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>24 Bessels Way, Sevenoaks, Kent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>Hello Marc,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outstanding total for </w:t>
      </w:r>
      <w:r w:rsidDel="00000000" w:rsidR="00000000" w:rsidRPr="00000000">
        <w:rPr>
          <w:b w:val="1"/>
          <w:rtl w:val="0"/>
        </w:rPr>
        <w:t>12-7-2016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>£100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>Kind 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>Tim Jones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