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64AA" w14:textId="2C1DC917" w:rsidR="00701FF7" w:rsidRPr="00047471" w:rsidRDefault="00EE763D" w:rsidP="00047471">
      <w:pPr>
        <w:tabs>
          <w:tab w:val="left" w:pos="0"/>
          <w:tab w:val="left" w:pos="2880"/>
          <w:tab w:val="right" w:pos="9360"/>
        </w:tabs>
        <w:spacing w:after="120"/>
        <w:jc w:val="center"/>
        <w:rPr>
          <w:rFonts w:cs="Times New Roman"/>
          <w:b/>
          <w:sz w:val="36"/>
          <w:szCs w:val="36"/>
        </w:rPr>
      </w:pPr>
      <w:proofErr w:type="spellStart"/>
      <w:r w:rsidRPr="00047471">
        <w:rPr>
          <w:rFonts w:cs="Times New Roman"/>
          <w:b/>
          <w:sz w:val="36"/>
          <w:szCs w:val="36"/>
        </w:rPr>
        <w:t>Manbir</w:t>
      </w:r>
      <w:proofErr w:type="spellEnd"/>
      <w:r w:rsidRPr="00047471">
        <w:rPr>
          <w:rFonts w:cs="Times New Roman"/>
          <w:b/>
          <w:sz w:val="36"/>
          <w:szCs w:val="36"/>
        </w:rPr>
        <w:t xml:space="preserve"> Sandhu</w:t>
      </w:r>
      <w:r w:rsidR="00047471" w:rsidRPr="00047471">
        <w:rPr>
          <w:rFonts w:cs="Times New Roman"/>
          <w:b/>
          <w:sz w:val="36"/>
          <w:szCs w:val="36"/>
        </w:rPr>
        <w:t>, PhD</w:t>
      </w:r>
    </w:p>
    <w:p w14:paraId="00A139B5" w14:textId="60ADF99A" w:rsidR="00BB6099" w:rsidRDefault="00047471" w:rsidP="00880C38">
      <w:pPr>
        <w:tabs>
          <w:tab w:val="left" w:pos="0"/>
          <w:tab w:val="right" w:pos="9360"/>
        </w:tabs>
        <w:rPr>
          <w:rFonts w:cs="Times New Roman"/>
        </w:rPr>
      </w:pPr>
      <w:r>
        <w:rPr>
          <w:rFonts w:cs="Times New Roman"/>
        </w:rPr>
        <w:t>St. Jude Children’s Research Hospital</w:t>
      </w:r>
      <w:r w:rsidR="00BB6099">
        <w:rPr>
          <w:rFonts w:cs="Times New Roman"/>
        </w:rPr>
        <w:tab/>
      </w:r>
      <w:r>
        <w:rPr>
          <w:rFonts w:cs="Times New Roman"/>
        </w:rPr>
        <w:t>Postdoctoral Researcher</w:t>
      </w:r>
    </w:p>
    <w:p w14:paraId="7B21E49E" w14:textId="669B32AB" w:rsidR="00880C38" w:rsidRPr="00D80FF6" w:rsidRDefault="00047471" w:rsidP="00880C38">
      <w:pPr>
        <w:tabs>
          <w:tab w:val="left" w:pos="0"/>
          <w:tab w:val="right" w:pos="9360"/>
        </w:tabs>
        <w:rPr>
          <w:rFonts w:cs="Times New Roman"/>
        </w:rPr>
      </w:pPr>
      <w:r w:rsidRPr="00D80FF6">
        <w:rPr>
          <w:rFonts w:cs="Times New Roman"/>
        </w:rPr>
        <w:t>Dep</w:t>
      </w:r>
      <w:r>
        <w:rPr>
          <w:rFonts w:cs="Times New Roman"/>
        </w:rPr>
        <w:t>artment</w:t>
      </w:r>
      <w:r w:rsidRPr="00D80FF6">
        <w:rPr>
          <w:rFonts w:cs="Times New Roman"/>
        </w:rPr>
        <w:t xml:space="preserve"> of </w:t>
      </w:r>
      <w:r>
        <w:rPr>
          <w:rFonts w:cs="Times New Roman"/>
        </w:rPr>
        <w:t>Structural Biology</w:t>
      </w:r>
      <w:r w:rsidR="00BB6099">
        <w:rPr>
          <w:rFonts w:cs="Times New Roman"/>
        </w:rPr>
        <w:tab/>
      </w:r>
      <w:r w:rsidR="00BB6099" w:rsidRPr="00D80FF6">
        <w:rPr>
          <w:rFonts w:cs="Times New Roman"/>
        </w:rPr>
        <w:t xml:space="preserve">Laboratory of Dr. </w:t>
      </w:r>
      <w:r w:rsidR="00DF42EE">
        <w:rPr>
          <w:rFonts w:cs="Times New Roman"/>
        </w:rPr>
        <w:t>M Madan Babu</w:t>
      </w:r>
    </w:p>
    <w:p w14:paraId="5E4C772F" w14:textId="06770838" w:rsidR="0010697D" w:rsidRPr="00D80FF6" w:rsidRDefault="00047471" w:rsidP="00880C38">
      <w:pPr>
        <w:tabs>
          <w:tab w:val="left" w:pos="0"/>
          <w:tab w:val="right" w:pos="9360"/>
        </w:tabs>
        <w:rPr>
          <w:rFonts w:cs="Times New Roman"/>
        </w:rPr>
      </w:pPr>
      <w:r>
        <w:rPr>
          <w:rFonts w:cs="Times New Roman"/>
        </w:rPr>
        <w:t>262 Danny Thomas Place</w:t>
      </w:r>
      <w:r w:rsidR="000D3C6C" w:rsidRPr="00D80FF6">
        <w:rPr>
          <w:rFonts w:cs="Times New Roman"/>
        </w:rPr>
        <w:tab/>
      </w:r>
      <w:r>
        <w:rPr>
          <w:rFonts w:cs="Times New Roman"/>
        </w:rPr>
        <w:t>Center of Excellence in Data Driven Discovery</w:t>
      </w:r>
    </w:p>
    <w:p w14:paraId="2F3F81FD" w14:textId="5311C699" w:rsidR="00880C38" w:rsidRPr="00D80FF6" w:rsidRDefault="00047471" w:rsidP="00880C38">
      <w:pPr>
        <w:tabs>
          <w:tab w:val="left" w:pos="0"/>
          <w:tab w:val="right" w:pos="9360"/>
        </w:tabs>
        <w:rPr>
          <w:rFonts w:cs="Times New Roman"/>
        </w:rPr>
      </w:pPr>
      <w:r>
        <w:rPr>
          <w:rFonts w:cs="Times New Roman"/>
        </w:rPr>
        <w:t>Memphis, TN 38105</w:t>
      </w:r>
      <w:r w:rsidR="0010697D" w:rsidRPr="00D80FF6">
        <w:rPr>
          <w:rFonts w:cs="Times New Roman"/>
        </w:rPr>
        <w:tab/>
      </w:r>
      <w:r w:rsidRPr="00D80FF6">
        <w:rPr>
          <w:rFonts w:cs="Times New Roman"/>
        </w:rPr>
        <w:t>msandhu@</w:t>
      </w:r>
      <w:r>
        <w:rPr>
          <w:rFonts w:cs="Times New Roman"/>
        </w:rPr>
        <w:t>stjude</w:t>
      </w:r>
      <w:r w:rsidRPr="00D80FF6">
        <w:rPr>
          <w:rFonts w:cs="Times New Roman"/>
        </w:rPr>
        <w:t>.org</w:t>
      </w:r>
    </w:p>
    <w:p w14:paraId="326A876D" w14:textId="77777777" w:rsidR="00880C38" w:rsidRPr="00047471" w:rsidRDefault="00880C38" w:rsidP="005A4D77">
      <w:pPr>
        <w:pBdr>
          <w:bottom w:val="single" w:sz="8" w:space="0" w:color="000000"/>
        </w:pBdr>
        <w:spacing w:after="60"/>
        <w:rPr>
          <w:rFonts w:ascii="Arial" w:hAnsi="Arial" w:cs="Arial"/>
          <w:b/>
          <w:sz w:val="10"/>
          <w:szCs w:val="10"/>
          <w:u w:val="single"/>
        </w:rPr>
      </w:pPr>
    </w:p>
    <w:p w14:paraId="3BDA2322" w14:textId="77777777" w:rsidR="006212DF" w:rsidRDefault="00880C38" w:rsidP="00E03439">
      <w:pPr>
        <w:tabs>
          <w:tab w:val="left" w:pos="0"/>
          <w:tab w:val="left" w:pos="2160"/>
          <w:tab w:val="right" w:pos="9360"/>
        </w:tabs>
        <w:spacing w:before="240" w:after="120"/>
        <w:rPr>
          <w:rFonts w:cs="Times New Roman"/>
          <w:b/>
          <w:sz w:val="32"/>
          <w:szCs w:val="32"/>
        </w:rPr>
      </w:pPr>
      <w:r>
        <w:rPr>
          <w:rFonts w:cs="Times New Roman"/>
          <w:b/>
          <w:sz w:val="32"/>
          <w:szCs w:val="32"/>
        </w:rPr>
        <w:tab/>
      </w:r>
      <w:r w:rsidR="006212DF" w:rsidRPr="00CC32F5">
        <w:rPr>
          <w:rFonts w:cs="Times New Roman"/>
          <w:b/>
          <w:sz w:val="32"/>
          <w:szCs w:val="32"/>
        </w:rPr>
        <w:t>Education</w:t>
      </w:r>
    </w:p>
    <w:p w14:paraId="3A82B495" w14:textId="77777777" w:rsidR="000D3C6C" w:rsidRDefault="000D3C6C" w:rsidP="000D3C6C">
      <w:pPr>
        <w:tabs>
          <w:tab w:val="left" w:pos="0"/>
          <w:tab w:val="left" w:pos="2160"/>
          <w:tab w:val="center" w:pos="4680"/>
          <w:tab w:val="right" w:pos="9360"/>
        </w:tabs>
        <w:spacing w:before="120"/>
        <w:rPr>
          <w:rFonts w:cs="Times New Roman"/>
          <w:b/>
        </w:rPr>
      </w:pPr>
      <w:r>
        <w:rPr>
          <w:rFonts w:cs="Times New Roman"/>
          <w:b/>
        </w:rPr>
        <w:t>08/2014 – 06/2019</w:t>
      </w:r>
      <w:r w:rsidRPr="00CC32F5">
        <w:rPr>
          <w:rFonts w:cs="Times New Roman"/>
          <w:b/>
        </w:rPr>
        <w:tab/>
      </w:r>
      <w:proofErr w:type="spellStart"/>
      <w:r>
        <w:rPr>
          <w:rFonts w:cs="Times New Roman"/>
          <w:b/>
        </w:rPr>
        <w:t>Irell</w:t>
      </w:r>
      <w:proofErr w:type="spellEnd"/>
      <w:r>
        <w:rPr>
          <w:rFonts w:cs="Times New Roman"/>
          <w:b/>
        </w:rPr>
        <w:t xml:space="preserve"> &amp; Manella Graduate School of Biological Sciences</w:t>
      </w:r>
      <w:r w:rsidRPr="00CC32F5">
        <w:rPr>
          <w:rFonts w:cs="Times New Roman"/>
          <w:b/>
        </w:rPr>
        <w:tab/>
      </w:r>
    </w:p>
    <w:p w14:paraId="43567AD1" w14:textId="7A88CC5C" w:rsidR="005A4D77" w:rsidRDefault="000D3C6C" w:rsidP="000D3C6C">
      <w:pPr>
        <w:tabs>
          <w:tab w:val="left" w:pos="0"/>
          <w:tab w:val="left" w:pos="2160"/>
          <w:tab w:val="center" w:pos="4680"/>
          <w:tab w:val="right" w:pos="9360"/>
        </w:tabs>
        <w:rPr>
          <w:rFonts w:cs="Times New Roman"/>
          <w:b/>
        </w:rPr>
      </w:pPr>
      <w:r>
        <w:rPr>
          <w:rFonts w:cs="Times New Roman"/>
          <w:b/>
        </w:rPr>
        <w:tab/>
      </w:r>
      <w:r w:rsidR="005A4D77">
        <w:rPr>
          <w:rFonts w:cs="Times New Roman"/>
          <w:b/>
        </w:rPr>
        <w:t xml:space="preserve">Beckman Research Institute </w:t>
      </w:r>
      <w:r w:rsidR="00BA313D">
        <w:rPr>
          <w:rFonts w:cs="Times New Roman"/>
          <w:b/>
        </w:rPr>
        <w:t>at</w:t>
      </w:r>
      <w:r w:rsidR="005A4D77">
        <w:rPr>
          <w:rFonts w:cs="Times New Roman"/>
          <w:b/>
        </w:rPr>
        <w:t xml:space="preserve"> City of Hope National Medical Center</w:t>
      </w:r>
    </w:p>
    <w:p w14:paraId="67B270BA" w14:textId="77777777" w:rsidR="000D3C6C" w:rsidRDefault="005A4D77" w:rsidP="000D3C6C">
      <w:pPr>
        <w:tabs>
          <w:tab w:val="left" w:pos="0"/>
          <w:tab w:val="left" w:pos="2160"/>
          <w:tab w:val="center" w:pos="4680"/>
          <w:tab w:val="right" w:pos="9360"/>
        </w:tabs>
        <w:rPr>
          <w:rFonts w:cs="Times New Roman"/>
          <w:b/>
          <w:i/>
        </w:rPr>
      </w:pPr>
      <w:r>
        <w:rPr>
          <w:rFonts w:cs="Times New Roman"/>
          <w:b/>
        </w:rPr>
        <w:tab/>
      </w:r>
      <w:r w:rsidR="000D3C6C">
        <w:rPr>
          <w:rFonts w:cs="Times New Roman"/>
          <w:b/>
          <w:i/>
        </w:rPr>
        <w:t xml:space="preserve">Ph.D. </w:t>
      </w:r>
      <w:r w:rsidR="00F535EA">
        <w:rPr>
          <w:rFonts w:cs="Times New Roman"/>
          <w:b/>
          <w:i/>
        </w:rPr>
        <w:t>in Biological Sciences</w:t>
      </w:r>
    </w:p>
    <w:p w14:paraId="439B7061" w14:textId="6C5DFBEB" w:rsidR="005A4D77" w:rsidRPr="0015289A" w:rsidRDefault="005A4D77" w:rsidP="000D3C6C">
      <w:pPr>
        <w:tabs>
          <w:tab w:val="left" w:pos="0"/>
          <w:tab w:val="left" w:pos="2160"/>
          <w:tab w:val="center" w:pos="4680"/>
          <w:tab w:val="right" w:pos="9360"/>
        </w:tabs>
        <w:rPr>
          <w:rFonts w:cs="Times New Roman"/>
          <w:i/>
        </w:rPr>
      </w:pPr>
      <w:r>
        <w:rPr>
          <w:rFonts w:cs="Times New Roman"/>
          <w:b/>
          <w:i/>
        </w:rPr>
        <w:tab/>
      </w:r>
      <w:r w:rsidRPr="0015289A">
        <w:rPr>
          <w:rFonts w:cs="Times New Roman"/>
          <w:i/>
        </w:rPr>
        <w:t xml:space="preserve">Research focus: Computational </w:t>
      </w:r>
      <w:r w:rsidR="000D1677">
        <w:rPr>
          <w:rFonts w:cs="Times New Roman"/>
          <w:i/>
        </w:rPr>
        <w:t>Structural</w:t>
      </w:r>
      <w:r w:rsidRPr="0015289A">
        <w:rPr>
          <w:rFonts w:cs="Times New Roman"/>
          <w:i/>
        </w:rPr>
        <w:t xml:space="preserve"> Biology</w:t>
      </w:r>
    </w:p>
    <w:p w14:paraId="3D3306CA" w14:textId="77777777" w:rsidR="00132CDC" w:rsidRDefault="006212DF" w:rsidP="000D3C6C">
      <w:pPr>
        <w:tabs>
          <w:tab w:val="left" w:pos="0"/>
          <w:tab w:val="left" w:pos="2160"/>
          <w:tab w:val="center" w:pos="4680"/>
          <w:tab w:val="right" w:pos="9360"/>
        </w:tabs>
        <w:spacing w:before="240"/>
        <w:rPr>
          <w:rFonts w:cs="Times New Roman"/>
          <w:b/>
        </w:rPr>
      </w:pPr>
      <w:r w:rsidRPr="00CC32F5">
        <w:rPr>
          <w:rFonts w:cs="Times New Roman"/>
          <w:b/>
        </w:rPr>
        <w:t>09/2006 – 06/2011</w:t>
      </w:r>
      <w:r w:rsidRPr="00CC32F5">
        <w:rPr>
          <w:rFonts w:cs="Times New Roman"/>
          <w:b/>
        </w:rPr>
        <w:tab/>
        <w:t>University of California, San Diego</w:t>
      </w:r>
      <w:r w:rsidRPr="00CC32F5">
        <w:rPr>
          <w:rFonts w:cs="Times New Roman"/>
          <w:b/>
        </w:rPr>
        <w:tab/>
      </w:r>
    </w:p>
    <w:p w14:paraId="69984D25" w14:textId="77777777" w:rsidR="006212DF" w:rsidRPr="00132CDC" w:rsidRDefault="00132CDC" w:rsidP="00701FF7">
      <w:pPr>
        <w:tabs>
          <w:tab w:val="left" w:pos="0"/>
          <w:tab w:val="left" w:pos="2160"/>
          <w:tab w:val="center" w:pos="4680"/>
          <w:tab w:val="right" w:pos="9360"/>
        </w:tabs>
        <w:rPr>
          <w:rFonts w:cs="Times New Roman"/>
          <w:b/>
          <w:i/>
        </w:rPr>
      </w:pPr>
      <w:r>
        <w:rPr>
          <w:rFonts w:cs="Times New Roman"/>
          <w:b/>
        </w:rPr>
        <w:tab/>
      </w:r>
      <w:r w:rsidR="006212DF" w:rsidRPr="00132CDC">
        <w:rPr>
          <w:rFonts w:cs="Times New Roman"/>
          <w:b/>
          <w:i/>
        </w:rPr>
        <w:t>Bachelor of Science</w:t>
      </w:r>
    </w:p>
    <w:p w14:paraId="12D47583" w14:textId="77777777" w:rsidR="006212DF" w:rsidRPr="00CC32F5" w:rsidRDefault="006212DF" w:rsidP="00701FF7">
      <w:pPr>
        <w:tabs>
          <w:tab w:val="left" w:pos="0"/>
          <w:tab w:val="left" w:pos="2160"/>
          <w:tab w:val="center" w:pos="4680"/>
          <w:tab w:val="right" w:pos="9360"/>
        </w:tabs>
        <w:rPr>
          <w:rFonts w:cs="Times New Roman"/>
        </w:rPr>
      </w:pPr>
      <w:r w:rsidRPr="00CC32F5">
        <w:rPr>
          <w:rFonts w:cs="Times New Roman"/>
        </w:rPr>
        <w:tab/>
        <w:t>Major: Human Biology</w:t>
      </w:r>
    </w:p>
    <w:p w14:paraId="3129F583" w14:textId="01D4322A" w:rsidR="005E4D17" w:rsidRPr="00047471" w:rsidRDefault="006212DF" w:rsidP="00047471">
      <w:pPr>
        <w:tabs>
          <w:tab w:val="left" w:pos="0"/>
          <w:tab w:val="left" w:pos="2160"/>
          <w:tab w:val="center" w:pos="4680"/>
          <w:tab w:val="right" w:pos="9360"/>
        </w:tabs>
        <w:rPr>
          <w:rFonts w:cs="Times New Roman"/>
        </w:rPr>
      </w:pPr>
      <w:r w:rsidRPr="00CC32F5">
        <w:rPr>
          <w:rFonts w:cs="Times New Roman"/>
        </w:rPr>
        <w:tab/>
        <w:t>Minor: Political Science</w:t>
      </w:r>
    </w:p>
    <w:p w14:paraId="31BC71F1" w14:textId="77777777" w:rsidR="005C5989" w:rsidRPr="00CC32F5" w:rsidRDefault="000E68F9" w:rsidP="00047471">
      <w:pPr>
        <w:tabs>
          <w:tab w:val="left" w:pos="0"/>
        </w:tabs>
        <w:spacing w:before="360" w:after="120"/>
        <w:rPr>
          <w:rFonts w:cs="Times New Roman"/>
          <w:b/>
          <w:sz w:val="32"/>
          <w:szCs w:val="32"/>
        </w:rPr>
      </w:pPr>
      <w:r w:rsidRPr="00CC32F5">
        <w:rPr>
          <w:rFonts w:cs="Times New Roman"/>
          <w:b/>
          <w:sz w:val="32"/>
          <w:szCs w:val="32"/>
        </w:rPr>
        <w:tab/>
      </w:r>
      <w:r w:rsidR="00701FF7" w:rsidRPr="00CC32F5">
        <w:rPr>
          <w:rFonts w:cs="Times New Roman"/>
          <w:b/>
          <w:sz w:val="32"/>
          <w:szCs w:val="32"/>
        </w:rPr>
        <w:tab/>
      </w:r>
      <w:r w:rsidR="00701FF7" w:rsidRPr="00CC32F5">
        <w:rPr>
          <w:rFonts w:cs="Times New Roman"/>
          <w:b/>
          <w:sz w:val="32"/>
          <w:szCs w:val="32"/>
        </w:rPr>
        <w:tab/>
      </w:r>
      <w:r w:rsidR="006212DF" w:rsidRPr="00CC32F5">
        <w:rPr>
          <w:rFonts w:cs="Times New Roman"/>
          <w:b/>
          <w:sz w:val="32"/>
          <w:szCs w:val="32"/>
        </w:rPr>
        <w:t>Research</w:t>
      </w:r>
      <w:r w:rsidR="00D231EB" w:rsidRPr="00CC32F5">
        <w:rPr>
          <w:rFonts w:cs="Times New Roman"/>
          <w:b/>
          <w:sz w:val="32"/>
          <w:szCs w:val="32"/>
        </w:rPr>
        <w:t xml:space="preserve"> </w:t>
      </w:r>
      <w:r w:rsidR="00B45727" w:rsidRPr="00CC32F5">
        <w:rPr>
          <w:rFonts w:cs="Times New Roman"/>
          <w:b/>
          <w:sz w:val="32"/>
          <w:szCs w:val="32"/>
        </w:rPr>
        <w:t>Summary</w:t>
      </w:r>
    </w:p>
    <w:p w14:paraId="6E89556E" w14:textId="1C381DDE" w:rsidR="00047471" w:rsidRPr="00CC32F5" w:rsidRDefault="00047471" w:rsidP="00047471">
      <w:pPr>
        <w:tabs>
          <w:tab w:val="left" w:pos="0"/>
          <w:tab w:val="left" w:pos="2160"/>
          <w:tab w:val="center" w:pos="4680"/>
          <w:tab w:val="right" w:pos="9360"/>
        </w:tabs>
        <w:rPr>
          <w:rFonts w:cs="Times New Roman"/>
          <w:b/>
        </w:rPr>
      </w:pPr>
      <w:r w:rsidRPr="00CC32F5">
        <w:rPr>
          <w:rFonts w:cs="Times New Roman"/>
          <w:b/>
        </w:rPr>
        <w:t>0</w:t>
      </w:r>
      <w:r>
        <w:rPr>
          <w:rFonts w:cs="Times New Roman"/>
          <w:b/>
        </w:rPr>
        <w:t>2</w:t>
      </w:r>
      <w:r w:rsidRPr="00CC32F5">
        <w:rPr>
          <w:rFonts w:cs="Times New Roman"/>
          <w:b/>
        </w:rPr>
        <w:t>/20</w:t>
      </w:r>
      <w:r>
        <w:rPr>
          <w:rFonts w:cs="Times New Roman"/>
          <w:b/>
        </w:rPr>
        <w:t>20</w:t>
      </w:r>
      <w:r w:rsidRPr="00CC32F5">
        <w:rPr>
          <w:rFonts w:cs="Times New Roman"/>
          <w:b/>
        </w:rPr>
        <w:t xml:space="preserve"> – </w:t>
      </w:r>
      <w:r>
        <w:rPr>
          <w:rFonts w:cs="Times New Roman"/>
          <w:b/>
        </w:rPr>
        <w:t>Present</w:t>
      </w:r>
      <w:r>
        <w:rPr>
          <w:rFonts w:cs="Times New Roman"/>
          <w:b/>
        </w:rPr>
        <w:tab/>
        <w:t>Postdoctoral Researcher</w:t>
      </w:r>
    </w:p>
    <w:p w14:paraId="259F4663" w14:textId="04223C09" w:rsidR="00047471" w:rsidRPr="00CC32F5" w:rsidRDefault="00047471" w:rsidP="00047471">
      <w:pPr>
        <w:tabs>
          <w:tab w:val="left" w:pos="0"/>
          <w:tab w:val="left" w:pos="2160"/>
          <w:tab w:val="center" w:pos="4680"/>
          <w:tab w:val="right" w:pos="9360"/>
        </w:tabs>
        <w:rPr>
          <w:rFonts w:cs="Times New Roman"/>
        </w:rPr>
      </w:pPr>
      <w:r w:rsidRPr="00CC32F5">
        <w:rPr>
          <w:rFonts w:cs="Times New Roman"/>
        </w:rPr>
        <w:tab/>
      </w:r>
      <w:r>
        <w:rPr>
          <w:rFonts w:cs="Times New Roman"/>
        </w:rPr>
        <w:t>M Madan Babu, Ph.D., Member/Professor, Dept. of Structural Biology</w:t>
      </w:r>
    </w:p>
    <w:p w14:paraId="6A5C0D51" w14:textId="623F44CF" w:rsidR="00047471" w:rsidRPr="00CC32F5" w:rsidRDefault="00047471" w:rsidP="00047471">
      <w:pPr>
        <w:tabs>
          <w:tab w:val="left" w:pos="0"/>
          <w:tab w:val="left" w:pos="2160"/>
          <w:tab w:val="center" w:pos="4680"/>
          <w:tab w:val="right" w:pos="9360"/>
        </w:tabs>
        <w:rPr>
          <w:rFonts w:cs="Times New Roman"/>
        </w:rPr>
      </w:pPr>
      <w:r w:rsidRPr="00CC32F5">
        <w:rPr>
          <w:rFonts w:cs="Times New Roman"/>
        </w:rPr>
        <w:tab/>
      </w:r>
      <w:r>
        <w:rPr>
          <w:rFonts w:cs="Times New Roman"/>
        </w:rPr>
        <w:t>St. Jude Children’s Research Hospital</w:t>
      </w:r>
    </w:p>
    <w:p w14:paraId="44C20582" w14:textId="296ADCCF" w:rsidR="0029748A" w:rsidRPr="0029748A" w:rsidRDefault="0029748A" w:rsidP="0029748A">
      <w:pPr>
        <w:pStyle w:val="ListParagraph"/>
        <w:numPr>
          <w:ilvl w:val="0"/>
          <w:numId w:val="8"/>
        </w:numPr>
        <w:tabs>
          <w:tab w:val="left" w:pos="0"/>
          <w:tab w:val="left" w:pos="2160"/>
          <w:tab w:val="center" w:pos="4680"/>
          <w:tab w:val="right" w:pos="9360"/>
        </w:tabs>
        <w:ind w:left="2340" w:hanging="180"/>
        <w:rPr>
          <w:rFonts w:cs="Arial"/>
          <w:szCs w:val="19"/>
        </w:rPr>
      </w:pPr>
      <w:r w:rsidRPr="0029748A">
        <w:rPr>
          <w:rFonts w:cs="Arial"/>
          <w:szCs w:val="19"/>
        </w:rPr>
        <w:t>Identify and use predictive models and statistical techniques to integrate multi-omics (RNA-seq, miRNA-seq, snRNA-seq, ATAC-seq, surface proteomics) data generated by international consortia colleagues to identify cellular signaling and metabolic gene network changes in adipocytes of lean and obese mice and adipocytes from human tissue donors</w:t>
      </w:r>
    </w:p>
    <w:p w14:paraId="625A132F" w14:textId="77777777" w:rsidR="0029748A" w:rsidRPr="0029748A" w:rsidRDefault="0029748A" w:rsidP="0029748A">
      <w:pPr>
        <w:pStyle w:val="ListParagraph"/>
        <w:numPr>
          <w:ilvl w:val="0"/>
          <w:numId w:val="8"/>
        </w:numPr>
        <w:tabs>
          <w:tab w:val="left" w:pos="0"/>
          <w:tab w:val="left" w:pos="2160"/>
          <w:tab w:val="center" w:pos="4680"/>
          <w:tab w:val="right" w:pos="9360"/>
        </w:tabs>
        <w:ind w:left="2340" w:hanging="180"/>
        <w:rPr>
          <w:rFonts w:cs="Arial"/>
          <w:szCs w:val="19"/>
        </w:rPr>
      </w:pPr>
      <w:r w:rsidRPr="0029748A">
        <w:rPr>
          <w:rFonts w:cs="Arial"/>
          <w:szCs w:val="19"/>
        </w:rPr>
        <w:t xml:space="preserve">Collaborate with cross-functional team of </w:t>
      </w:r>
      <w:proofErr w:type="spellStart"/>
      <w:r w:rsidRPr="0029748A">
        <w:rPr>
          <w:rFonts w:cs="Arial"/>
          <w:szCs w:val="19"/>
        </w:rPr>
        <w:t>bioinformaticists</w:t>
      </w:r>
      <w:proofErr w:type="spellEnd"/>
      <w:r w:rsidRPr="0029748A">
        <w:rPr>
          <w:rFonts w:cs="Arial"/>
          <w:szCs w:val="19"/>
        </w:rPr>
        <w:t xml:space="preserve"> and molecular and cellular biologists to identify novel therapeutic targets for mediating changes to adipocyte signaling and metabolic networks in high-fat diet feeding obesity model</w:t>
      </w:r>
    </w:p>
    <w:p w14:paraId="349ECC70" w14:textId="77777777" w:rsidR="0029748A" w:rsidRPr="0029748A" w:rsidRDefault="0029748A" w:rsidP="0029748A">
      <w:pPr>
        <w:pStyle w:val="ListParagraph"/>
        <w:numPr>
          <w:ilvl w:val="0"/>
          <w:numId w:val="8"/>
        </w:numPr>
        <w:tabs>
          <w:tab w:val="left" w:pos="0"/>
          <w:tab w:val="left" w:pos="2160"/>
          <w:tab w:val="center" w:pos="4680"/>
          <w:tab w:val="right" w:pos="9360"/>
        </w:tabs>
        <w:ind w:left="2340" w:hanging="180"/>
        <w:rPr>
          <w:rFonts w:cs="Arial"/>
          <w:szCs w:val="19"/>
        </w:rPr>
      </w:pPr>
      <w:r w:rsidRPr="0029748A">
        <w:rPr>
          <w:rFonts w:cs="Arial"/>
          <w:szCs w:val="19"/>
        </w:rPr>
        <w:t>Report project findings, interpretations, and visualization of datasets, and recommend follow-up actions at quarterly meetings of consortia members. Update scientific advisory board and Novo Nordisk Foundation members at annual meetings through oral presentation and written reports</w:t>
      </w:r>
    </w:p>
    <w:p w14:paraId="6877D5F5" w14:textId="29BCCA91" w:rsidR="00047471" w:rsidRPr="0029748A" w:rsidRDefault="0029748A" w:rsidP="0029748A">
      <w:pPr>
        <w:pStyle w:val="ListParagraph"/>
        <w:numPr>
          <w:ilvl w:val="0"/>
          <w:numId w:val="8"/>
        </w:numPr>
        <w:tabs>
          <w:tab w:val="left" w:pos="0"/>
          <w:tab w:val="left" w:pos="2160"/>
          <w:tab w:val="center" w:pos="4680"/>
          <w:tab w:val="right" w:pos="9360"/>
        </w:tabs>
        <w:ind w:left="2340" w:hanging="180"/>
        <w:rPr>
          <w:rFonts w:cs="Arial"/>
          <w:szCs w:val="19"/>
        </w:rPr>
      </w:pPr>
      <w:r w:rsidRPr="0029748A">
        <w:rPr>
          <w:rFonts w:cs="Arial"/>
          <w:szCs w:val="19"/>
        </w:rPr>
        <w:t>Use natural language processing and machine learning methods to construct knowledge graphs and databases to interpret and integrate multiple largescale transcriptomic datasets to deconvolute regulation of GPCR signaling pathways across multiple cell types in physiologic and disease models.</w:t>
      </w:r>
    </w:p>
    <w:p w14:paraId="534F2EB4" w14:textId="77777777" w:rsidR="00047471" w:rsidRDefault="00047471" w:rsidP="009A3476">
      <w:pPr>
        <w:tabs>
          <w:tab w:val="left" w:pos="0"/>
          <w:tab w:val="left" w:pos="2160"/>
          <w:tab w:val="center" w:pos="4680"/>
          <w:tab w:val="right" w:pos="9360"/>
        </w:tabs>
        <w:rPr>
          <w:rFonts w:cs="Times New Roman"/>
          <w:b/>
        </w:rPr>
      </w:pPr>
    </w:p>
    <w:p w14:paraId="747AFDD4" w14:textId="77777777" w:rsidR="0029748A" w:rsidRDefault="0029748A">
      <w:pPr>
        <w:widowControl/>
        <w:suppressAutoHyphens w:val="0"/>
        <w:rPr>
          <w:rFonts w:cs="Times New Roman"/>
          <w:b/>
        </w:rPr>
      </w:pPr>
      <w:r>
        <w:rPr>
          <w:rFonts w:cs="Times New Roman"/>
          <w:b/>
        </w:rPr>
        <w:br w:type="page"/>
      </w:r>
    </w:p>
    <w:p w14:paraId="26A9AECF" w14:textId="4AB3F2EB" w:rsidR="009A3476" w:rsidRPr="00CC32F5" w:rsidRDefault="009A3476" w:rsidP="009A3476">
      <w:pPr>
        <w:tabs>
          <w:tab w:val="left" w:pos="0"/>
          <w:tab w:val="left" w:pos="2160"/>
          <w:tab w:val="center" w:pos="4680"/>
          <w:tab w:val="right" w:pos="9360"/>
        </w:tabs>
        <w:rPr>
          <w:rFonts w:cs="Times New Roman"/>
          <w:b/>
        </w:rPr>
      </w:pPr>
      <w:r w:rsidRPr="00CC32F5">
        <w:rPr>
          <w:rFonts w:cs="Times New Roman"/>
          <w:b/>
        </w:rPr>
        <w:lastRenderedPageBreak/>
        <w:t>0</w:t>
      </w:r>
      <w:r>
        <w:rPr>
          <w:rFonts w:cs="Times New Roman"/>
          <w:b/>
        </w:rPr>
        <w:t>7</w:t>
      </w:r>
      <w:r w:rsidRPr="00CC32F5">
        <w:rPr>
          <w:rFonts w:cs="Times New Roman"/>
          <w:b/>
        </w:rPr>
        <w:t>/201</w:t>
      </w:r>
      <w:r>
        <w:rPr>
          <w:rFonts w:cs="Times New Roman"/>
          <w:b/>
        </w:rPr>
        <w:t>5</w:t>
      </w:r>
      <w:r w:rsidRPr="00CC32F5">
        <w:rPr>
          <w:rFonts w:cs="Times New Roman"/>
          <w:b/>
        </w:rPr>
        <w:t xml:space="preserve"> – </w:t>
      </w:r>
      <w:r w:rsidR="00047471">
        <w:rPr>
          <w:rFonts w:cs="Times New Roman"/>
          <w:b/>
        </w:rPr>
        <w:t>01/2020</w:t>
      </w:r>
      <w:r>
        <w:rPr>
          <w:rFonts w:cs="Times New Roman"/>
          <w:b/>
        </w:rPr>
        <w:tab/>
        <w:t>Thesis Laboratory</w:t>
      </w:r>
    </w:p>
    <w:p w14:paraId="56A3F1BF" w14:textId="77777777" w:rsidR="009A3476" w:rsidRPr="00CC32F5" w:rsidRDefault="009A3476" w:rsidP="009A3476">
      <w:pPr>
        <w:tabs>
          <w:tab w:val="left" w:pos="0"/>
          <w:tab w:val="left" w:pos="2160"/>
          <w:tab w:val="center" w:pos="4680"/>
          <w:tab w:val="right" w:pos="9360"/>
        </w:tabs>
        <w:rPr>
          <w:rFonts w:cs="Times New Roman"/>
        </w:rPr>
      </w:pPr>
      <w:r w:rsidRPr="00CC32F5">
        <w:rPr>
          <w:rFonts w:cs="Times New Roman"/>
        </w:rPr>
        <w:tab/>
      </w:r>
      <w:r>
        <w:rPr>
          <w:rFonts w:cs="Times New Roman"/>
        </w:rPr>
        <w:t xml:space="preserve">Nagarajan </w:t>
      </w:r>
      <w:proofErr w:type="spellStart"/>
      <w:r>
        <w:rPr>
          <w:rFonts w:cs="Times New Roman"/>
        </w:rPr>
        <w:t>Vaidehi</w:t>
      </w:r>
      <w:proofErr w:type="spellEnd"/>
      <w:r>
        <w:rPr>
          <w:rFonts w:cs="Times New Roman"/>
        </w:rPr>
        <w:t xml:space="preserve"> Ph.D., Professor, Dept. of Immunology</w:t>
      </w:r>
    </w:p>
    <w:p w14:paraId="6A7E0F37" w14:textId="77777777" w:rsidR="009A3476" w:rsidRPr="00CC32F5" w:rsidRDefault="009A3476" w:rsidP="009A3476">
      <w:pPr>
        <w:tabs>
          <w:tab w:val="left" w:pos="0"/>
          <w:tab w:val="left" w:pos="2160"/>
          <w:tab w:val="center" w:pos="4680"/>
          <w:tab w:val="right" w:pos="9360"/>
        </w:tabs>
        <w:rPr>
          <w:rFonts w:cs="Times New Roman"/>
        </w:rPr>
      </w:pPr>
      <w:r w:rsidRPr="00CC32F5">
        <w:rPr>
          <w:rFonts w:cs="Times New Roman"/>
        </w:rPr>
        <w:tab/>
      </w:r>
      <w:r>
        <w:rPr>
          <w:rFonts w:cs="Times New Roman"/>
        </w:rPr>
        <w:t>Beckman Research Institute at the City of Hope</w:t>
      </w:r>
    </w:p>
    <w:p w14:paraId="45144311" w14:textId="5AFAE0FB" w:rsidR="009A3476" w:rsidRDefault="009A3476" w:rsidP="009A3476">
      <w:pPr>
        <w:pStyle w:val="ListParagraph"/>
        <w:numPr>
          <w:ilvl w:val="0"/>
          <w:numId w:val="8"/>
        </w:numPr>
        <w:tabs>
          <w:tab w:val="left" w:pos="0"/>
          <w:tab w:val="left" w:pos="2160"/>
          <w:tab w:val="center" w:pos="4680"/>
          <w:tab w:val="right" w:pos="9360"/>
        </w:tabs>
        <w:ind w:left="2340" w:hanging="180"/>
        <w:rPr>
          <w:rFonts w:cs="Arial"/>
          <w:szCs w:val="19"/>
        </w:rPr>
      </w:pPr>
      <w:r>
        <w:rPr>
          <w:rFonts w:cs="Arial"/>
          <w:szCs w:val="19"/>
        </w:rPr>
        <w:t xml:space="preserve"> </w:t>
      </w:r>
      <w:r w:rsidR="0074015F">
        <w:rPr>
          <w:rFonts w:cs="Arial"/>
          <w:szCs w:val="19"/>
        </w:rPr>
        <w:t>Developing</w:t>
      </w:r>
      <w:r w:rsidR="000C42AD">
        <w:rPr>
          <w:rFonts w:cs="Arial"/>
          <w:szCs w:val="19"/>
        </w:rPr>
        <w:t xml:space="preserve"> </w:t>
      </w:r>
      <w:proofErr w:type="gramStart"/>
      <w:r w:rsidR="000C42AD">
        <w:rPr>
          <w:rFonts w:cs="Arial"/>
          <w:szCs w:val="19"/>
        </w:rPr>
        <w:t>informatics based</w:t>
      </w:r>
      <w:proofErr w:type="gramEnd"/>
      <w:r w:rsidR="000C42AD">
        <w:rPr>
          <w:rFonts w:cs="Arial"/>
          <w:szCs w:val="19"/>
        </w:rPr>
        <w:t xml:space="preserve"> methods to predict amino acid residues critical for binding specificity of GPCRs to G</w:t>
      </w:r>
      <w:r w:rsidR="000C42AD" w:rsidRPr="000C42AD">
        <w:rPr>
          <w:rFonts w:ascii="Symbol" w:hAnsi="Symbol" w:cs="Arial"/>
          <w:szCs w:val="19"/>
          <w:vertAlign w:val="subscript"/>
        </w:rPr>
        <w:t></w:t>
      </w:r>
      <w:r w:rsidR="000C42AD">
        <w:rPr>
          <w:rFonts w:cs="Arial"/>
          <w:szCs w:val="19"/>
        </w:rPr>
        <w:t xml:space="preserve"> proteins. </w:t>
      </w:r>
    </w:p>
    <w:p w14:paraId="1674C476" w14:textId="24682B60" w:rsidR="000C42AD" w:rsidRDefault="000C42AD" w:rsidP="009A3476">
      <w:pPr>
        <w:pStyle w:val="ListParagraph"/>
        <w:numPr>
          <w:ilvl w:val="0"/>
          <w:numId w:val="8"/>
        </w:numPr>
        <w:tabs>
          <w:tab w:val="left" w:pos="0"/>
          <w:tab w:val="left" w:pos="2160"/>
          <w:tab w:val="center" w:pos="4680"/>
          <w:tab w:val="right" w:pos="9360"/>
        </w:tabs>
        <w:ind w:left="2340" w:hanging="180"/>
        <w:rPr>
          <w:rFonts w:cs="Arial"/>
          <w:szCs w:val="19"/>
        </w:rPr>
      </w:pPr>
      <w:r>
        <w:rPr>
          <w:rFonts w:cs="Arial"/>
          <w:szCs w:val="19"/>
        </w:rPr>
        <w:t xml:space="preserve">Using </w:t>
      </w:r>
      <w:r w:rsidR="0074015F">
        <w:rPr>
          <w:rFonts w:cs="Arial"/>
          <w:szCs w:val="19"/>
        </w:rPr>
        <w:t xml:space="preserve">multiscale </w:t>
      </w:r>
      <w:r>
        <w:rPr>
          <w:rFonts w:cs="Arial"/>
          <w:szCs w:val="19"/>
        </w:rPr>
        <w:t>molecular dynamics</w:t>
      </w:r>
      <w:r w:rsidR="0074015F">
        <w:rPr>
          <w:rFonts w:cs="Arial"/>
          <w:szCs w:val="19"/>
        </w:rPr>
        <w:t xml:space="preserve"> (MD)</w:t>
      </w:r>
      <w:r>
        <w:rPr>
          <w:rFonts w:cs="Arial"/>
          <w:szCs w:val="19"/>
        </w:rPr>
        <w:t xml:space="preserve"> tools to analyze structural models of GPCR and G</w:t>
      </w:r>
      <w:r w:rsidRPr="000C42AD">
        <w:rPr>
          <w:rFonts w:ascii="Symbol" w:hAnsi="Symbol" w:cs="Arial"/>
          <w:szCs w:val="19"/>
          <w:vertAlign w:val="subscript"/>
        </w:rPr>
        <w:t></w:t>
      </w:r>
      <w:r>
        <w:rPr>
          <w:rFonts w:cs="Arial"/>
          <w:szCs w:val="19"/>
        </w:rPr>
        <w:t xml:space="preserve"> protein </w:t>
      </w:r>
      <w:proofErr w:type="gramStart"/>
      <w:r>
        <w:rPr>
          <w:rFonts w:cs="Arial"/>
          <w:szCs w:val="19"/>
        </w:rPr>
        <w:t>interaction, and</w:t>
      </w:r>
      <w:proofErr w:type="gramEnd"/>
      <w:r>
        <w:rPr>
          <w:rFonts w:cs="Arial"/>
          <w:szCs w:val="19"/>
        </w:rPr>
        <w:t xml:space="preserve"> evaluate predictions of residues critical to GPCR/</w:t>
      </w:r>
      <w:r w:rsidRPr="000C42AD">
        <w:rPr>
          <w:rFonts w:cs="Arial"/>
          <w:szCs w:val="19"/>
        </w:rPr>
        <w:t xml:space="preserve"> </w:t>
      </w:r>
      <w:r>
        <w:rPr>
          <w:rFonts w:cs="Arial"/>
          <w:szCs w:val="19"/>
        </w:rPr>
        <w:t>G</w:t>
      </w:r>
      <w:r w:rsidRPr="000C42AD">
        <w:rPr>
          <w:rFonts w:ascii="Symbol" w:hAnsi="Symbol" w:cs="Arial"/>
          <w:szCs w:val="19"/>
          <w:vertAlign w:val="subscript"/>
        </w:rPr>
        <w:t></w:t>
      </w:r>
      <w:r>
        <w:rPr>
          <w:rFonts w:cs="Arial"/>
          <w:szCs w:val="19"/>
        </w:rPr>
        <w:t xml:space="preserve"> protein binding </w:t>
      </w:r>
      <w:r w:rsidR="00BB6099">
        <w:rPr>
          <w:rFonts w:cs="Arial"/>
          <w:szCs w:val="19"/>
        </w:rPr>
        <w:t>selectivity</w:t>
      </w:r>
      <w:r>
        <w:rPr>
          <w:rFonts w:cs="Arial"/>
          <w:szCs w:val="19"/>
        </w:rPr>
        <w:t xml:space="preserve">. </w:t>
      </w:r>
    </w:p>
    <w:p w14:paraId="5C1581C7" w14:textId="61028BE2" w:rsidR="000C42AD" w:rsidRDefault="0074015F" w:rsidP="009A3476">
      <w:pPr>
        <w:pStyle w:val="ListParagraph"/>
        <w:numPr>
          <w:ilvl w:val="0"/>
          <w:numId w:val="8"/>
        </w:numPr>
        <w:tabs>
          <w:tab w:val="left" w:pos="0"/>
          <w:tab w:val="left" w:pos="2160"/>
          <w:tab w:val="center" w:pos="4680"/>
          <w:tab w:val="right" w:pos="9360"/>
        </w:tabs>
        <w:ind w:left="2340" w:hanging="180"/>
        <w:rPr>
          <w:rFonts w:cs="Arial"/>
          <w:szCs w:val="19"/>
        </w:rPr>
      </w:pPr>
      <w:r>
        <w:rPr>
          <w:rFonts w:cs="Arial"/>
          <w:szCs w:val="19"/>
        </w:rPr>
        <w:t>Generate MD simulations</w:t>
      </w:r>
      <w:r w:rsidR="000C42AD">
        <w:rPr>
          <w:rFonts w:cs="Arial"/>
          <w:szCs w:val="19"/>
        </w:rPr>
        <w:t xml:space="preserve"> to </w:t>
      </w:r>
      <w:r>
        <w:rPr>
          <w:rFonts w:cs="Arial"/>
          <w:szCs w:val="19"/>
        </w:rPr>
        <w:t>analyze</w:t>
      </w:r>
      <w:r w:rsidR="000C42AD">
        <w:rPr>
          <w:rFonts w:cs="Arial"/>
          <w:szCs w:val="19"/>
        </w:rPr>
        <w:t xml:space="preserve"> residue stress and allosteric communication pathways in protein activation. </w:t>
      </w:r>
    </w:p>
    <w:p w14:paraId="3DF538DE" w14:textId="70A29CD2" w:rsidR="000C42AD" w:rsidRDefault="000C42AD" w:rsidP="009A3476">
      <w:pPr>
        <w:pStyle w:val="ListParagraph"/>
        <w:numPr>
          <w:ilvl w:val="0"/>
          <w:numId w:val="8"/>
        </w:numPr>
        <w:tabs>
          <w:tab w:val="left" w:pos="0"/>
          <w:tab w:val="left" w:pos="2160"/>
          <w:tab w:val="center" w:pos="4680"/>
          <w:tab w:val="right" w:pos="9360"/>
        </w:tabs>
        <w:ind w:left="2340" w:hanging="180"/>
        <w:rPr>
          <w:rFonts w:cs="Arial"/>
          <w:szCs w:val="19"/>
        </w:rPr>
      </w:pPr>
      <w:r>
        <w:rPr>
          <w:rFonts w:cs="Arial"/>
          <w:szCs w:val="19"/>
        </w:rPr>
        <w:t xml:space="preserve">Use </w:t>
      </w:r>
      <w:r w:rsidR="00BB6099">
        <w:rPr>
          <w:rFonts w:cs="Arial"/>
          <w:szCs w:val="19"/>
        </w:rPr>
        <w:t>computational alanine-scanning</w:t>
      </w:r>
      <w:r>
        <w:rPr>
          <w:rFonts w:cs="Arial"/>
          <w:szCs w:val="19"/>
        </w:rPr>
        <w:t xml:space="preserve"> method to predict </w:t>
      </w:r>
      <w:r w:rsidR="001C34A2">
        <w:rPr>
          <w:rFonts w:cs="Arial"/>
          <w:szCs w:val="19"/>
        </w:rPr>
        <w:t>thermal stabilizing</w:t>
      </w:r>
      <w:r>
        <w:rPr>
          <w:rFonts w:cs="Arial"/>
          <w:szCs w:val="19"/>
        </w:rPr>
        <w:t xml:space="preserve"> mutations for </w:t>
      </w:r>
      <w:r w:rsidR="0074015F">
        <w:rPr>
          <w:rFonts w:cs="Arial"/>
          <w:szCs w:val="19"/>
        </w:rPr>
        <w:t xml:space="preserve">improving expression and purification of </w:t>
      </w:r>
      <w:r w:rsidR="000D1677">
        <w:rPr>
          <w:rFonts w:cs="Arial"/>
          <w:szCs w:val="19"/>
        </w:rPr>
        <w:t>trans</w:t>
      </w:r>
      <w:r>
        <w:rPr>
          <w:rFonts w:cs="Arial"/>
          <w:szCs w:val="19"/>
        </w:rPr>
        <w:t xml:space="preserve">membrane </w:t>
      </w:r>
      <w:r w:rsidR="0074015F">
        <w:rPr>
          <w:rFonts w:cs="Arial"/>
          <w:szCs w:val="19"/>
        </w:rPr>
        <w:t>proteins</w:t>
      </w:r>
      <w:r>
        <w:rPr>
          <w:rFonts w:cs="Arial"/>
          <w:szCs w:val="19"/>
        </w:rPr>
        <w:t xml:space="preserve">. </w:t>
      </w:r>
    </w:p>
    <w:p w14:paraId="39BD44F4" w14:textId="2B067275" w:rsidR="0074015F" w:rsidRPr="006E4338" w:rsidRDefault="0074015F" w:rsidP="009A3476">
      <w:pPr>
        <w:pStyle w:val="ListParagraph"/>
        <w:numPr>
          <w:ilvl w:val="0"/>
          <w:numId w:val="8"/>
        </w:numPr>
        <w:tabs>
          <w:tab w:val="left" w:pos="0"/>
          <w:tab w:val="left" w:pos="2160"/>
          <w:tab w:val="center" w:pos="4680"/>
          <w:tab w:val="right" w:pos="9360"/>
        </w:tabs>
        <w:ind w:left="2340" w:hanging="180"/>
        <w:rPr>
          <w:rFonts w:cs="Arial"/>
          <w:szCs w:val="19"/>
        </w:rPr>
      </w:pPr>
      <w:r>
        <w:rPr>
          <w:rFonts w:cs="Arial"/>
          <w:szCs w:val="19"/>
        </w:rPr>
        <w:t>Generate receptor-based pharmacophore hypotheses for biased signaling at GPCRs from simulation and biophysical data</w:t>
      </w:r>
    </w:p>
    <w:p w14:paraId="77C95D1F" w14:textId="77777777" w:rsidR="006E4338" w:rsidRDefault="006E4338" w:rsidP="006E4338">
      <w:pPr>
        <w:tabs>
          <w:tab w:val="left" w:pos="0"/>
          <w:tab w:val="left" w:pos="2160"/>
          <w:tab w:val="center" w:pos="4680"/>
          <w:tab w:val="right" w:pos="9360"/>
        </w:tabs>
        <w:rPr>
          <w:rFonts w:cs="Times New Roman"/>
          <w:b/>
        </w:rPr>
      </w:pPr>
    </w:p>
    <w:p w14:paraId="03066D0B" w14:textId="77777777" w:rsidR="005C5989" w:rsidRPr="00CC32F5" w:rsidRDefault="006212DF" w:rsidP="00701FF7">
      <w:pPr>
        <w:tabs>
          <w:tab w:val="left" w:pos="0"/>
          <w:tab w:val="left" w:pos="2160"/>
          <w:tab w:val="center" w:pos="4680"/>
          <w:tab w:val="right" w:pos="9360"/>
        </w:tabs>
        <w:rPr>
          <w:rFonts w:cs="Times New Roman"/>
          <w:b/>
        </w:rPr>
      </w:pPr>
      <w:r w:rsidRPr="00CC32F5">
        <w:rPr>
          <w:rFonts w:cs="Times New Roman"/>
          <w:b/>
        </w:rPr>
        <w:t xml:space="preserve">07/2012 – </w:t>
      </w:r>
      <w:r w:rsidR="00D80FF6">
        <w:rPr>
          <w:rFonts w:cs="Times New Roman"/>
          <w:b/>
        </w:rPr>
        <w:t>05/2014</w:t>
      </w:r>
      <w:r w:rsidRPr="00CC32F5">
        <w:rPr>
          <w:rFonts w:cs="Times New Roman"/>
          <w:b/>
        </w:rPr>
        <w:tab/>
        <w:t>Research Associate</w:t>
      </w:r>
      <w:r w:rsidR="00C579C4" w:rsidRPr="00CC32F5">
        <w:rPr>
          <w:rFonts w:cs="Times New Roman"/>
          <w:b/>
        </w:rPr>
        <w:t xml:space="preserve"> </w:t>
      </w:r>
    </w:p>
    <w:p w14:paraId="6509D189" w14:textId="77777777" w:rsidR="00AB00A3" w:rsidRDefault="005C5989" w:rsidP="00701FF7">
      <w:pPr>
        <w:tabs>
          <w:tab w:val="left" w:pos="0"/>
          <w:tab w:val="left" w:pos="2160"/>
          <w:tab w:val="center" w:pos="4680"/>
          <w:tab w:val="right" w:pos="9360"/>
        </w:tabs>
        <w:rPr>
          <w:rFonts w:cs="Times New Roman"/>
        </w:rPr>
      </w:pPr>
      <w:r w:rsidRPr="00CC32F5">
        <w:rPr>
          <w:rFonts w:cs="Times New Roman"/>
        </w:rPr>
        <w:tab/>
        <w:t xml:space="preserve">Mark </w:t>
      </w:r>
      <w:proofErr w:type="spellStart"/>
      <w:r w:rsidRPr="00CC32F5">
        <w:rPr>
          <w:rFonts w:cs="Times New Roman"/>
        </w:rPr>
        <w:t>Moasser</w:t>
      </w:r>
      <w:proofErr w:type="spellEnd"/>
      <w:r w:rsidRPr="00CC32F5">
        <w:rPr>
          <w:rFonts w:cs="Times New Roman"/>
        </w:rPr>
        <w:t xml:space="preserve"> M.D., Professor in Residence</w:t>
      </w:r>
      <w:r w:rsidR="00AB00A3">
        <w:rPr>
          <w:rFonts w:cs="Times New Roman"/>
        </w:rPr>
        <w:t>,</w:t>
      </w:r>
    </w:p>
    <w:p w14:paraId="0FD9A345" w14:textId="6F98123A" w:rsidR="00AB00A3" w:rsidRPr="00CC32F5" w:rsidRDefault="00AB00A3" w:rsidP="00701FF7">
      <w:pPr>
        <w:tabs>
          <w:tab w:val="left" w:pos="0"/>
          <w:tab w:val="left" w:pos="2160"/>
          <w:tab w:val="center" w:pos="4680"/>
          <w:tab w:val="right" w:pos="9360"/>
        </w:tabs>
        <w:rPr>
          <w:rFonts w:cs="Times New Roman"/>
        </w:rPr>
      </w:pPr>
      <w:r>
        <w:rPr>
          <w:rFonts w:cs="Times New Roman"/>
        </w:rPr>
        <w:tab/>
        <w:t>Dept. of Hematology/Oncology</w:t>
      </w:r>
    </w:p>
    <w:p w14:paraId="03FE4764" w14:textId="77777777" w:rsidR="0030346C" w:rsidRPr="00CC32F5" w:rsidRDefault="00C579C4" w:rsidP="00701FF7">
      <w:pPr>
        <w:tabs>
          <w:tab w:val="left" w:pos="0"/>
          <w:tab w:val="left" w:pos="2160"/>
          <w:tab w:val="center" w:pos="4680"/>
          <w:tab w:val="right" w:pos="9360"/>
        </w:tabs>
        <w:rPr>
          <w:rFonts w:cs="Times New Roman"/>
        </w:rPr>
      </w:pPr>
      <w:r w:rsidRPr="00CC32F5">
        <w:rPr>
          <w:rFonts w:cs="Times New Roman"/>
        </w:rPr>
        <w:tab/>
        <w:t>U</w:t>
      </w:r>
      <w:r w:rsidR="0030346C" w:rsidRPr="00CC32F5">
        <w:rPr>
          <w:rFonts w:cs="Times New Roman"/>
        </w:rPr>
        <w:t xml:space="preserve">niversity of </w:t>
      </w:r>
      <w:r w:rsidRPr="00CC32F5">
        <w:rPr>
          <w:rFonts w:cs="Times New Roman"/>
        </w:rPr>
        <w:t>C</w:t>
      </w:r>
      <w:r w:rsidR="0030346C" w:rsidRPr="00CC32F5">
        <w:rPr>
          <w:rFonts w:cs="Times New Roman"/>
        </w:rPr>
        <w:t>alifornia,</w:t>
      </w:r>
      <w:r w:rsidRPr="00CC32F5">
        <w:rPr>
          <w:rFonts w:cs="Times New Roman"/>
        </w:rPr>
        <w:t xml:space="preserve"> San Francisco Mt. Zion Cancer Research Center</w:t>
      </w:r>
    </w:p>
    <w:p w14:paraId="4D057F13" w14:textId="1AD1A830" w:rsidR="006352A0" w:rsidRPr="006352A0" w:rsidRDefault="006352A0" w:rsidP="006352A0">
      <w:pPr>
        <w:numPr>
          <w:ilvl w:val="0"/>
          <w:numId w:val="7"/>
        </w:numPr>
        <w:tabs>
          <w:tab w:val="left" w:pos="0"/>
          <w:tab w:val="left" w:pos="2160"/>
          <w:tab w:val="center" w:pos="4680"/>
          <w:tab w:val="right" w:pos="9360"/>
        </w:tabs>
        <w:rPr>
          <w:rFonts w:cs="Times New Roman"/>
        </w:rPr>
      </w:pPr>
      <w:r>
        <w:rPr>
          <w:rFonts w:cs="Arial"/>
          <w:szCs w:val="19"/>
        </w:rPr>
        <w:t>Elucidated</w:t>
      </w:r>
      <w:r w:rsidR="00F403F8" w:rsidRPr="00CC32F5">
        <w:rPr>
          <w:rFonts w:cs="Arial"/>
          <w:szCs w:val="19"/>
        </w:rPr>
        <w:t xml:space="preserve"> the mechanisms of acquiring “oncogene addiction” in HER2 amplified breast cancer cell lines</w:t>
      </w:r>
      <w:r>
        <w:rPr>
          <w:rFonts w:cs="Arial"/>
          <w:szCs w:val="19"/>
        </w:rPr>
        <w:t xml:space="preserve"> using</w:t>
      </w:r>
      <w:r w:rsidR="00F403F8" w:rsidRPr="00CC32F5">
        <w:rPr>
          <w:rFonts w:cs="Arial"/>
          <w:szCs w:val="19"/>
        </w:rPr>
        <w:t xml:space="preserve"> </w:t>
      </w:r>
      <w:r w:rsidR="00F403F8" w:rsidRPr="006352A0">
        <w:rPr>
          <w:rFonts w:cs="Arial"/>
          <w:szCs w:val="19"/>
        </w:rPr>
        <w:t xml:space="preserve">next-generation sequencing, gene expression micro-array, </w:t>
      </w:r>
      <w:r w:rsidR="00CA1C3C" w:rsidRPr="006352A0">
        <w:rPr>
          <w:rFonts w:cs="Arial"/>
          <w:szCs w:val="19"/>
        </w:rPr>
        <w:t xml:space="preserve">and </w:t>
      </w:r>
      <w:r w:rsidR="00474462" w:rsidRPr="006352A0">
        <w:rPr>
          <w:rFonts w:cs="Arial"/>
          <w:szCs w:val="19"/>
        </w:rPr>
        <w:t xml:space="preserve">molecular </w:t>
      </w:r>
      <w:r w:rsidR="00F403F8" w:rsidRPr="006352A0">
        <w:rPr>
          <w:rFonts w:cs="Arial"/>
          <w:szCs w:val="19"/>
        </w:rPr>
        <w:t xml:space="preserve">techniques to </w:t>
      </w:r>
      <w:r w:rsidR="00474462" w:rsidRPr="006352A0">
        <w:rPr>
          <w:rFonts w:cs="Arial"/>
          <w:szCs w:val="19"/>
        </w:rPr>
        <w:t>characterize</w:t>
      </w:r>
      <w:r w:rsidR="00F403F8" w:rsidRPr="006352A0">
        <w:rPr>
          <w:rFonts w:cs="Arial"/>
          <w:szCs w:val="19"/>
        </w:rPr>
        <w:t xml:space="preserve"> systemic differences</w:t>
      </w:r>
      <w:r w:rsidR="00C86D36" w:rsidRPr="006352A0">
        <w:rPr>
          <w:rFonts w:cs="Arial"/>
          <w:szCs w:val="19"/>
        </w:rPr>
        <w:t xml:space="preserve"> in</w:t>
      </w:r>
      <w:r w:rsidR="00F403F8" w:rsidRPr="006352A0">
        <w:rPr>
          <w:rFonts w:cs="Arial"/>
          <w:szCs w:val="19"/>
        </w:rPr>
        <w:t xml:space="preserve"> </w:t>
      </w:r>
      <w:r w:rsidR="00474462" w:rsidRPr="006352A0">
        <w:rPr>
          <w:rFonts w:cs="Arial"/>
          <w:szCs w:val="19"/>
        </w:rPr>
        <w:t xml:space="preserve">addicted and non-addicted cells. </w:t>
      </w:r>
    </w:p>
    <w:p w14:paraId="66E8DB22" w14:textId="2FFBDDBC" w:rsidR="00C579C4" w:rsidRPr="00CC32F5" w:rsidRDefault="006352A0" w:rsidP="0030346C">
      <w:pPr>
        <w:numPr>
          <w:ilvl w:val="0"/>
          <w:numId w:val="7"/>
        </w:numPr>
        <w:tabs>
          <w:tab w:val="left" w:pos="0"/>
          <w:tab w:val="left" w:pos="2160"/>
          <w:tab w:val="center" w:pos="4680"/>
          <w:tab w:val="right" w:pos="9360"/>
        </w:tabs>
        <w:rPr>
          <w:rFonts w:cs="Times New Roman"/>
        </w:rPr>
      </w:pPr>
      <w:r>
        <w:rPr>
          <w:rFonts w:cs="Arial"/>
          <w:szCs w:val="19"/>
        </w:rPr>
        <w:t>S</w:t>
      </w:r>
      <w:r w:rsidR="00D77335">
        <w:rPr>
          <w:rFonts w:cs="Arial"/>
          <w:szCs w:val="19"/>
        </w:rPr>
        <w:t xml:space="preserve">tudied </w:t>
      </w:r>
      <w:r w:rsidR="006E4338">
        <w:rPr>
          <w:rFonts w:cs="Arial"/>
          <w:szCs w:val="19"/>
        </w:rPr>
        <w:t>mechanisms of HER3 mediate</w:t>
      </w:r>
      <w:r w:rsidR="00BA313D">
        <w:rPr>
          <w:rFonts w:cs="Arial"/>
          <w:szCs w:val="19"/>
        </w:rPr>
        <w:t>d</w:t>
      </w:r>
      <w:r w:rsidR="006E4338">
        <w:rPr>
          <w:rFonts w:cs="Arial"/>
          <w:szCs w:val="19"/>
        </w:rPr>
        <w:t xml:space="preserve"> drug resistance in HER2 amplified cell lines, resulting in publication cited below.</w:t>
      </w:r>
    </w:p>
    <w:p w14:paraId="0E2BA263" w14:textId="77777777" w:rsidR="00F403F8" w:rsidRPr="00CC32F5" w:rsidRDefault="005E4D17" w:rsidP="00F403F8">
      <w:pPr>
        <w:tabs>
          <w:tab w:val="left" w:pos="0"/>
          <w:tab w:val="left" w:pos="2160"/>
          <w:tab w:val="center" w:pos="4680"/>
          <w:tab w:val="right" w:pos="9360"/>
        </w:tabs>
        <w:ind w:left="2160"/>
        <w:rPr>
          <w:rFonts w:cs="Times New Roman"/>
        </w:rPr>
      </w:pPr>
      <w:r w:rsidRPr="00CC32F5">
        <w:rPr>
          <w:rFonts w:cs="Times New Roman"/>
          <w:sz w:val="22"/>
          <w:szCs w:val="22"/>
        </w:rPr>
        <w:tab/>
      </w:r>
    </w:p>
    <w:p w14:paraId="3B016D2F" w14:textId="77777777" w:rsidR="00B45727" w:rsidRPr="00CC32F5" w:rsidRDefault="00C579C4" w:rsidP="00F403F8">
      <w:pPr>
        <w:tabs>
          <w:tab w:val="left" w:pos="0"/>
          <w:tab w:val="left" w:pos="2160"/>
          <w:tab w:val="center" w:pos="4680"/>
          <w:tab w:val="right" w:pos="9360"/>
        </w:tabs>
        <w:rPr>
          <w:rFonts w:cs="Times New Roman"/>
        </w:rPr>
      </w:pPr>
      <w:r w:rsidRPr="00CC32F5">
        <w:rPr>
          <w:rFonts w:cs="Times New Roman"/>
          <w:b/>
        </w:rPr>
        <w:t xml:space="preserve">05/2012 </w:t>
      </w:r>
      <w:r w:rsidR="00B45727" w:rsidRPr="00CC32F5">
        <w:rPr>
          <w:rFonts w:cs="Times New Roman"/>
          <w:b/>
        </w:rPr>
        <w:t>– 07/2012</w:t>
      </w:r>
      <w:r w:rsidR="00B45727" w:rsidRPr="00CC32F5">
        <w:rPr>
          <w:rFonts w:cs="Times New Roman"/>
          <w:b/>
        </w:rPr>
        <w:tab/>
        <w:t>Research Associate</w:t>
      </w:r>
    </w:p>
    <w:p w14:paraId="40C666E9" w14:textId="77777777" w:rsidR="00C579C4" w:rsidRPr="00CC32F5" w:rsidRDefault="00B45727" w:rsidP="00701FF7">
      <w:pPr>
        <w:tabs>
          <w:tab w:val="left" w:pos="0"/>
          <w:tab w:val="left" w:pos="2160"/>
          <w:tab w:val="center" w:pos="4680"/>
          <w:tab w:val="right" w:pos="9360"/>
        </w:tabs>
        <w:rPr>
          <w:rFonts w:cs="Times New Roman"/>
          <w:b/>
        </w:rPr>
      </w:pPr>
      <w:r w:rsidRPr="00CC32F5">
        <w:rPr>
          <w:rFonts w:cs="Times New Roman"/>
          <w:b/>
        </w:rPr>
        <w:tab/>
      </w:r>
      <w:r w:rsidR="00C579C4" w:rsidRPr="00CC32F5">
        <w:rPr>
          <w:rFonts w:cs="Times New Roman"/>
        </w:rPr>
        <w:t>Coyote Pharmaceuticals</w:t>
      </w:r>
    </w:p>
    <w:p w14:paraId="1666D363" w14:textId="77777777" w:rsidR="0030346C" w:rsidRPr="00CC32F5" w:rsidRDefault="00C579C4" w:rsidP="00701FF7">
      <w:pPr>
        <w:tabs>
          <w:tab w:val="left" w:pos="0"/>
          <w:tab w:val="left" w:pos="2160"/>
          <w:tab w:val="center" w:pos="4680"/>
          <w:tab w:val="right" w:pos="9360"/>
        </w:tabs>
        <w:rPr>
          <w:rFonts w:cs="Times New Roman"/>
        </w:rPr>
      </w:pPr>
      <w:r w:rsidRPr="00CC32F5">
        <w:rPr>
          <w:rFonts w:cs="Times New Roman"/>
        </w:rPr>
        <w:t xml:space="preserve"> </w:t>
      </w:r>
      <w:r w:rsidR="006212DF" w:rsidRPr="00CC32F5">
        <w:rPr>
          <w:rFonts w:cs="Times New Roman"/>
        </w:rPr>
        <w:tab/>
      </w:r>
      <w:r w:rsidRPr="00CC32F5">
        <w:rPr>
          <w:rFonts w:cs="Times New Roman"/>
        </w:rPr>
        <w:t>Molecular Medicine Research Institute, Sunnyvale, CA</w:t>
      </w:r>
    </w:p>
    <w:p w14:paraId="01C82F2C" w14:textId="7FC84C53" w:rsidR="006352A0" w:rsidRPr="006352A0" w:rsidRDefault="00B04508" w:rsidP="00CA1C3C">
      <w:pPr>
        <w:numPr>
          <w:ilvl w:val="0"/>
          <w:numId w:val="7"/>
        </w:numPr>
        <w:tabs>
          <w:tab w:val="left" w:pos="0"/>
          <w:tab w:val="left" w:pos="2160"/>
          <w:tab w:val="center" w:pos="4680"/>
          <w:tab w:val="right" w:pos="9360"/>
        </w:tabs>
        <w:rPr>
          <w:rFonts w:cs="Times New Roman"/>
        </w:rPr>
      </w:pPr>
      <w:r>
        <w:rPr>
          <w:rFonts w:cs="Arial"/>
          <w:szCs w:val="19"/>
        </w:rPr>
        <w:t>Assisted in</w:t>
      </w:r>
      <w:r w:rsidR="00CA1C3C" w:rsidRPr="00CC32F5">
        <w:rPr>
          <w:rFonts w:cs="Arial"/>
          <w:szCs w:val="19"/>
        </w:rPr>
        <w:t xml:space="preserve"> pre-</w:t>
      </w:r>
      <w:r>
        <w:rPr>
          <w:rFonts w:cs="Arial"/>
          <w:szCs w:val="19"/>
        </w:rPr>
        <w:t>IND</w:t>
      </w:r>
      <w:r w:rsidR="00474462">
        <w:rPr>
          <w:rFonts w:cs="Arial"/>
          <w:szCs w:val="19"/>
        </w:rPr>
        <w:t xml:space="preserve"> study on therapeutic </w:t>
      </w:r>
      <w:r w:rsidR="00CA1C3C" w:rsidRPr="00CC32F5">
        <w:rPr>
          <w:rFonts w:cs="Arial"/>
          <w:szCs w:val="19"/>
        </w:rPr>
        <w:t xml:space="preserve">efficacy of proprietary drug </w:t>
      </w:r>
      <w:r w:rsidR="00C23BBD">
        <w:rPr>
          <w:rFonts w:cs="Arial"/>
          <w:szCs w:val="19"/>
        </w:rPr>
        <w:t>“</w:t>
      </w:r>
      <w:r w:rsidR="00CA1C3C" w:rsidRPr="00CC32F5">
        <w:rPr>
          <w:rFonts w:cs="Arial"/>
          <w:szCs w:val="19"/>
        </w:rPr>
        <w:t>CNS-102</w:t>
      </w:r>
      <w:r w:rsidR="00C23BBD">
        <w:rPr>
          <w:rFonts w:cs="Arial"/>
          <w:szCs w:val="19"/>
        </w:rPr>
        <w:t>.”</w:t>
      </w:r>
      <w:r w:rsidR="00CA1C3C" w:rsidRPr="00CC32F5">
        <w:rPr>
          <w:rFonts w:cs="Arial"/>
          <w:szCs w:val="19"/>
        </w:rPr>
        <w:t xml:space="preserve"> </w:t>
      </w:r>
    </w:p>
    <w:p w14:paraId="77C652EB" w14:textId="3E2295CB" w:rsidR="006352A0" w:rsidRPr="006352A0" w:rsidRDefault="006352A0" w:rsidP="00CA1C3C">
      <w:pPr>
        <w:numPr>
          <w:ilvl w:val="0"/>
          <w:numId w:val="7"/>
        </w:numPr>
        <w:tabs>
          <w:tab w:val="left" w:pos="0"/>
          <w:tab w:val="left" w:pos="2160"/>
          <w:tab w:val="center" w:pos="4680"/>
          <w:tab w:val="right" w:pos="9360"/>
        </w:tabs>
        <w:rPr>
          <w:rFonts w:cs="Times New Roman"/>
        </w:rPr>
      </w:pPr>
      <w:r>
        <w:rPr>
          <w:rFonts w:cs="Arial"/>
          <w:szCs w:val="19"/>
        </w:rPr>
        <w:t xml:space="preserve">Responsibilities included: </w:t>
      </w:r>
      <w:r w:rsidR="00B04508">
        <w:rPr>
          <w:rFonts w:cs="Arial"/>
          <w:szCs w:val="19"/>
        </w:rPr>
        <w:t>drug</w:t>
      </w:r>
      <w:r w:rsidR="00CA1C3C" w:rsidRPr="00CC32F5">
        <w:rPr>
          <w:rFonts w:cs="Arial"/>
          <w:szCs w:val="19"/>
        </w:rPr>
        <w:t xml:space="preserve"> administration </w:t>
      </w:r>
      <w:r w:rsidR="00B04508">
        <w:rPr>
          <w:rFonts w:cs="Arial"/>
          <w:szCs w:val="19"/>
        </w:rPr>
        <w:t>by oral gavage</w:t>
      </w:r>
      <w:r w:rsidR="00CA1C3C" w:rsidRPr="00CC32F5">
        <w:rPr>
          <w:rFonts w:cs="Arial"/>
          <w:szCs w:val="19"/>
        </w:rPr>
        <w:t>, stereotaxic injection to hippocampus for inducing brain injury, post-mortem brain tissue collection, and histologica</w:t>
      </w:r>
      <w:r w:rsidR="00474462">
        <w:rPr>
          <w:rFonts w:cs="Arial"/>
          <w:szCs w:val="19"/>
        </w:rPr>
        <w:t>l analysis of hippocampus damage</w:t>
      </w:r>
      <w:r w:rsidR="00CA1C3C" w:rsidRPr="00CC32F5">
        <w:rPr>
          <w:rFonts w:cs="Arial"/>
          <w:szCs w:val="19"/>
        </w:rPr>
        <w:t>.</w:t>
      </w:r>
      <w:r w:rsidR="00C86D36">
        <w:rPr>
          <w:rFonts w:cs="Arial"/>
          <w:szCs w:val="19"/>
        </w:rPr>
        <w:t xml:space="preserve"> </w:t>
      </w:r>
    </w:p>
    <w:p w14:paraId="0E67FA76" w14:textId="1C59B329" w:rsidR="0086668D" w:rsidRPr="00CC32F5" w:rsidRDefault="00B04508" w:rsidP="00CA1C3C">
      <w:pPr>
        <w:numPr>
          <w:ilvl w:val="0"/>
          <w:numId w:val="7"/>
        </w:numPr>
        <w:tabs>
          <w:tab w:val="left" w:pos="0"/>
          <w:tab w:val="left" w:pos="2160"/>
          <w:tab w:val="center" w:pos="4680"/>
          <w:tab w:val="right" w:pos="9360"/>
        </w:tabs>
        <w:rPr>
          <w:rFonts w:cs="Times New Roman"/>
        </w:rPr>
      </w:pPr>
      <w:r>
        <w:rPr>
          <w:rFonts w:cs="Arial"/>
          <w:szCs w:val="19"/>
        </w:rPr>
        <w:t>Designed protocol for</w:t>
      </w:r>
      <w:r w:rsidR="00C86D36">
        <w:rPr>
          <w:rFonts w:cs="Arial"/>
          <w:szCs w:val="19"/>
        </w:rPr>
        <w:t xml:space="preserve"> </w:t>
      </w:r>
      <w:r w:rsidR="006E4338">
        <w:rPr>
          <w:rFonts w:cs="Arial"/>
          <w:szCs w:val="19"/>
        </w:rPr>
        <w:t xml:space="preserve">preliminary analysis of </w:t>
      </w:r>
      <w:r w:rsidR="00C23BBD">
        <w:rPr>
          <w:rFonts w:cs="Arial"/>
          <w:szCs w:val="19"/>
        </w:rPr>
        <w:t>proprietary compound “</w:t>
      </w:r>
      <w:r w:rsidR="00C86D36">
        <w:rPr>
          <w:rFonts w:cs="Arial"/>
          <w:szCs w:val="19"/>
        </w:rPr>
        <w:t>CNS-102</w:t>
      </w:r>
      <w:r w:rsidR="00C23BBD">
        <w:rPr>
          <w:rFonts w:cs="Arial"/>
          <w:szCs w:val="19"/>
        </w:rPr>
        <w:t>”</w:t>
      </w:r>
      <w:r w:rsidR="00C86D36">
        <w:rPr>
          <w:rFonts w:cs="Arial"/>
          <w:szCs w:val="19"/>
        </w:rPr>
        <w:t xml:space="preserve"> efficacy in mouse model </w:t>
      </w:r>
      <w:r w:rsidR="00CA1C3C" w:rsidRPr="00CC32F5">
        <w:rPr>
          <w:rFonts w:cs="Arial"/>
          <w:szCs w:val="19"/>
        </w:rPr>
        <w:t xml:space="preserve">of familial ALS. </w:t>
      </w:r>
    </w:p>
    <w:p w14:paraId="46003970" w14:textId="77777777" w:rsidR="00C579C4" w:rsidRPr="00CC32F5" w:rsidRDefault="00C579C4" w:rsidP="0086668D">
      <w:pPr>
        <w:tabs>
          <w:tab w:val="left" w:pos="0"/>
          <w:tab w:val="left" w:pos="2160"/>
          <w:tab w:val="center" w:pos="4680"/>
          <w:tab w:val="right" w:pos="9360"/>
        </w:tabs>
        <w:ind w:left="2160"/>
        <w:rPr>
          <w:rFonts w:cs="Times New Roman"/>
        </w:rPr>
      </w:pPr>
    </w:p>
    <w:p w14:paraId="11A85CD9" w14:textId="77777777" w:rsidR="005C5989" w:rsidRPr="00CC32F5" w:rsidRDefault="005C5989" w:rsidP="00701FF7">
      <w:pPr>
        <w:tabs>
          <w:tab w:val="left" w:pos="0"/>
          <w:tab w:val="left" w:pos="2160"/>
          <w:tab w:val="center" w:pos="4680"/>
          <w:tab w:val="right" w:pos="9360"/>
        </w:tabs>
        <w:rPr>
          <w:rFonts w:cs="Times New Roman"/>
          <w:b/>
        </w:rPr>
      </w:pPr>
      <w:r w:rsidRPr="00CC32F5">
        <w:rPr>
          <w:rFonts w:cs="Times New Roman"/>
          <w:b/>
        </w:rPr>
        <w:t>07/2011 – 02/2012</w:t>
      </w:r>
      <w:r w:rsidRPr="00CC32F5">
        <w:rPr>
          <w:rFonts w:cs="Times New Roman"/>
          <w:b/>
        </w:rPr>
        <w:tab/>
        <w:t>Research Associate</w:t>
      </w:r>
    </w:p>
    <w:p w14:paraId="02FEBE89" w14:textId="77777777" w:rsidR="005E4D17" w:rsidRPr="00CC32F5" w:rsidRDefault="005C5989" w:rsidP="00701FF7">
      <w:pPr>
        <w:tabs>
          <w:tab w:val="left" w:pos="0"/>
          <w:tab w:val="left" w:pos="2160"/>
          <w:tab w:val="center" w:pos="4680"/>
          <w:tab w:val="right" w:pos="9360"/>
        </w:tabs>
        <w:rPr>
          <w:rFonts w:cs="Times New Roman"/>
        </w:rPr>
      </w:pPr>
      <w:r w:rsidRPr="00CC32F5">
        <w:rPr>
          <w:rFonts w:cs="Times New Roman"/>
        </w:rPr>
        <w:tab/>
      </w:r>
      <w:proofErr w:type="spellStart"/>
      <w:r w:rsidRPr="00CC32F5">
        <w:rPr>
          <w:rFonts w:cs="Times New Roman"/>
        </w:rPr>
        <w:t>Maike</w:t>
      </w:r>
      <w:proofErr w:type="spellEnd"/>
      <w:r w:rsidRPr="00CC32F5">
        <w:rPr>
          <w:rFonts w:cs="Times New Roman"/>
        </w:rPr>
        <w:t xml:space="preserve"> Sander M.D., Professor</w:t>
      </w:r>
    </w:p>
    <w:p w14:paraId="09327192" w14:textId="0C4F1A4F" w:rsidR="00AB00A3" w:rsidRDefault="00A21CAF" w:rsidP="00A21CAF">
      <w:pPr>
        <w:tabs>
          <w:tab w:val="left" w:pos="0"/>
          <w:tab w:val="left" w:pos="2160"/>
          <w:tab w:val="center" w:pos="4680"/>
          <w:tab w:val="right" w:pos="9360"/>
        </w:tabs>
        <w:rPr>
          <w:rFonts w:cs="Times New Roman"/>
        </w:rPr>
      </w:pPr>
      <w:r>
        <w:rPr>
          <w:rFonts w:cs="Times New Roman"/>
        </w:rPr>
        <w:tab/>
      </w:r>
      <w:r w:rsidR="00AB00A3">
        <w:rPr>
          <w:rFonts w:cs="Times New Roman"/>
        </w:rPr>
        <w:t>Dept. of Pediatrics and Cellular &amp; Molecular Medicine</w:t>
      </w:r>
    </w:p>
    <w:p w14:paraId="01E04F1C" w14:textId="7F805752" w:rsidR="00A21CAF" w:rsidRPr="00CC32F5" w:rsidRDefault="00AB00A3" w:rsidP="00A21CAF">
      <w:pPr>
        <w:tabs>
          <w:tab w:val="left" w:pos="0"/>
          <w:tab w:val="left" w:pos="2160"/>
          <w:tab w:val="center" w:pos="4680"/>
          <w:tab w:val="right" w:pos="9360"/>
        </w:tabs>
        <w:rPr>
          <w:rFonts w:cs="Times New Roman"/>
        </w:rPr>
      </w:pPr>
      <w:r>
        <w:rPr>
          <w:rFonts w:cs="Times New Roman"/>
        </w:rPr>
        <w:tab/>
      </w:r>
      <w:r w:rsidR="005C5989" w:rsidRPr="00CC32F5">
        <w:rPr>
          <w:rFonts w:cs="Times New Roman"/>
        </w:rPr>
        <w:t xml:space="preserve">Sanford Consortium </w:t>
      </w:r>
      <w:r w:rsidR="00A21CAF" w:rsidRPr="00CC32F5">
        <w:rPr>
          <w:rFonts w:cs="Times New Roman"/>
        </w:rPr>
        <w:t>for Regenerative Medicine, La Jolla, CA</w:t>
      </w:r>
    </w:p>
    <w:p w14:paraId="1547A7A3" w14:textId="62022601" w:rsidR="00DA403C" w:rsidRPr="00CC32F5" w:rsidRDefault="00DA403C" w:rsidP="00DA403C">
      <w:pPr>
        <w:numPr>
          <w:ilvl w:val="0"/>
          <w:numId w:val="7"/>
        </w:numPr>
        <w:tabs>
          <w:tab w:val="left" w:pos="0"/>
          <w:tab w:val="left" w:pos="2160"/>
          <w:tab w:val="center" w:pos="4680"/>
          <w:tab w:val="right" w:pos="9360"/>
        </w:tabs>
        <w:rPr>
          <w:rFonts w:cs="Times New Roman"/>
        </w:rPr>
      </w:pPr>
      <w:r w:rsidRPr="00CC32F5">
        <w:rPr>
          <w:rFonts w:cs="Arial"/>
          <w:szCs w:val="19"/>
        </w:rPr>
        <w:t xml:space="preserve">Research associate for a study focused on the role of Notch signaling in cell fate determination of </w:t>
      </w:r>
      <w:r>
        <w:rPr>
          <w:rFonts w:cs="Arial"/>
          <w:szCs w:val="19"/>
        </w:rPr>
        <w:t>pancreatic progenitors</w:t>
      </w:r>
      <w:r w:rsidRPr="00CC32F5">
        <w:rPr>
          <w:rFonts w:cs="Arial"/>
          <w:szCs w:val="19"/>
        </w:rPr>
        <w:t xml:space="preserve"> into ductal or endocrine cells. The study looked at the concentration dependent feedback </w:t>
      </w:r>
      <w:r w:rsidRPr="00CC32F5">
        <w:rPr>
          <w:rFonts w:cs="Arial"/>
          <w:szCs w:val="19"/>
        </w:rPr>
        <w:lastRenderedPageBreak/>
        <w:t>mechanism of Notch signaling in mediating the expression of Sox9 and Hes1 to control pro-endocrine-Ngn3 expression</w:t>
      </w:r>
      <w:r w:rsidR="0089799A">
        <w:rPr>
          <w:rFonts w:cs="Arial"/>
          <w:szCs w:val="19"/>
        </w:rPr>
        <w:t xml:space="preserve"> in embryonic pancreas explant cultures</w:t>
      </w:r>
      <w:r>
        <w:rPr>
          <w:rFonts w:cs="Arial"/>
          <w:szCs w:val="19"/>
        </w:rPr>
        <w:t>,</w:t>
      </w:r>
      <w:r w:rsidRPr="00CC32F5">
        <w:rPr>
          <w:rFonts w:cs="Arial"/>
          <w:szCs w:val="19"/>
        </w:rPr>
        <w:t xml:space="preserve"> </w:t>
      </w:r>
      <w:r>
        <w:rPr>
          <w:rFonts w:cs="Arial"/>
          <w:szCs w:val="19"/>
        </w:rPr>
        <w:t>resulting</w:t>
      </w:r>
      <w:r w:rsidRPr="00CC32F5">
        <w:rPr>
          <w:rFonts w:cs="Arial"/>
          <w:szCs w:val="19"/>
        </w:rPr>
        <w:t xml:space="preserve"> in publication cited below.</w:t>
      </w:r>
    </w:p>
    <w:p w14:paraId="78F6E71B" w14:textId="77777777" w:rsidR="005C5989" w:rsidRPr="00CC32F5" w:rsidRDefault="005C5989" w:rsidP="00701FF7">
      <w:pPr>
        <w:tabs>
          <w:tab w:val="left" w:pos="0"/>
          <w:tab w:val="left" w:pos="2160"/>
          <w:tab w:val="center" w:pos="4680"/>
          <w:tab w:val="right" w:pos="9360"/>
        </w:tabs>
        <w:rPr>
          <w:rFonts w:cs="Times New Roman"/>
        </w:rPr>
      </w:pPr>
    </w:p>
    <w:p w14:paraId="330CF9A7" w14:textId="77777777" w:rsidR="00C579C4" w:rsidRPr="00CC32F5" w:rsidRDefault="00C579C4" w:rsidP="00701FF7">
      <w:pPr>
        <w:tabs>
          <w:tab w:val="left" w:pos="0"/>
          <w:tab w:val="left" w:pos="2160"/>
          <w:tab w:val="center" w:pos="4680"/>
          <w:tab w:val="right" w:pos="9360"/>
        </w:tabs>
        <w:rPr>
          <w:rFonts w:cs="Times New Roman"/>
          <w:b/>
        </w:rPr>
      </w:pPr>
      <w:r w:rsidRPr="00CC32F5">
        <w:rPr>
          <w:rFonts w:cs="Times New Roman"/>
          <w:b/>
        </w:rPr>
        <w:t>06/2009 – 06/2010</w:t>
      </w:r>
      <w:r w:rsidRPr="00CC32F5">
        <w:rPr>
          <w:rFonts w:cs="Times New Roman"/>
          <w:b/>
        </w:rPr>
        <w:tab/>
        <w:t>Independent Undergraduate Research Student</w:t>
      </w:r>
    </w:p>
    <w:p w14:paraId="13D25343" w14:textId="77777777" w:rsidR="00C579C4" w:rsidRPr="00CC32F5" w:rsidRDefault="00C579C4" w:rsidP="00701FF7">
      <w:pPr>
        <w:tabs>
          <w:tab w:val="left" w:pos="0"/>
          <w:tab w:val="left" w:pos="2160"/>
          <w:tab w:val="center" w:pos="4680"/>
          <w:tab w:val="right" w:pos="9360"/>
        </w:tabs>
        <w:rPr>
          <w:rFonts w:cs="Times New Roman"/>
        </w:rPr>
      </w:pPr>
      <w:r w:rsidRPr="00CC32F5">
        <w:rPr>
          <w:rFonts w:cs="Times New Roman"/>
        </w:rPr>
        <w:tab/>
      </w:r>
      <w:proofErr w:type="spellStart"/>
      <w:r w:rsidRPr="00CC32F5">
        <w:rPr>
          <w:rFonts w:cs="Times New Roman"/>
        </w:rPr>
        <w:t>Maike</w:t>
      </w:r>
      <w:proofErr w:type="spellEnd"/>
      <w:r w:rsidRPr="00CC32F5">
        <w:rPr>
          <w:rFonts w:cs="Times New Roman"/>
        </w:rPr>
        <w:t xml:space="preserve"> Sander M.D., </w:t>
      </w:r>
      <w:r w:rsidR="005C5989" w:rsidRPr="00CC32F5">
        <w:rPr>
          <w:rFonts w:cs="Times New Roman"/>
        </w:rPr>
        <w:t>Associate Professor,</w:t>
      </w:r>
    </w:p>
    <w:p w14:paraId="06D0F1C8" w14:textId="77777777" w:rsidR="0030346C" w:rsidRPr="00CC32F5" w:rsidRDefault="005C5989" w:rsidP="00701FF7">
      <w:pPr>
        <w:tabs>
          <w:tab w:val="left" w:pos="0"/>
          <w:tab w:val="left" w:pos="2160"/>
          <w:tab w:val="center" w:pos="4680"/>
          <w:tab w:val="right" w:pos="9360"/>
        </w:tabs>
        <w:rPr>
          <w:rFonts w:cs="Times New Roman"/>
        </w:rPr>
      </w:pPr>
      <w:r w:rsidRPr="00CC32F5">
        <w:rPr>
          <w:rFonts w:cs="Times New Roman"/>
        </w:rPr>
        <w:tab/>
        <w:t>U</w:t>
      </w:r>
      <w:r w:rsidR="0030346C" w:rsidRPr="00CC32F5">
        <w:rPr>
          <w:rFonts w:cs="Times New Roman"/>
        </w:rPr>
        <w:t>niversity of California, San Diego School of Medicine</w:t>
      </w:r>
    </w:p>
    <w:p w14:paraId="18D8413A" w14:textId="77777777" w:rsidR="006A5E49" w:rsidRPr="00CC32F5" w:rsidRDefault="0030346C" w:rsidP="00701FF7">
      <w:pPr>
        <w:tabs>
          <w:tab w:val="left" w:pos="0"/>
          <w:tab w:val="left" w:pos="2160"/>
          <w:tab w:val="center" w:pos="4680"/>
          <w:tab w:val="right" w:pos="9360"/>
        </w:tabs>
        <w:rPr>
          <w:rFonts w:cs="Times New Roman"/>
        </w:rPr>
      </w:pPr>
      <w:r w:rsidRPr="00CC32F5">
        <w:rPr>
          <w:rFonts w:cs="Times New Roman"/>
        </w:rPr>
        <w:tab/>
      </w:r>
      <w:r w:rsidRPr="00CC32F5">
        <w:rPr>
          <w:rFonts w:cs="Times New Roman"/>
          <w:i/>
        </w:rPr>
        <w:t>The Role of Beta-1 Integrin in pancreas embryonic development</w:t>
      </w:r>
    </w:p>
    <w:p w14:paraId="3B4B110F" w14:textId="7673DF9A" w:rsidR="006352A0" w:rsidRPr="006352A0" w:rsidRDefault="006352A0" w:rsidP="006A5E49">
      <w:pPr>
        <w:numPr>
          <w:ilvl w:val="0"/>
          <w:numId w:val="7"/>
        </w:numPr>
        <w:tabs>
          <w:tab w:val="left" w:pos="0"/>
          <w:tab w:val="left" w:pos="2160"/>
          <w:tab w:val="center" w:pos="4680"/>
          <w:tab w:val="right" w:pos="9360"/>
        </w:tabs>
        <w:rPr>
          <w:rFonts w:cs="Times New Roman"/>
        </w:rPr>
      </w:pPr>
      <w:r>
        <w:rPr>
          <w:rFonts w:cs="Arial"/>
          <w:szCs w:val="19"/>
        </w:rPr>
        <w:t>D</w:t>
      </w:r>
      <w:r w:rsidRPr="00CC32F5">
        <w:rPr>
          <w:rFonts w:cs="Arial"/>
          <w:szCs w:val="19"/>
        </w:rPr>
        <w:t xml:space="preserve">eveloped </w:t>
      </w:r>
      <w:r>
        <w:rPr>
          <w:rFonts w:cs="Arial"/>
          <w:szCs w:val="19"/>
        </w:rPr>
        <w:t xml:space="preserve">and implemented </w:t>
      </w:r>
      <w:r w:rsidR="00CC32F5" w:rsidRPr="00CC32F5">
        <w:rPr>
          <w:rFonts w:cs="Arial"/>
          <w:szCs w:val="19"/>
        </w:rPr>
        <w:t xml:space="preserve">study </w:t>
      </w:r>
      <w:r w:rsidR="00474462">
        <w:rPr>
          <w:rFonts w:cs="Arial"/>
          <w:szCs w:val="19"/>
        </w:rPr>
        <w:t>investigating</w:t>
      </w:r>
      <w:r w:rsidR="00CC32F5" w:rsidRPr="00CC32F5">
        <w:rPr>
          <w:rFonts w:cs="Arial"/>
          <w:szCs w:val="19"/>
        </w:rPr>
        <w:t xml:space="preserve"> the role of cellular adhesion molecules, Beta1-Integrin and E-cadherin, </w:t>
      </w:r>
      <w:r w:rsidR="0008006A">
        <w:rPr>
          <w:rFonts w:cs="Arial"/>
          <w:szCs w:val="19"/>
        </w:rPr>
        <w:t>i</w:t>
      </w:r>
      <w:r w:rsidR="00CC32F5" w:rsidRPr="00CC32F5">
        <w:rPr>
          <w:rFonts w:cs="Arial"/>
          <w:szCs w:val="19"/>
        </w:rPr>
        <w:t>n the developmental function of pancreas branching morphogenesis</w:t>
      </w:r>
      <w:r w:rsidR="0008006A">
        <w:rPr>
          <w:rFonts w:cs="Arial"/>
          <w:szCs w:val="19"/>
        </w:rPr>
        <w:t xml:space="preserve"> in early mouse embryos. </w:t>
      </w:r>
    </w:p>
    <w:p w14:paraId="5240BF2A" w14:textId="5E35FE68" w:rsidR="005C5989" w:rsidRPr="00047471" w:rsidRDefault="006352A0" w:rsidP="00701FF7">
      <w:pPr>
        <w:numPr>
          <w:ilvl w:val="0"/>
          <w:numId w:val="7"/>
        </w:numPr>
        <w:tabs>
          <w:tab w:val="left" w:pos="0"/>
          <w:tab w:val="left" w:pos="2160"/>
          <w:tab w:val="center" w:pos="4680"/>
          <w:tab w:val="right" w:pos="9360"/>
        </w:tabs>
        <w:rPr>
          <w:rFonts w:cs="Times New Roman"/>
        </w:rPr>
      </w:pPr>
      <w:r>
        <w:rPr>
          <w:rFonts w:cs="Times New Roman"/>
        </w:rPr>
        <w:t xml:space="preserve">Responsibilities included: </w:t>
      </w:r>
      <w:r w:rsidR="0008006A">
        <w:rPr>
          <w:rFonts w:cs="Arial"/>
          <w:szCs w:val="19"/>
        </w:rPr>
        <w:t xml:space="preserve">husbandry of various transgenic mouse lines, </w:t>
      </w:r>
      <w:r w:rsidR="00474462">
        <w:rPr>
          <w:rFonts w:cs="Arial"/>
          <w:szCs w:val="19"/>
        </w:rPr>
        <w:t xml:space="preserve">embryonic mouse dissections, tissue processing, </w:t>
      </w:r>
      <w:r w:rsidR="0008006A">
        <w:rPr>
          <w:rFonts w:cs="Arial"/>
          <w:szCs w:val="19"/>
        </w:rPr>
        <w:t>ex-vivo culture techniques, and two-photon confocal microscopy</w:t>
      </w:r>
      <w:r w:rsidR="00CC32F5" w:rsidRPr="00CC32F5">
        <w:rPr>
          <w:rFonts w:cs="Arial"/>
          <w:szCs w:val="19"/>
        </w:rPr>
        <w:t>.</w:t>
      </w:r>
    </w:p>
    <w:p w14:paraId="18F27D4F" w14:textId="77777777" w:rsidR="005C5989" w:rsidRPr="00CC32F5" w:rsidRDefault="005C5989" w:rsidP="00047471">
      <w:pPr>
        <w:tabs>
          <w:tab w:val="left" w:pos="0"/>
          <w:tab w:val="left" w:pos="2160"/>
          <w:tab w:val="center" w:pos="4680"/>
          <w:tab w:val="right" w:pos="9360"/>
        </w:tabs>
        <w:spacing w:before="360" w:after="120"/>
        <w:rPr>
          <w:rFonts w:cs="Times New Roman"/>
          <w:b/>
          <w:sz w:val="32"/>
          <w:szCs w:val="32"/>
        </w:rPr>
      </w:pPr>
      <w:r w:rsidRPr="00CC32F5">
        <w:rPr>
          <w:rFonts w:cs="Times New Roman"/>
          <w:b/>
          <w:sz w:val="32"/>
          <w:szCs w:val="32"/>
        </w:rPr>
        <w:tab/>
        <w:t>Awards and Positions</w:t>
      </w:r>
    </w:p>
    <w:p w14:paraId="77A2AF9F" w14:textId="438F131A" w:rsidR="003C6359" w:rsidRDefault="003C6359" w:rsidP="0030346C">
      <w:pPr>
        <w:tabs>
          <w:tab w:val="left" w:pos="0"/>
          <w:tab w:val="left" w:pos="2160"/>
          <w:tab w:val="center" w:pos="4680"/>
          <w:tab w:val="right" w:pos="9360"/>
        </w:tabs>
        <w:rPr>
          <w:rFonts w:cs="Times New Roman"/>
          <w:bCs/>
        </w:rPr>
      </w:pPr>
      <w:r>
        <w:rPr>
          <w:rFonts w:cs="Times New Roman"/>
          <w:b/>
        </w:rPr>
        <w:t>Feb 2019</w:t>
      </w:r>
      <w:r>
        <w:rPr>
          <w:rFonts w:cs="Times New Roman"/>
          <w:b/>
        </w:rPr>
        <w:tab/>
      </w:r>
      <w:r>
        <w:rPr>
          <w:rFonts w:cs="Times New Roman"/>
          <w:bCs/>
        </w:rPr>
        <w:t>Gordon Research Seminar Oral Presentation – Mol. Pharm. GRC, Ventura</w:t>
      </w:r>
    </w:p>
    <w:p w14:paraId="62DCA695" w14:textId="50FF899C" w:rsidR="003C6359" w:rsidRPr="003C6359" w:rsidRDefault="003C6359" w:rsidP="0030346C">
      <w:pPr>
        <w:tabs>
          <w:tab w:val="left" w:pos="0"/>
          <w:tab w:val="left" w:pos="2160"/>
          <w:tab w:val="center" w:pos="4680"/>
          <w:tab w:val="right" w:pos="9360"/>
        </w:tabs>
        <w:rPr>
          <w:rFonts w:cs="Times New Roman"/>
          <w:bCs/>
        </w:rPr>
      </w:pPr>
      <w:r>
        <w:rPr>
          <w:rFonts w:cs="Times New Roman"/>
          <w:b/>
        </w:rPr>
        <w:t>Feb 2019</w:t>
      </w:r>
      <w:r>
        <w:rPr>
          <w:rFonts w:cs="Times New Roman"/>
          <w:b/>
        </w:rPr>
        <w:tab/>
      </w:r>
      <w:r>
        <w:rPr>
          <w:rFonts w:cs="Times New Roman"/>
          <w:bCs/>
        </w:rPr>
        <w:t>Graduate School Travel Award – City of Hope</w:t>
      </w:r>
    </w:p>
    <w:p w14:paraId="20E8E1CA" w14:textId="4707A0FB" w:rsidR="001154C6" w:rsidRDefault="001154C6" w:rsidP="0030346C">
      <w:pPr>
        <w:tabs>
          <w:tab w:val="left" w:pos="0"/>
          <w:tab w:val="left" w:pos="2160"/>
          <w:tab w:val="center" w:pos="4680"/>
          <w:tab w:val="right" w:pos="9360"/>
        </w:tabs>
        <w:rPr>
          <w:rFonts w:cs="Times New Roman"/>
        </w:rPr>
      </w:pPr>
      <w:r>
        <w:rPr>
          <w:rFonts w:cs="Times New Roman"/>
          <w:b/>
        </w:rPr>
        <w:t>Mar 2017</w:t>
      </w:r>
      <w:r>
        <w:rPr>
          <w:rFonts w:cs="Times New Roman"/>
          <w:b/>
        </w:rPr>
        <w:tab/>
      </w:r>
      <w:r>
        <w:rPr>
          <w:rFonts w:cs="Times New Roman"/>
        </w:rPr>
        <w:t>Gordon Research Conference Travel Award – Mol. Pharm. GRC, Tuscany</w:t>
      </w:r>
    </w:p>
    <w:p w14:paraId="19E19D2A" w14:textId="3E15CAC7" w:rsidR="001154C6" w:rsidRPr="001154C6" w:rsidRDefault="001154C6" w:rsidP="0030346C">
      <w:pPr>
        <w:tabs>
          <w:tab w:val="left" w:pos="0"/>
          <w:tab w:val="left" w:pos="2160"/>
          <w:tab w:val="center" w:pos="4680"/>
          <w:tab w:val="right" w:pos="9360"/>
        </w:tabs>
        <w:rPr>
          <w:rFonts w:cs="Times New Roman"/>
        </w:rPr>
      </w:pPr>
      <w:r>
        <w:rPr>
          <w:rFonts w:cs="Times New Roman"/>
          <w:b/>
        </w:rPr>
        <w:t>Mar 2017</w:t>
      </w:r>
      <w:r>
        <w:rPr>
          <w:rFonts w:cs="Times New Roman"/>
          <w:b/>
        </w:rPr>
        <w:tab/>
      </w:r>
      <w:r>
        <w:rPr>
          <w:rFonts w:cs="Times New Roman"/>
        </w:rPr>
        <w:t>Graduate School Travel Award – City of Hope</w:t>
      </w:r>
    </w:p>
    <w:p w14:paraId="0460A620" w14:textId="5EB6A362" w:rsidR="001154C6" w:rsidRPr="001154C6" w:rsidRDefault="001154C6" w:rsidP="0030346C">
      <w:pPr>
        <w:tabs>
          <w:tab w:val="left" w:pos="0"/>
          <w:tab w:val="left" w:pos="2160"/>
          <w:tab w:val="center" w:pos="4680"/>
          <w:tab w:val="right" w:pos="9360"/>
        </w:tabs>
        <w:rPr>
          <w:rFonts w:cs="Times New Roman"/>
        </w:rPr>
      </w:pPr>
      <w:r>
        <w:rPr>
          <w:rFonts w:cs="Times New Roman"/>
          <w:b/>
        </w:rPr>
        <w:t>2016 – 2017</w:t>
      </w:r>
      <w:r>
        <w:rPr>
          <w:rFonts w:cs="Times New Roman"/>
          <w:b/>
        </w:rPr>
        <w:tab/>
      </w:r>
      <w:r>
        <w:rPr>
          <w:rFonts w:cs="Times New Roman"/>
        </w:rPr>
        <w:t>Helen and Morgan Chu Fellowship – City of Hope</w:t>
      </w:r>
    </w:p>
    <w:p w14:paraId="29BE0B61" w14:textId="77777777" w:rsidR="00193722" w:rsidRDefault="00A21CAF" w:rsidP="0030346C">
      <w:pPr>
        <w:tabs>
          <w:tab w:val="left" w:pos="0"/>
          <w:tab w:val="left" w:pos="2160"/>
          <w:tab w:val="center" w:pos="4680"/>
          <w:tab w:val="right" w:pos="9360"/>
        </w:tabs>
      </w:pPr>
      <w:r>
        <w:rPr>
          <w:rFonts w:cs="Times New Roman"/>
          <w:b/>
        </w:rPr>
        <w:t xml:space="preserve">2015 </w:t>
      </w:r>
      <w:r w:rsidRPr="00CC32F5">
        <w:rPr>
          <w:rFonts w:cs="Times New Roman"/>
          <w:b/>
        </w:rPr>
        <w:t>–</w:t>
      </w:r>
      <w:r>
        <w:rPr>
          <w:rFonts w:cs="Times New Roman"/>
          <w:b/>
        </w:rPr>
        <w:t xml:space="preserve"> 2016</w:t>
      </w:r>
      <w:r>
        <w:rPr>
          <w:rFonts w:cs="Times New Roman"/>
          <w:b/>
        </w:rPr>
        <w:tab/>
      </w:r>
      <w:r>
        <w:t>H.N. &amp; Frances Berger Foundation Fellowship</w:t>
      </w:r>
      <w:r w:rsidR="00193722">
        <w:t xml:space="preserve"> </w:t>
      </w:r>
      <w:r w:rsidR="00193722" w:rsidRPr="00CC32F5">
        <w:rPr>
          <w:rFonts w:cs="Times New Roman"/>
        </w:rPr>
        <w:t>–</w:t>
      </w:r>
      <w:r w:rsidR="00193722">
        <w:rPr>
          <w:rFonts w:cs="Times New Roman"/>
        </w:rPr>
        <w:t xml:space="preserve"> City of Hope</w:t>
      </w:r>
    </w:p>
    <w:p w14:paraId="2028A9BB" w14:textId="0E932A43" w:rsidR="001154C6" w:rsidRPr="001154C6" w:rsidRDefault="001154C6" w:rsidP="0030346C">
      <w:pPr>
        <w:tabs>
          <w:tab w:val="left" w:pos="0"/>
          <w:tab w:val="left" w:pos="2160"/>
          <w:tab w:val="center" w:pos="4680"/>
          <w:tab w:val="right" w:pos="9360"/>
        </w:tabs>
        <w:rPr>
          <w:rFonts w:cs="Times New Roman"/>
        </w:rPr>
      </w:pPr>
      <w:r>
        <w:rPr>
          <w:rFonts w:cs="Times New Roman"/>
          <w:b/>
        </w:rPr>
        <w:t>June 2015</w:t>
      </w:r>
      <w:r>
        <w:rPr>
          <w:rFonts w:cs="Times New Roman"/>
          <w:b/>
        </w:rPr>
        <w:tab/>
      </w:r>
      <w:r>
        <w:rPr>
          <w:rFonts w:cs="Times New Roman"/>
        </w:rPr>
        <w:t>Graduate School Travel Award – City of Hope</w:t>
      </w:r>
    </w:p>
    <w:p w14:paraId="324EAD9F" w14:textId="586DB4CB" w:rsidR="00B45727" w:rsidRPr="00047471" w:rsidRDefault="005C5989" w:rsidP="00701FF7">
      <w:pPr>
        <w:tabs>
          <w:tab w:val="left" w:pos="0"/>
          <w:tab w:val="left" w:pos="2160"/>
          <w:tab w:val="center" w:pos="4680"/>
          <w:tab w:val="right" w:pos="9360"/>
        </w:tabs>
        <w:rPr>
          <w:rFonts w:cs="Times New Roman"/>
        </w:rPr>
      </w:pPr>
      <w:r w:rsidRPr="00CC32F5">
        <w:rPr>
          <w:rFonts w:cs="Times New Roman"/>
          <w:b/>
        </w:rPr>
        <w:t>2010</w:t>
      </w:r>
      <w:r w:rsidR="00A21CAF">
        <w:rPr>
          <w:rFonts w:cs="Times New Roman"/>
          <w:b/>
        </w:rPr>
        <w:t xml:space="preserve"> </w:t>
      </w:r>
      <w:r w:rsidR="00A21CAF" w:rsidRPr="00CC32F5">
        <w:rPr>
          <w:rFonts w:cs="Times New Roman"/>
          <w:b/>
        </w:rPr>
        <w:t>–</w:t>
      </w:r>
      <w:r w:rsidR="00A21CAF">
        <w:rPr>
          <w:rFonts w:cs="Times New Roman"/>
          <w:b/>
        </w:rPr>
        <w:t xml:space="preserve"> 2011</w:t>
      </w:r>
      <w:r w:rsidRPr="00CC32F5">
        <w:rPr>
          <w:rFonts w:cs="Times New Roman"/>
        </w:rPr>
        <w:tab/>
        <w:t xml:space="preserve">Chancellors Undergraduate Research </w:t>
      </w:r>
      <w:r w:rsidR="00D77335">
        <w:rPr>
          <w:rFonts w:cs="Times New Roman"/>
        </w:rPr>
        <w:t>Scholar</w:t>
      </w:r>
      <w:r w:rsidR="003F3A8A">
        <w:rPr>
          <w:rFonts w:cs="Times New Roman"/>
        </w:rPr>
        <w:t>ship</w:t>
      </w:r>
      <w:r w:rsidRPr="00CC32F5">
        <w:rPr>
          <w:rFonts w:cs="Times New Roman"/>
        </w:rPr>
        <w:t xml:space="preserve"> – UC San Diego</w:t>
      </w:r>
    </w:p>
    <w:p w14:paraId="0F678C73" w14:textId="77777777" w:rsidR="00D231EB" w:rsidRPr="00CC32F5" w:rsidRDefault="00D231EB" w:rsidP="00047471">
      <w:pPr>
        <w:tabs>
          <w:tab w:val="left" w:pos="0"/>
          <w:tab w:val="left" w:pos="2160"/>
          <w:tab w:val="center" w:pos="4680"/>
          <w:tab w:val="right" w:pos="9360"/>
        </w:tabs>
        <w:spacing w:before="360" w:after="120"/>
        <w:rPr>
          <w:rFonts w:cs="Times New Roman"/>
          <w:b/>
          <w:sz w:val="32"/>
          <w:szCs w:val="32"/>
        </w:rPr>
      </w:pPr>
      <w:r w:rsidRPr="00CC32F5">
        <w:rPr>
          <w:rFonts w:cs="Times New Roman"/>
          <w:b/>
          <w:sz w:val="32"/>
          <w:szCs w:val="32"/>
        </w:rPr>
        <w:tab/>
        <w:t>Peer-Reviewed Publications</w:t>
      </w:r>
    </w:p>
    <w:p w14:paraId="1EF49830" w14:textId="3B7EF9D3" w:rsidR="00B04508" w:rsidRPr="00B04508" w:rsidRDefault="00B04508" w:rsidP="00B04508">
      <w:pPr>
        <w:tabs>
          <w:tab w:val="left" w:pos="775"/>
          <w:tab w:val="left" w:pos="2160"/>
          <w:tab w:val="left" w:pos="5438"/>
          <w:tab w:val="left" w:pos="5813"/>
        </w:tabs>
        <w:rPr>
          <w:rFonts w:cs="Times New Roman"/>
        </w:rPr>
      </w:pPr>
      <w:r w:rsidRPr="00B04508">
        <w:rPr>
          <w:rFonts w:cs="Times New Roman"/>
          <w:b/>
        </w:rPr>
        <w:t>Sandhu M.</w:t>
      </w:r>
      <w:r>
        <w:rPr>
          <w:rFonts w:cs="Times New Roman"/>
        </w:rPr>
        <w:t xml:space="preserve">, Swenson A., </w:t>
      </w:r>
      <w:proofErr w:type="spellStart"/>
      <w:r>
        <w:rPr>
          <w:rFonts w:cs="Times New Roman"/>
        </w:rPr>
        <w:t>Dysthe</w:t>
      </w:r>
      <w:proofErr w:type="spellEnd"/>
      <w:r>
        <w:rPr>
          <w:rFonts w:cs="Times New Roman"/>
        </w:rPr>
        <w:t xml:space="preserve"> M., Sadler F., </w:t>
      </w:r>
      <w:proofErr w:type="spellStart"/>
      <w:r>
        <w:rPr>
          <w:rFonts w:cs="Times New Roman"/>
        </w:rPr>
        <w:t>Sivaramakrishnan</w:t>
      </w:r>
      <w:proofErr w:type="spellEnd"/>
      <w:r>
        <w:rPr>
          <w:rFonts w:cs="Times New Roman"/>
        </w:rPr>
        <w:t xml:space="preserve"> S., </w:t>
      </w:r>
      <w:proofErr w:type="spellStart"/>
      <w:r>
        <w:rPr>
          <w:rFonts w:cs="Times New Roman"/>
        </w:rPr>
        <w:t>Vaidehi</w:t>
      </w:r>
      <w:proofErr w:type="spellEnd"/>
      <w:r>
        <w:rPr>
          <w:rFonts w:cs="Times New Roman"/>
        </w:rPr>
        <w:t xml:space="preserve"> N. </w:t>
      </w:r>
      <w:r>
        <w:rPr>
          <w:rFonts w:cs="Times New Roman"/>
          <w:i/>
        </w:rPr>
        <w:t>Conformational plasticity of the intracellular cavity of GPCR-G-protein complexes leads to G</w:t>
      </w:r>
      <w:r>
        <w:rPr>
          <w:rFonts w:cs="Times New Roman"/>
          <w:i/>
        </w:rPr>
        <w:noBreakHyphen/>
        <w:t>protein promiscuity and selectivity</w:t>
      </w:r>
      <w:r w:rsidR="004D7641">
        <w:rPr>
          <w:rFonts w:cs="Times New Roman"/>
          <w:i/>
        </w:rPr>
        <w:t>.</w:t>
      </w:r>
      <w:r>
        <w:rPr>
          <w:rFonts w:cs="Times New Roman"/>
        </w:rPr>
        <w:t xml:space="preserve"> (2019) </w:t>
      </w:r>
      <w:r w:rsidR="004D7641" w:rsidRPr="004D7641">
        <w:rPr>
          <w:rFonts w:cs="Times New Roman"/>
        </w:rPr>
        <w:t xml:space="preserve">Proc Natl </w:t>
      </w:r>
      <w:proofErr w:type="spellStart"/>
      <w:r w:rsidR="004D7641" w:rsidRPr="004D7641">
        <w:rPr>
          <w:rFonts w:cs="Times New Roman"/>
        </w:rPr>
        <w:t>Acad</w:t>
      </w:r>
      <w:proofErr w:type="spellEnd"/>
      <w:r w:rsidR="004D7641" w:rsidRPr="004D7641">
        <w:rPr>
          <w:rFonts w:cs="Times New Roman"/>
        </w:rPr>
        <w:t xml:space="preserve"> Sci U S A.</w:t>
      </w:r>
      <w:r w:rsidR="004D7641">
        <w:rPr>
          <w:rFonts w:cs="Times New Roman"/>
        </w:rPr>
        <w:t xml:space="preserve"> 116 (24), </w:t>
      </w:r>
      <w:r w:rsidR="004D7641" w:rsidRPr="004D7641">
        <w:rPr>
          <w:rFonts w:cs="Times New Roman"/>
        </w:rPr>
        <w:t>11956-11965</w:t>
      </w:r>
      <w:r w:rsidR="004D7641">
        <w:rPr>
          <w:rFonts w:cs="Times New Roman"/>
        </w:rPr>
        <w:t>.</w:t>
      </w:r>
    </w:p>
    <w:p w14:paraId="349B3419" w14:textId="104DBA99" w:rsidR="00B04508" w:rsidRDefault="00B04508" w:rsidP="00B04508">
      <w:pPr>
        <w:tabs>
          <w:tab w:val="left" w:pos="775"/>
          <w:tab w:val="left" w:pos="2160"/>
          <w:tab w:val="left" w:pos="5438"/>
          <w:tab w:val="left" w:pos="5813"/>
        </w:tabs>
        <w:rPr>
          <w:rFonts w:cs="Times New Roman"/>
        </w:rPr>
      </w:pPr>
    </w:p>
    <w:p w14:paraId="10FC2B45" w14:textId="7F6E09E8" w:rsidR="002668AB" w:rsidRDefault="004D7641" w:rsidP="00B04508">
      <w:pPr>
        <w:tabs>
          <w:tab w:val="left" w:pos="775"/>
          <w:tab w:val="left" w:pos="2160"/>
          <w:tab w:val="left" w:pos="5438"/>
          <w:tab w:val="left" w:pos="5813"/>
        </w:tabs>
        <w:rPr>
          <w:rFonts w:cs="Times New Roman"/>
        </w:rPr>
      </w:pPr>
      <w:proofErr w:type="spellStart"/>
      <w:r w:rsidRPr="004D7641">
        <w:rPr>
          <w:rFonts w:cs="Times New Roman"/>
        </w:rPr>
        <w:t>Okashah</w:t>
      </w:r>
      <w:proofErr w:type="spellEnd"/>
      <w:r w:rsidRPr="004D7641">
        <w:rPr>
          <w:rFonts w:cs="Times New Roman"/>
        </w:rPr>
        <w:t xml:space="preserve"> N, Wan Q, Ghosh S, </w:t>
      </w:r>
      <w:r w:rsidRPr="004D7641">
        <w:rPr>
          <w:rFonts w:cs="Times New Roman"/>
          <w:b/>
          <w:bCs/>
        </w:rPr>
        <w:t>Sandhu M</w:t>
      </w:r>
      <w:r w:rsidRPr="004D7641">
        <w:rPr>
          <w:rFonts w:cs="Times New Roman"/>
        </w:rPr>
        <w:t xml:space="preserve">, Inoue A, </w:t>
      </w:r>
      <w:proofErr w:type="spellStart"/>
      <w:r w:rsidRPr="004D7641">
        <w:rPr>
          <w:rFonts w:cs="Times New Roman"/>
        </w:rPr>
        <w:t>Vaidehi</w:t>
      </w:r>
      <w:proofErr w:type="spellEnd"/>
      <w:r w:rsidRPr="004D7641">
        <w:rPr>
          <w:rFonts w:cs="Times New Roman"/>
        </w:rPr>
        <w:t xml:space="preserve"> N, Lambert NA.</w:t>
      </w:r>
      <w:r>
        <w:rPr>
          <w:rFonts w:cs="Times New Roman"/>
        </w:rPr>
        <w:t xml:space="preserve"> </w:t>
      </w:r>
      <w:r w:rsidRPr="004D7641">
        <w:rPr>
          <w:rFonts w:cs="Times New Roman"/>
          <w:i/>
          <w:iCs/>
        </w:rPr>
        <w:t>Variable G protein determinants of GPCR coupling selectivity.</w:t>
      </w:r>
      <w:r w:rsidRPr="004D7641">
        <w:rPr>
          <w:rFonts w:cs="Times New Roman"/>
        </w:rPr>
        <w:t xml:space="preserve"> </w:t>
      </w:r>
      <w:r>
        <w:rPr>
          <w:rFonts w:cs="Times New Roman"/>
        </w:rPr>
        <w:t xml:space="preserve">(2019) </w:t>
      </w:r>
      <w:r w:rsidRPr="004D7641">
        <w:rPr>
          <w:rFonts w:cs="Times New Roman"/>
        </w:rPr>
        <w:t xml:space="preserve">Proc Natl </w:t>
      </w:r>
      <w:proofErr w:type="spellStart"/>
      <w:r w:rsidRPr="004D7641">
        <w:rPr>
          <w:rFonts w:cs="Times New Roman"/>
        </w:rPr>
        <w:t>Acad</w:t>
      </w:r>
      <w:proofErr w:type="spellEnd"/>
      <w:r w:rsidRPr="004D7641">
        <w:rPr>
          <w:rFonts w:cs="Times New Roman"/>
        </w:rPr>
        <w:t xml:space="preserve"> Sci U S A.</w:t>
      </w:r>
      <w:r>
        <w:rPr>
          <w:rFonts w:cs="Times New Roman"/>
        </w:rPr>
        <w:t xml:space="preserve"> 116 (24), </w:t>
      </w:r>
      <w:r w:rsidRPr="004D7641">
        <w:rPr>
          <w:rFonts w:cs="Times New Roman"/>
        </w:rPr>
        <w:t>12054-12059</w:t>
      </w:r>
      <w:r>
        <w:rPr>
          <w:rFonts w:cs="Times New Roman"/>
        </w:rPr>
        <w:t>.</w:t>
      </w:r>
    </w:p>
    <w:p w14:paraId="7420B205" w14:textId="77777777" w:rsidR="002668AB" w:rsidRDefault="002668AB" w:rsidP="00B04508">
      <w:pPr>
        <w:tabs>
          <w:tab w:val="left" w:pos="775"/>
          <w:tab w:val="left" w:pos="2160"/>
          <w:tab w:val="left" w:pos="5438"/>
          <w:tab w:val="left" w:pos="5813"/>
        </w:tabs>
        <w:rPr>
          <w:rFonts w:cs="Times New Roman"/>
        </w:rPr>
      </w:pPr>
    </w:p>
    <w:p w14:paraId="4A131E96" w14:textId="51860EDA" w:rsidR="00B04508" w:rsidRPr="00B04508" w:rsidRDefault="00B04508" w:rsidP="00B04508">
      <w:pPr>
        <w:tabs>
          <w:tab w:val="left" w:pos="775"/>
          <w:tab w:val="left" w:pos="2160"/>
          <w:tab w:val="left" w:pos="5438"/>
          <w:tab w:val="left" w:pos="5813"/>
        </w:tabs>
        <w:rPr>
          <w:rFonts w:cs="Times New Roman"/>
        </w:rPr>
      </w:pPr>
      <w:r w:rsidRPr="00B04508">
        <w:rPr>
          <w:rFonts w:cs="Times New Roman"/>
        </w:rPr>
        <w:t xml:space="preserve">Bhargava, R., </w:t>
      </w:r>
      <w:r w:rsidRPr="00B04508">
        <w:rPr>
          <w:rFonts w:cs="Times New Roman"/>
          <w:b/>
        </w:rPr>
        <w:t>Sandhu, M.</w:t>
      </w:r>
      <w:r w:rsidRPr="00B04508">
        <w:rPr>
          <w:rFonts w:cs="Times New Roman"/>
        </w:rPr>
        <w:t xml:space="preserve">, </w:t>
      </w:r>
      <w:proofErr w:type="spellStart"/>
      <w:r w:rsidRPr="00B04508">
        <w:rPr>
          <w:rFonts w:cs="Times New Roman"/>
        </w:rPr>
        <w:t>Muk</w:t>
      </w:r>
      <w:proofErr w:type="spellEnd"/>
      <w:r w:rsidRPr="00B04508">
        <w:rPr>
          <w:rFonts w:cs="Times New Roman"/>
        </w:rPr>
        <w:t xml:space="preserve">, S., Lee, G., </w:t>
      </w:r>
      <w:proofErr w:type="spellStart"/>
      <w:r w:rsidRPr="00B04508">
        <w:rPr>
          <w:rFonts w:cs="Times New Roman"/>
        </w:rPr>
        <w:t>Vaidehi</w:t>
      </w:r>
      <w:proofErr w:type="spellEnd"/>
      <w:r w:rsidRPr="00B04508">
        <w:rPr>
          <w:rFonts w:cs="Times New Roman"/>
        </w:rPr>
        <w:t xml:space="preserve">, N., and Stark, J.M. </w:t>
      </w:r>
      <w:r w:rsidRPr="00B04508">
        <w:rPr>
          <w:rFonts w:cs="Times New Roman"/>
          <w:i/>
        </w:rPr>
        <w:t>C-NHEJ without indels is robust and requires synergistic function of distinct XLF domains.</w:t>
      </w:r>
      <w:r w:rsidRPr="00B04508">
        <w:rPr>
          <w:rFonts w:cs="Times New Roman"/>
        </w:rPr>
        <w:t xml:space="preserve"> </w:t>
      </w:r>
      <w:r>
        <w:rPr>
          <w:rFonts w:cs="Times New Roman"/>
        </w:rPr>
        <w:t xml:space="preserve">(2018) </w:t>
      </w:r>
      <w:r w:rsidRPr="00B04508">
        <w:rPr>
          <w:rFonts w:cs="Times New Roman"/>
        </w:rPr>
        <w:t>Nature Communications 9, 2484.</w:t>
      </w:r>
    </w:p>
    <w:p w14:paraId="5A893370" w14:textId="77777777" w:rsidR="00B04508" w:rsidRPr="00B04508" w:rsidRDefault="00B04508" w:rsidP="00B04508">
      <w:pPr>
        <w:tabs>
          <w:tab w:val="left" w:pos="775"/>
          <w:tab w:val="left" w:pos="2160"/>
          <w:tab w:val="left" w:pos="5438"/>
          <w:tab w:val="left" w:pos="5813"/>
        </w:tabs>
        <w:rPr>
          <w:rFonts w:cs="Times New Roman"/>
        </w:rPr>
      </w:pPr>
      <w:r w:rsidRPr="00B04508">
        <w:rPr>
          <w:rFonts w:cs="Times New Roman"/>
        </w:rPr>
        <w:t xml:space="preserve"> </w:t>
      </w:r>
    </w:p>
    <w:p w14:paraId="05A627D4" w14:textId="3B979BA5" w:rsidR="004208C6" w:rsidRDefault="00B04508" w:rsidP="00BA313D">
      <w:pPr>
        <w:tabs>
          <w:tab w:val="left" w:pos="775"/>
          <w:tab w:val="left" w:pos="2160"/>
          <w:tab w:val="left" w:pos="5438"/>
          <w:tab w:val="left" w:pos="5813"/>
        </w:tabs>
        <w:rPr>
          <w:rFonts w:cs="Times New Roman"/>
        </w:rPr>
      </w:pPr>
      <w:r w:rsidRPr="00B04508">
        <w:rPr>
          <w:rFonts w:cs="Times New Roman"/>
        </w:rPr>
        <w:t xml:space="preserve">Ning Ma, Lisa G. Lippert, </w:t>
      </w:r>
      <w:proofErr w:type="spellStart"/>
      <w:r w:rsidRPr="00B04508">
        <w:rPr>
          <w:rFonts w:cs="Times New Roman"/>
        </w:rPr>
        <w:t>Titu</w:t>
      </w:r>
      <w:proofErr w:type="spellEnd"/>
      <w:r w:rsidRPr="00B04508">
        <w:rPr>
          <w:rFonts w:cs="Times New Roman"/>
        </w:rPr>
        <w:t xml:space="preserve"> </w:t>
      </w:r>
      <w:proofErr w:type="spellStart"/>
      <w:r w:rsidRPr="00B04508">
        <w:rPr>
          <w:rFonts w:cs="Times New Roman"/>
        </w:rPr>
        <w:t>Devamani</w:t>
      </w:r>
      <w:proofErr w:type="spellEnd"/>
      <w:r w:rsidRPr="00B04508">
        <w:rPr>
          <w:rFonts w:cs="Times New Roman"/>
        </w:rPr>
        <w:t xml:space="preserve">, Benjamin Levy, </w:t>
      </w:r>
      <w:proofErr w:type="spellStart"/>
      <w:r w:rsidRPr="00B04508">
        <w:rPr>
          <w:rFonts w:cs="Times New Roman"/>
        </w:rPr>
        <w:t>Sangbae</w:t>
      </w:r>
      <w:proofErr w:type="spellEnd"/>
      <w:r w:rsidRPr="00B04508">
        <w:rPr>
          <w:rFonts w:cs="Times New Roman"/>
        </w:rPr>
        <w:t xml:space="preserve"> Lee, </w:t>
      </w:r>
      <w:proofErr w:type="spellStart"/>
      <w:r w:rsidRPr="00B04508">
        <w:rPr>
          <w:rFonts w:cs="Times New Roman"/>
          <w:b/>
        </w:rPr>
        <w:t>Manbir</w:t>
      </w:r>
      <w:proofErr w:type="spellEnd"/>
      <w:r w:rsidRPr="00B04508">
        <w:rPr>
          <w:rFonts w:cs="Times New Roman"/>
          <w:b/>
        </w:rPr>
        <w:t xml:space="preserve"> Sandhu</w:t>
      </w:r>
      <w:r w:rsidRPr="00B04508">
        <w:rPr>
          <w:rFonts w:cs="Times New Roman"/>
        </w:rPr>
        <w:t xml:space="preserve">, Nagarajan </w:t>
      </w:r>
      <w:proofErr w:type="spellStart"/>
      <w:r w:rsidRPr="00B04508">
        <w:rPr>
          <w:rFonts w:cs="Times New Roman"/>
        </w:rPr>
        <w:t>Vaidehi</w:t>
      </w:r>
      <w:proofErr w:type="spellEnd"/>
      <w:r w:rsidRPr="00B04508">
        <w:rPr>
          <w:rFonts w:cs="Times New Roman"/>
        </w:rPr>
        <w:t xml:space="preserve">, and </w:t>
      </w:r>
      <w:proofErr w:type="spellStart"/>
      <w:r w:rsidRPr="00B04508">
        <w:rPr>
          <w:rFonts w:cs="Times New Roman"/>
        </w:rPr>
        <w:t>Sivaraj</w:t>
      </w:r>
      <w:proofErr w:type="spellEnd"/>
      <w:r w:rsidRPr="00B04508">
        <w:rPr>
          <w:rFonts w:cs="Times New Roman"/>
        </w:rPr>
        <w:t xml:space="preserve"> </w:t>
      </w:r>
      <w:proofErr w:type="spellStart"/>
      <w:r w:rsidRPr="00B04508">
        <w:rPr>
          <w:rFonts w:cs="Times New Roman"/>
        </w:rPr>
        <w:t>Sivaramakrishnan</w:t>
      </w:r>
      <w:proofErr w:type="spellEnd"/>
      <w:r>
        <w:rPr>
          <w:rFonts w:cs="Times New Roman"/>
        </w:rPr>
        <w:t xml:space="preserve">. </w:t>
      </w:r>
      <w:proofErr w:type="spellStart"/>
      <w:r w:rsidRPr="00B04508">
        <w:rPr>
          <w:rFonts w:cs="Times New Roman"/>
          <w:i/>
        </w:rPr>
        <w:t>Bitopic</w:t>
      </w:r>
      <w:proofErr w:type="spellEnd"/>
      <w:r w:rsidRPr="00B04508">
        <w:rPr>
          <w:rFonts w:cs="Times New Roman"/>
          <w:i/>
        </w:rPr>
        <w:t xml:space="preserve"> Inhibition of ATP and Substrate Binding in Ser/</w:t>
      </w:r>
      <w:proofErr w:type="spellStart"/>
      <w:r w:rsidRPr="00B04508">
        <w:rPr>
          <w:rFonts w:cs="Times New Roman"/>
          <w:i/>
        </w:rPr>
        <w:t>Thr</w:t>
      </w:r>
      <w:proofErr w:type="spellEnd"/>
      <w:r w:rsidRPr="00B04508">
        <w:rPr>
          <w:rFonts w:cs="Times New Roman"/>
          <w:i/>
        </w:rPr>
        <w:t xml:space="preserve"> Kinases through a Conserved Allosteric Mechanism </w:t>
      </w:r>
      <w:r>
        <w:rPr>
          <w:rFonts w:cs="Times New Roman"/>
        </w:rPr>
        <w:t xml:space="preserve">(2018) </w:t>
      </w:r>
      <w:r w:rsidRPr="00B04508">
        <w:rPr>
          <w:rFonts w:cs="Times New Roman"/>
        </w:rPr>
        <w:t>Biochemistry 57 (45), 6387-6390</w:t>
      </w:r>
    </w:p>
    <w:p w14:paraId="4717AD4A" w14:textId="77777777" w:rsidR="004208C6" w:rsidRDefault="004208C6" w:rsidP="00BA313D">
      <w:pPr>
        <w:tabs>
          <w:tab w:val="left" w:pos="775"/>
          <w:tab w:val="left" w:pos="2160"/>
          <w:tab w:val="left" w:pos="5438"/>
          <w:tab w:val="left" w:pos="5813"/>
        </w:tabs>
        <w:rPr>
          <w:rFonts w:cs="Times New Roman"/>
        </w:rPr>
      </w:pPr>
    </w:p>
    <w:p w14:paraId="3EC90117" w14:textId="5252A1D8" w:rsidR="001154C6" w:rsidRDefault="001154C6" w:rsidP="00BA313D">
      <w:pPr>
        <w:tabs>
          <w:tab w:val="left" w:pos="775"/>
          <w:tab w:val="left" w:pos="2160"/>
          <w:tab w:val="left" w:pos="5438"/>
          <w:tab w:val="left" w:pos="5813"/>
        </w:tabs>
        <w:rPr>
          <w:rFonts w:cs="Times New Roman"/>
        </w:rPr>
      </w:pPr>
      <w:r w:rsidRPr="001154C6">
        <w:rPr>
          <w:rFonts w:cs="Times New Roman"/>
        </w:rPr>
        <w:lastRenderedPageBreak/>
        <w:t xml:space="preserve">Li H, </w:t>
      </w:r>
      <w:r w:rsidRPr="001154C6">
        <w:rPr>
          <w:rFonts w:cs="Times New Roman"/>
          <w:b/>
        </w:rPr>
        <w:t>Sandhu M</w:t>
      </w:r>
      <w:r w:rsidRPr="001154C6">
        <w:rPr>
          <w:rFonts w:cs="Times New Roman"/>
        </w:rPr>
        <w:t xml:space="preserve">, </w:t>
      </w:r>
      <w:proofErr w:type="spellStart"/>
      <w:r w:rsidRPr="001154C6">
        <w:rPr>
          <w:rFonts w:cs="Times New Roman"/>
        </w:rPr>
        <w:t>Malkas</w:t>
      </w:r>
      <w:proofErr w:type="spellEnd"/>
      <w:r w:rsidRPr="001154C6">
        <w:rPr>
          <w:rFonts w:cs="Times New Roman"/>
        </w:rPr>
        <w:t xml:space="preserve"> LH, Hickey RJ, </w:t>
      </w:r>
      <w:proofErr w:type="spellStart"/>
      <w:r w:rsidRPr="001154C6">
        <w:rPr>
          <w:rFonts w:cs="Times New Roman"/>
        </w:rPr>
        <w:t>Vaidehi</w:t>
      </w:r>
      <w:proofErr w:type="spellEnd"/>
      <w:r w:rsidRPr="001154C6">
        <w:rPr>
          <w:rFonts w:cs="Times New Roman"/>
        </w:rPr>
        <w:t xml:space="preserve"> N. </w:t>
      </w:r>
      <w:r w:rsidRPr="001154C6">
        <w:rPr>
          <w:rFonts w:cs="Times New Roman"/>
          <w:i/>
        </w:rPr>
        <w:t>How Does the Proliferating Cell Nuclear Antigen Modulate Binding Specificity to Multiple Partner Proteins?</w:t>
      </w:r>
      <w:r w:rsidRPr="001154C6">
        <w:rPr>
          <w:rFonts w:cs="Times New Roman"/>
        </w:rPr>
        <w:t xml:space="preserve"> </w:t>
      </w:r>
      <w:r>
        <w:rPr>
          <w:rFonts w:cs="Times New Roman"/>
        </w:rPr>
        <w:t xml:space="preserve">(2017) </w:t>
      </w:r>
      <w:r w:rsidRPr="001154C6">
        <w:rPr>
          <w:rFonts w:cs="Times New Roman"/>
        </w:rPr>
        <w:t>J Chem Inf Model. 57(12)</w:t>
      </w:r>
      <w:r>
        <w:rPr>
          <w:rFonts w:cs="Times New Roman"/>
        </w:rPr>
        <w:t xml:space="preserve">, 3011-3021. </w:t>
      </w:r>
    </w:p>
    <w:p w14:paraId="403BA466" w14:textId="77777777" w:rsidR="001154C6" w:rsidRDefault="001154C6" w:rsidP="00BA313D">
      <w:pPr>
        <w:tabs>
          <w:tab w:val="left" w:pos="775"/>
          <w:tab w:val="left" w:pos="2160"/>
          <w:tab w:val="left" w:pos="5438"/>
          <w:tab w:val="left" w:pos="5813"/>
        </w:tabs>
        <w:rPr>
          <w:rFonts w:cs="Times New Roman"/>
        </w:rPr>
      </w:pPr>
    </w:p>
    <w:p w14:paraId="1E00E6DB" w14:textId="2D15B380" w:rsidR="001154C6" w:rsidRDefault="001154C6" w:rsidP="00BA313D">
      <w:pPr>
        <w:tabs>
          <w:tab w:val="left" w:pos="775"/>
          <w:tab w:val="left" w:pos="2160"/>
          <w:tab w:val="left" w:pos="5438"/>
          <w:tab w:val="left" w:pos="5813"/>
        </w:tabs>
        <w:rPr>
          <w:rFonts w:cs="Times New Roman"/>
        </w:rPr>
      </w:pPr>
      <w:r w:rsidRPr="001154C6">
        <w:rPr>
          <w:rFonts w:cs="Times New Roman"/>
        </w:rPr>
        <w:t xml:space="preserve">Lee S, </w:t>
      </w:r>
      <w:proofErr w:type="spellStart"/>
      <w:r w:rsidRPr="001154C6">
        <w:rPr>
          <w:rFonts w:cs="Times New Roman"/>
        </w:rPr>
        <w:t>Devamani</w:t>
      </w:r>
      <w:proofErr w:type="spellEnd"/>
      <w:r w:rsidRPr="001154C6">
        <w:rPr>
          <w:rFonts w:cs="Times New Roman"/>
        </w:rPr>
        <w:t xml:space="preserve"> T, Song HD, </w:t>
      </w:r>
      <w:r w:rsidRPr="001154C6">
        <w:rPr>
          <w:rFonts w:cs="Times New Roman"/>
          <w:b/>
        </w:rPr>
        <w:t>Sandhu M</w:t>
      </w:r>
      <w:r w:rsidRPr="001154C6">
        <w:rPr>
          <w:rFonts w:cs="Times New Roman"/>
        </w:rPr>
        <w:t xml:space="preserve">, Larsen A, </w:t>
      </w:r>
      <w:proofErr w:type="spellStart"/>
      <w:r w:rsidRPr="001154C6">
        <w:rPr>
          <w:rFonts w:cs="Times New Roman"/>
        </w:rPr>
        <w:t>Sommese</w:t>
      </w:r>
      <w:proofErr w:type="spellEnd"/>
      <w:r w:rsidRPr="001154C6">
        <w:rPr>
          <w:rFonts w:cs="Times New Roman"/>
        </w:rPr>
        <w:t xml:space="preserve"> R, Jain A, </w:t>
      </w:r>
      <w:proofErr w:type="spellStart"/>
      <w:r w:rsidRPr="001154C6">
        <w:rPr>
          <w:rFonts w:cs="Times New Roman"/>
        </w:rPr>
        <w:t>Vaidehi</w:t>
      </w:r>
      <w:proofErr w:type="spellEnd"/>
      <w:r w:rsidRPr="001154C6">
        <w:rPr>
          <w:rFonts w:cs="Times New Roman"/>
        </w:rPr>
        <w:t xml:space="preserve"> N, </w:t>
      </w:r>
      <w:proofErr w:type="spellStart"/>
      <w:r w:rsidRPr="001154C6">
        <w:rPr>
          <w:rFonts w:cs="Times New Roman"/>
        </w:rPr>
        <w:t>Sivaramakrishnan</w:t>
      </w:r>
      <w:proofErr w:type="spellEnd"/>
      <w:r w:rsidRPr="001154C6">
        <w:rPr>
          <w:rFonts w:cs="Times New Roman"/>
        </w:rPr>
        <w:t xml:space="preserve"> S. </w:t>
      </w:r>
      <w:r w:rsidRPr="001154C6">
        <w:rPr>
          <w:rFonts w:cs="Times New Roman"/>
          <w:i/>
        </w:rPr>
        <w:t>Distinct structural mechanisms determine substrate affinity and kinase activity of protein kinase Cα.</w:t>
      </w:r>
      <w:r w:rsidRPr="001154C6">
        <w:rPr>
          <w:rFonts w:cs="Times New Roman"/>
        </w:rPr>
        <w:t xml:space="preserve"> </w:t>
      </w:r>
      <w:r>
        <w:rPr>
          <w:rFonts w:cs="Times New Roman"/>
        </w:rPr>
        <w:t xml:space="preserve">(2017) </w:t>
      </w:r>
      <w:r w:rsidRPr="001154C6">
        <w:rPr>
          <w:rFonts w:cs="Times New Roman"/>
        </w:rPr>
        <w:t>J Biol Chem. 292</w:t>
      </w:r>
      <w:r>
        <w:rPr>
          <w:rFonts w:cs="Times New Roman"/>
        </w:rPr>
        <w:t xml:space="preserve"> (39), </w:t>
      </w:r>
      <w:r w:rsidRPr="001154C6">
        <w:rPr>
          <w:rFonts w:cs="Times New Roman"/>
        </w:rPr>
        <w:t xml:space="preserve">16300-16309. </w:t>
      </w:r>
    </w:p>
    <w:p w14:paraId="23A5282B" w14:textId="77777777" w:rsidR="001154C6" w:rsidRDefault="001154C6" w:rsidP="00BA313D">
      <w:pPr>
        <w:tabs>
          <w:tab w:val="left" w:pos="775"/>
          <w:tab w:val="left" w:pos="2160"/>
          <w:tab w:val="left" w:pos="5438"/>
          <w:tab w:val="left" w:pos="5813"/>
        </w:tabs>
        <w:rPr>
          <w:rFonts w:cs="Times New Roman"/>
        </w:rPr>
      </w:pPr>
    </w:p>
    <w:p w14:paraId="51798EAF" w14:textId="04ABD926" w:rsidR="00BA313D" w:rsidRPr="00BA313D" w:rsidRDefault="00BA313D" w:rsidP="00BA313D">
      <w:pPr>
        <w:tabs>
          <w:tab w:val="left" w:pos="775"/>
          <w:tab w:val="left" w:pos="2160"/>
          <w:tab w:val="left" w:pos="5438"/>
          <w:tab w:val="left" w:pos="5813"/>
        </w:tabs>
        <w:rPr>
          <w:rFonts w:cs="Times New Roman"/>
          <w:i/>
        </w:rPr>
      </w:pPr>
      <w:proofErr w:type="spellStart"/>
      <w:r w:rsidRPr="00BA313D">
        <w:rPr>
          <w:rFonts w:cs="Times New Roman"/>
        </w:rPr>
        <w:t>Semack</w:t>
      </w:r>
      <w:proofErr w:type="spellEnd"/>
      <w:r w:rsidRPr="00BA313D">
        <w:rPr>
          <w:rFonts w:cs="Times New Roman"/>
        </w:rPr>
        <w:t xml:space="preserve"> A.*, </w:t>
      </w:r>
      <w:r w:rsidRPr="00BA313D">
        <w:rPr>
          <w:rFonts w:cs="Times New Roman"/>
          <w:b/>
        </w:rPr>
        <w:t>Sandhu, M.</w:t>
      </w:r>
      <w:r w:rsidRPr="00BA313D">
        <w:rPr>
          <w:rFonts w:cs="Times New Roman"/>
        </w:rPr>
        <w:t xml:space="preserve">*, Malik, R. U., </w:t>
      </w:r>
      <w:proofErr w:type="spellStart"/>
      <w:r w:rsidRPr="00BA313D">
        <w:rPr>
          <w:rFonts w:cs="Times New Roman"/>
        </w:rPr>
        <w:t>Vaidehi</w:t>
      </w:r>
      <w:proofErr w:type="spellEnd"/>
      <w:r w:rsidRPr="00BA313D">
        <w:rPr>
          <w:rFonts w:cs="Times New Roman"/>
        </w:rPr>
        <w:t xml:space="preserve">, N. &amp; </w:t>
      </w:r>
      <w:proofErr w:type="spellStart"/>
      <w:r w:rsidRPr="00BA313D">
        <w:rPr>
          <w:rFonts w:cs="Times New Roman"/>
        </w:rPr>
        <w:t>Sivaramakrishnan</w:t>
      </w:r>
      <w:proofErr w:type="spellEnd"/>
      <w:r w:rsidRPr="00BA313D">
        <w:rPr>
          <w:rFonts w:cs="Times New Roman"/>
        </w:rPr>
        <w:t xml:space="preserve">, S. (2016) </w:t>
      </w:r>
      <w:r w:rsidRPr="00BA313D">
        <w:rPr>
          <w:rFonts w:cs="Times New Roman"/>
          <w:i/>
        </w:rPr>
        <w:t xml:space="preserve">Structural Elements in the Gαs and Gαq C-Termini That Mediate Selective G Protein-coupled Receptor </w:t>
      </w:r>
    </w:p>
    <w:p w14:paraId="3F63B4CD" w14:textId="77777777" w:rsidR="00BA313D" w:rsidRDefault="00BA313D" w:rsidP="00BA313D">
      <w:pPr>
        <w:tabs>
          <w:tab w:val="left" w:pos="775"/>
          <w:tab w:val="left" w:pos="2160"/>
          <w:tab w:val="left" w:pos="5438"/>
          <w:tab w:val="left" w:pos="5813"/>
        </w:tabs>
        <w:rPr>
          <w:rFonts w:cs="Times New Roman"/>
        </w:rPr>
      </w:pPr>
      <w:r w:rsidRPr="00BA313D">
        <w:rPr>
          <w:rFonts w:cs="Times New Roman"/>
          <w:i/>
        </w:rPr>
        <w:t>(GPCR) Signaling.</w:t>
      </w:r>
      <w:r w:rsidRPr="00BA313D">
        <w:rPr>
          <w:rFonts w:cs="Times New Roman"/>
        </w:rPr>
        <w:t xml:space="preserve"> J. Biol. Chem. 291, 17929–17940 *Authors contributed equally</w:t>
      </w:r>
    </w:p>
    <w:p w14:paraId="6F1C0585" w14:textId="77777777" w:rsidR="00BA313D" w:rsidRPr="000872DE" w:rsidRDefault="00BA313D" w:rsidP="00BA313D">
      <w:pPr>
        <w:tabs>
          <w:tab w:val="left" w:pos="775"/>
          <w:tab w:val="left" w:pos="2160"/>
          <w:tab w:val="left" w:pos="5438"/>
          <w:tab w:val="left" w:pos="5813"/>
        </w:tabs>
        <w:rPr>
          <w:rFonts w:cs="Times New Roman"/>
        </w:rPr>
      </w:pPr>
    </w:p>
    <w:p w14:paraId="7759629D" w14:textId="1B5AC7B3" w:rsidR="00BA313D" w:rsidRDefault="00BA313D" w:rsidP="00BA313D">
      <w:pPr>
        <w:tabs>
          <w:tab w:val="left" w:pos="775"/>
          <w:tab w:val="left" w:pos="2160"/>
          <w:tab w:val="left" w:pos="5438"/>
          <w:tab w:val="left" w:pos="5813"/>
        </w:tabs>
        <w:rPr>
          <w:rFonts w:cs="Times New Roman"/>
        </w:rPr>
      </w:pPr>
      <w:r>
        <w:rPr>
          <w:rFonts w:cs="Times New Roman"/>
        </w:rPr>
        <w:t>Ruiz-Saenz</w:t>
      </w:r>
      <w:r w:rsidR="004D7641">
        <w:rPr>
          <w:rFonts w:cs="Times New Roman"/>
        </w:rPr>
        <w:t xml:space="preserve"> A.</w:t>
      </w:r>
      <w:r>
        <w:rPr>
          <w:rFonts w:cs="Times New Roman"/>
        </w:rPr>
        <w:t xml:space="preserve">, </w:t>
      </w:r>
      <w:r>
        <w:rPr>
          <w:rFonts w:cs="Times New Roman"/>
          <w:b/>
        </w:rPr>
        <w:t>Sandhu</w:t>
      </w:r>
      <w:r w:rsidR="004D7641">
        <w:rPr>
          <w:rFonts w:cs="Times New Roman"/>
          <w:b/>
        </w:rPr>
        <w:t xml:space="preserve"> M.</w:t>
      </w:r>
      <w:r>
        <w:rPr>
          <w:rFonts w:cs="Times New Roman"/>
        </w:rPr>
        <w:t xml:space="preserve">, Yazmin Carrasco, Rebecca </w:t>
      </w:r>
      <w:proofErr w:type="spellStart"/>
      <w:r>
        <w:rPr>
          <w:rFonts w:cs="Times New Roman"/>
        </w:rPr>
        <w:t>Maglathlin</w:t>
      </w:r>
      <w:proofErr w:type="spellEnd"/>
      <w:r>
        <w:rPr>
          <w:rFonts w:cs="Times New Roman"/>
        </w:rPr>
        <w:t xml:space="preserve">, Jack Taunton, and Mark </w:t>
      </w:r>
      <w:proofErr w:type="spellStart"/>
      <w:r>
        <w:rPr>
          <w:rFonts w:cs="Times New Roman"/>
        </w:rPr>
        <w:t>Moasser</w:t>
      </w:r>
      <w:proofErr w:type="spellEnd"/>
      <w:r>
        <w:rPr>
          <w:rFonts w:cs="Times New Roman"/>
        </w:rPr>
        <w:t xml:space="preserve"> (2015) </w:t>
      </w:r>
      <w:r>
        <w:rPr>
          <w:rFonts w:cs="Times New Roman"/>
          <w:i/>
        </w:rPr>
        <w:t xml:space="preserve">Targeting HER3 by interfering with its Sec61-mediated </w:t>
      </w:r>
      <w:proofErr w:type="spellStart"/>
      <w:r>
        <w:rPr>
          <w:rFonts w:cs="Times New Roman"/>
          <w:i/>
        </w:rPr>
        <w:t>cotranslational</w:t>
      </w:r>
      <w:proofErr w:type="spellEnd"/>
      <w:r>
        <w:rPr>
          <w:rFonts w:cs="Times New Roman"/>
          <w:i/>
        </w:rPr>
        <w:t xml:space="preserve"> insertion into the endoplasmic reticulum.</w:t>
      </w:r>
      <w:r>
        <w:rPr>
          <w:rFonts w:cs="Times New Roman"/>
        </w:rPr>
        <w:t xml:space="preserve"> Oncogene </w:t>
      </w:r>
      <w:r w:rsidRPr="00DF2960">
        <w:rPr>
          <w:rFonts w:cs="Times New Roman"/>
        </w:rPr>
        <w:t xml:space="preserve">2015 Jan 26. </w:t>
      </w:r>
      <w:proofErr w:type="spellStart"/>
      <w:r w:rsidRPr="00DF2960">
        <w:rPr>
          <w:rFonts w:cs="Times New Roman"/>
        </w:rPr>
        <w:t>doi</w:t>
      </w:r>
      <w:proofErr w:type="spellEnd"/>
      <w:r w:rsidRPr="00DF2960">
        <w:rPr>
          <w:rFonts w:cs="Times New Roman"/>
        </w:rPr>
        <w:t xml:space="preserve">: 10.1038/onc.2014.455. </w:t>
      </w:r>
    </w:p>
    <w:p w14:paraId="1398493E" w14:textId="77777777" w:rsidR="00BA313D" w:rsidRDefault="00BA313D" w:rsidP="00701FF7">
      <w:pPr>
        <w:tabs>
          <w:tab w:val="left" w:pos="775"/>
          <w:tab w:val="left" w:pos="2160"/>
          <w:tab w:val="left" w:pos="5438"/>
          <w:tab w:val="left" w:pos="5813"/>
        </w:tabs>
        <w:rPr>
          <w:rFonts w:cs="Times New Roman"/>
        </w:rPr>
      </w:pPr>
    </w:p>
    <w:p w14:paraId="327D04F9" w14:textId="03BDC7DC" w:rsidR="00D20DFD" w:rsidRPr="00047471" w:rsidRDefault="00D231EB" w:rsidP="00047471">
      <w:pPr>
        <w:tabs>
          <w:tab w:val="left" w:pos="775"/>
          <w:tab w:val="left" w:pos="2160"/>
          <w:tab w:val="left" w:pos="5438"/>
          <w:tab w:val="left" w:pos="5813"/>
        </w:tabs>
        <w:rPr>
          <w:rFonts w:cs="Times New Roman"/>
        </w:rPr>
      </w:pPr>
      <w:r w:rsidRPr="00CC32F5">
        <w:rPr>
          <w:rFonts w:cs="Times New Roman"/>
        </w:rPr>
        <w:t xml:space="preserve">Hung Ping Shih, Janel L. Kopp, </w:t>
      </w:r>
      <w:proofErr w:type="spellStart"/>
      <w:r w:rsidRPr="00CC32F5">
        <w:rPr>
          <w:rFonts w:cs="Times New Roman"/>
          <w:b/>
        </w:rPr>
        <w:t>Manbir</w:t>
      </w:r>
      <w:proofErr w:type="spellEnd"/>
      <w:r w:rsidRPr="00CC32F5">
        <w:rPr>
          <w:rFonts w:cs="Times New Roman"/>
          <w:b/>
        </w:rPr>
        <w:t xml:space="preserve"> Sandhu</w:t>
      </w:r>
      <w:r w:rsidRPr="00CC32F5">
        <w:rPr>
          <w:rFonts w:cs="Times New Roman"/>
        </w:rPr>
        <w:t xml:space="preserve">, Claire L. Dubois, Philip A. Seymour, Anne </w:t>
      </w:r>
      <w:proofErr w:type="spellStart"/>
      <w:r w:rsidRPr="00CC32F5">
        <w:rPr>
          <w:rFonts w:cs="Times New Roman"/>
        </w:rPr>
        <w:t>Grapin-Botton</w:t>
      </w:r>
      <w:proofErr w:type="spellEnd"/>
      <w:r w:rsidRPr="00CC32F5">
        <w:rPr>
          <w:rFonts w:cs="Times New Roman"/>
        </w:rPr>
        <w:t xml:space="preserve">, and </w:t>
      </w:r>
      <w:proofErr w:type="spellStart"/>
      <w:r w:rsidRPr="00CC32F5">
        <w:rPr>
          <w:rFonts w:cs="Times New Roman"/>
        </w:rPr>
        <w:t>Maike</w:t>
      </w:r>
      <w:proofErr w:type="spellEnd"/>
      <w:r w:rsidRPr="00CC32F5">
        <w:rPr>
          <w:rFonts w:cs="Times New Roman"/>
        </w:rPr>
        <w:t xml:space="preserve"> Sander (2012) </w:t>
      </w:r>
      <w:r w:rsidRPr="00CC32F5">
        <w:rPr>
          <w:rFonts w:cs="Times New Roman"/>
          <w:i/>
        </w:rPr>
        <w:t xml:space="preserve">A Notch-dependent molecular circuitry initiates pancreatic endocrine and ductal cell differentiation. </w:t>
      </w:r>
      <w:r w:rsidRPr="00CC32F5">
        <w:rPr>
          <w:rFonts w:cs="Times New Roman"/>
        </w:rPr>
        <w:t>Development, 139, 2488-2499.</w:t>
      </w:r>
    </w:p>
    <w:p w14:paraId="4CE10C47" w14:textId="1E941882" w:rsidR="00D231EB" w:rsidRPr="00CC32F5" w:rsidRDefault="00BA313D" w:rsidP="00047471">
      <w:pPr>
        <w:tabs>
          <w:tab w:val="left" w:pos="0"/>
          <w:tab w:val="left" w:pos="2160"/>
          <w:tab w:val="center" w:pos="4680"/>
          <w:tab w:val="right" w:pos="9360"/>
        </w:tabs>
        <w:spacing w:before="360" w:after="120"/>
        <w:rPr>
          <w:rFonts w:cs="Times New Roman"/>
          <w:b/>
          <w:sz w:val="32"/>
          <w:szCs w:val="32"/>
        </w:rPr>
      </w:pPr>
      <w:r>
        <w:rPr>
          <w:rFonts w:cs="Times New Roman"/>
          <w:b/>
          <w:sz w:val="32"/>
          <w:szCs w:val="32"/>
        </w:rPr>
        <w:tab/>
      </w:r>
      <w:r w:rsidR="00D231EB" w:rsidRPr="00CC32F5">
        <w:rPr>
          <w:rFonts w:cs="Times New Roman"/>
          <w:b/>
          <w:sz w:val="32"/>
          <w:szCs w:val="32"/>
        </w:rPr>
        <w:t>Selected Posters</w:t>
      </w:r>
      <w:r w:rsidR="00B45727" w:rsidRPr="00CC32F5">
        <w:rPr>
          <w:rFonts w:cs="Times New Roman"/>
          <w:b/>
          <w:sz w:val="32"/>
          <w:szCs w:val="32"/>
        </w:rPr>
        <w:t xml:space="preserve"> and Presentations</w:t>
      </w:r>
    </w:p>
    <w:p w14:paraId="24EC76D5" w14:textId="1320F1C7" w:rsidR="00F51B50" w:rsidRDefault="00F51B50" w:rsidP="00701FF7">
      <w:pPr>
        <w:tabs>
          <w:tab w:val="left" w:pos="775"/>
          <w:tab w:val="left" w:pos="2160"/>
          <w:tab w:val="left" w:pos="5438"/>
          <w:tab w:val="left" w:pos="5813"/>
        </w:tabs>
        <w:rPr>
          <w:rFonts w:cs="Times New Roman"/>
          <w:b/>
        </w:rPr>
      </w:pPr>
      <w:proofErr w:type="spellStart"/>
      <w:r>
        <w:rPr>
          <w:rFonts w:cs="Times New Roman"/>
          <w:b/>
        </w:rPr>
        <w:t>Manbir</w:t>
      </w:r>
      <w:proofErr w:type="spellEnd"/>
      <w:r>
        <w:rPr>
          <w:rFonts w:cs="Times New Roman"/>
          <w:b/>
        </w:rPr>
        <w:t xml:space="preserve"> Sandhu, </w:t>
      </w:r>
      <w:r>
        <w:rPr>
          <w:rFonts w:cs="Times New Roman"/>
        </w:rPr>
        <w:t xml:space="preserve">Anja Swenson, Matthew </w:t>
      </w:r>
      <w:proofErr w:type="spellStart"/>
      <w:r>
        <w:rPr>
          <w:rFonts w:cs="Times New Roman"/>
        </w:rPr>
        <w:t>Dysthe</w:t>
      </w:r>
      <w:proofErr w:type="spellEnd"/>
      <w:r>
        <w:rPr>
          <w:rFonts w:cs="Times New Roman"/>
        </w:rPr>
        <w:t xml:space="preserve">, </w:t>
      </w:r>
      <w:proofErr w:type="spellStart"/>
      <w:r>
        <w:rPr>
          <w:rFonts w:cs="Times New Roman"/>
        </w:rPr>
        <w:t>Sivaraj</w:t>
      </w:r>
      <w:proofErr w:type="spellEnd"/>
      <w:r>
        <w:rPr>
          <w:rFonts w:cs="Times New Roman"/>
        </w:rPr>
        <w:t xml:space="preserve"> </w:t>
      </w:r>
      <w:proofErr w:type="spellStart"/>
      <w:r>
        <w:rPr>
          <w:rFonts w:cs="Times New Roman"/>
        </w:rPr>
        <w:t>Sivaramakrisnan</w:t>
      </w:r>
      <w:proofErr w:type="spellEnd"/>
      <w:r>
        <w:rPr>
          <w:rFonts w:cs="Times New Roman"/>
        </w:rPr>
        <w:t xml:space="preserve">, Nagarajan </w:t>
      </w:r>
      <w:proofErr w:type="spellStart"/>
      <w:r>
        <w:rPr>
          <w:rFonts w:cs="Times New Roman"/>
        </w:rPr>
        <w:t>Vaidehi</w:t>
      </w:r>
      <w:proofErr w:type="spellEnd"/>
      <w:r>
        <w:rPr>
          <w:rFonts w:cs="Times New Roman"/>
        </w:rPr>
        <w:t xml:space="preserve">. Structural dynamics of GPCR-G protein complexes reveal hotspots for G protein selectivity. Poster Presentation, ASPET Experimental Biology 2018, April </w:t>
      </w:r>
      <w:r w:rsidR="00B04508">
        <w:rPr>
          <w:rFonts w:cs="Times New Roman"/>
        </w:rPr>
        <w:t>21-25, 2018, San Diego Convention Center, San Diego, CA</w:t>
      </w:r>
    </w:p>
    <w:p w14:paraId="38974173" w14:textId="77777777" w:rsidR="00F51B50" w:rsidRDefault="00F51B50" w:rsidP="00701FF7">
      <w:pPr>
        <w:tabs>
          <w:tab w:val="left" w:pos="775"/>
          <w:tab w:val="left" w:pos="2160"/>
          <w:tab w:val="left" w:pos="5438"/>
          <w:tab w:val="left" w:pos="5813"/>
        </w:tabs>
        <w:rPr>
          <w:rFonts w:cs="Times New Roman"/>
          <w:b/>
        </w:rPr>
      </w:pPr>
    </w:p>
    <w:p w14:paraId="1B92BC13" w14:textId="1E979762" w:rsidR="004208C6" w:rsidRPr="004208C6" w:rsidRDefault="004208C6" w:rsidP="00701FF7">
      <w:pPr>
        <w:tabs>
          <w:tab w:val="left" w:pos="775"/>
          <w:tab w:val="left" w:pos="2160"/>
          <w:tab w:val="left" w:pos="5438"/>
          <w:tab w:val="left" w:pos="5813"/>
        </w:tabs>
        <w:rPr>
          <w:rFonts w:cs="Times New Roman"/>
        </w:rPr>
      </w:pPr>
      <w:proofErr w:type="spellStart"/>
      <w:r>
        <w:rPr>
          <w:rFonts w:cs="Times New Roman"/>
          <w:b/>
        </w:rPr>
        <w:t>Manbir</w:t>
      </w:r>
      <w:proofErr w:type="spellEnd"/>
      <w:r>
        <w:rPr>
          <w:rFonts w:cs="Times New Roman"/>
          <w:b/>
        </w:rPr>
        <w:t xml:space="preserve"> Sandhu, </w:t>
      </w:r>
      <w:r>
        <w:rPr>
          <w:rFonts w:cs="Times New Roman"/>
        </w:rPr>
        <w:t xml:space="preserve">Anja Swenson, Matthew </w:t>
      </w:r>
      <w:proofErr w:type="spellStart"/>
      <w:r>
        <w:rPr>
          <w:rFonts w:cs="Times New Roman"/>
        </w:rPr>
        <w:t>Dysthe</w:t>
      </w:r>
      <w:proofErr w:type="spellEnd"/>
      <w:r>
        <w:rPr>
          <w:rFonts w:cs="Times New Roman"/>
        </w:rPr>
        <w:t xml:space="preserve">, </w:t>
      </w:r>
      <w:proofErr w:type="spellStart"/>
      <w:r>
        <w:rPr>
          <w:rFonts w:cs="Times New Roman"/>
        </w:rPr>
        <w:t>Sivaraj</w:t>
      </w:r>
      <w:proofErr w:type="spellEnd"/>
      <w:r>
        <w:rPr>
          <w:rFonts w:cs="Times New Roman"/>
        </w:rPr>
        <w:t xml:space="preserve"> </w:t>
      </w:r>
      <w:proofErr w:type="spellStart"/>
      <w:r>
        <w:rPr>
          <w:rFonts w:cs="Times New Roman"/>
        </w:rPr>
        <w:t>Sivaramakrisnan</w:t>
      </w:r>
      <w:proofErr w:type="spellEnd"/>
      <w:r>
        <w:rPr>
          <w:rFonts w:cs="Times New Roman"/>
        </w:rPr>
        <w:t xml:space="preserve">, Nagarajan </w:t>
      </w:r>
      <w:proofErr w:type="spellStart"/>
      <w:r>
        <w:rPr>
          <w:rFonts w:cs="Times New Roman"/>
        </w:rPr>
        <w:t>Vaidehi</w:t>
      </w:r>
      <w:proofErr w:type="spellEnd"/>
      <w:r>
        <w:rPr>
          <w:rFonts w:cs="Times New Roman"/>
        </w:rPr>
        <w:t xml:space="preserve">. </w:t>
      </w:r>
      <w:r w:rsidR="00F51B50">
        <w:rPr>
          <w:rFonts w:cs="Times New Roman"/>
        </w:rPr>
        <w:t xml:space="preserve">Structural dynamics of GPCR-G protein complexes reveal hotspots for G protein selectivity. Poster Presentation, Keystone Symposium B8 </w:t>
      </w:r>
      <w:r w:rsidR="00F51B50" w:rsidRPr="00F51B50">
        <w:rPr>
          <w:rFonts w:cs="Times New Roman"/>
        </w:rPr>
        <w:t>GPCR Structure and Function: Taking GPCR Drug Development and Discovery to the Next Level</w:t>
      </w:r>
      <w:r w:rsidR="00F51B50">
        <w:rPr>
          <w:rFonts w:cs="Times New Roman"/>
        </w:rPr>
        <w:t>, February 16-20, 2018, El Dorado Hotel &amp; Spa, Santa Fe, NM</w:t>
      </w:r>
    </w:p>
    <w:p w14:paraId="7F8D5BC2" w14:textId="77777777" w:rsidR="004208C6" w:rsidRDefault="004208C6" w:rsidP="00701FF7">
      <w:pPr>
        <w:tabs>
          <w:tab w:val="left" w:pos="775"/>
          <w:tab w:val="left" w:pos="2160"/>
          <w:tab w:val="left" w:pos="5438"/>
          <w:tab w:val="left" w:pos="5813"/>
        </w:tabs>
        <w:rPr>
          <w:rFonts w:cs="Times New Roman"/>
          <w:b/>
        </w:rPr>
      </w:pPr>
    </w:p>
    <w:p w14:paraId="7F27F990" w14:textId="576325D4" w:rsidR="00BA313D" w:rsidRDefault="00BA313D" w:rsidP="00701FF7">
      <w:pPr>
        <w:tabs>
          <w:tab w:val="left" w:pos="775"/>
          <w:tab w:val="left" w:pos="2160"/>
          <w:tab w:val="left" w:pos="5438"/>
          <w:tab w:val="left" w:pos="5813"/>
        </w:tabs>
        <w:rPr>
          <w:rFonts w:cs="Times New Roman"/>
        </w:rPr>
      </w:pPr>
      <w:proofErr w:type="spellStart"/>
      <w:r>
        <w:rPr>
          <w:rFonts w:cs="Times New Roman"/>
          <w:b/>
        </w:rPr>
        <w:t>Manbir</w:t>
      </w:r>
      <w:proofErr w:type="spellEnd"/>
      <w:r>
        <w:rPr>
          <w:rFonts w:cs="Times New Roman"/>
          <w:b/>
        </w:rPr>
        <w:t xml:space="preserve"> Sandhu, </w:t>
      </w:r>
      <w:r w:rsidRPr="00BA313D">
        <w:rPr>
          <w:rFonts w:cs="Times New Roman"/>
        </w:rPr>
        <w:t xml:space="preserve">Ansley </w:t>
      </w:r>
      <w:proofErr w:type="spellStart"/>
      <w:r w:rsidRPr="00BA313D">
        <w:rPr>
          <w:rFonts w:cs="Times New Roman"/>
        </w:rPr>
        <w:t>Semack</w:t>
      </w:r>
      <w:proofErr w:type="spellEnd"/>
      <w:r w:rsidRPr="00BA313D">
        <w:rPr>
          <w:rFonts w:cs="Times New Roman"/>
        </w:rPr>
        <w:t xml:space="preserve">, </w:t>
      </w:r>
      <w:proofErr w:type="spellStart"/>
      <w:r>
        <w:rPr>
          <w:rFonts w:cs="Times New Roman"/>
        </w:rPr>
        <w:t>Tejas</w:t>
      </w:r>
      <w:proofErr w:type="spellEnd"/>
      <w:r>
        <w:rPr>
          <w:rFonts w:cs="Times New Roman"/>
        </w:rPr>
        <w:t xml:space="preserve"> Gupte</w:t>
      </w:r>
      <w:r w:rsidRPr="00BA313D">
        <w:rPr>
          <w:rFonts w:cs="Times New Roman"/>
        </w:rPr>
        <w:t xml:space="preserve">, </w:t>
      </w:r>
      <w:proofErr w:type="spellStart"/>
      <w:r w:rsidRPr="00BA313D">
        <w:rPr>
          <w:rFonts w:cs="Times New Roman"/>
        </w:rPr>
        <w:t>Sivaraj</w:t>
      </w:r>
      <w:proofErr w:type="spellEnd"/>
      <w:r w:rsidRPr="00BA313D">
        <w:rPr>
          <w:rFonts w:cs="Times New Roman"/>
        </w:rPr>
        <w:t xml:space="preserve"> </w:t>
      </w:r>
      <w:proofErr w:type="spellStart"/>
      <w:r w:rsidRPr="00BA313D">
        <w:rPr>
          <w:rFonts w:cs="Times New Roman"/>
        </w:rPr>
        <w:t>Sivaramakrisnan</w:t>
      </w:r>
      <w:proofErr w:type="spellEnd"/>
      <w:r w:rsidRPr="00BA313D">
        <w:rPr>
          <w:rFonts w:cs="Times New Roman"/>
        </w:rPr>
        <w:t xml:space="preserve">, Nagarajan </w:t>
      </w:r>
      <w:proofErr w:type="spellStart"/>
      <w:r w:rsidRPr="00BA313D">
        <w:rPr>
          <w:rFonts w:cs="Times New Roman"/>
        </w:rPr>
        <w:t>Vaidehi</w:t>
      </w:r>
      <w:proofErr w:type="spellEnd"/>
      <w:r>
        <w:rPr>
          <w:rFonts w:cs="Times New Roman"/>
        </w:rPr>
        <w:t xml:space="preserve">. </w:t>
      </w:r>
      <w:r w:rsidRPr="00BA313D">
        <w:rPr>
          <w:rFonts w:cs="Times New Roman"/>
        </w:rPr>
        <w:t>Delineating the Structural Basis of G-protein selectivity in GPCRs using Multiscale Molecular Dynamics and FRET Sensors in Live Cells</w:t>
      </w:r>
      <w:r>
        <w:rPr>
          <w:rFonts w:cs="Times New Roman"/>
        </w:rPr>
        <w:t xml:space="preserve">. Poster </w:t>
      </w:r>
      <w:r w:rsidR="00F51B50">
        <w:rPr>
          <w:rFonts w:cs="Times New Roman"/>
        </w:rPr>
        <w:t>Presentation,</w:t>
      </w:r>
      <w:r>
        <w:rPr>
          <w:rFonts w:cs="Times New Roman"/>
        </w:rPr>
        <w:t xml:space="preserve"> Gordon Research Conference in Molecular Pharmacology</w:t>
      </w:r>
      <w:r w:rsidR="00F51B50">
        <w:rPr>
          <w:rFonts w:cs="Times New Roman"/>
        </w:rPr>
        <w:t xml:space="preserve">, </w:t>
      </w:r>
      <w:r>
        <w:rPr>
          <w:rFonts w:cs="Times New Roman"/>
        </w:rPr>
        <w:t xml:space="preserve">March 11-17, 2017; </w:t>
      </w:r>
      <w:r w:rsidR="00F51B50">
        <w:rPr>
          <w:rFonts w:cs="Times New Roman"/>
        </w:rPr>
        <w:t xml:space="preserve">Renaissance Tuscany Il Ciocco Resort; </w:t>
      </w:r>
      <w:proofErr w:type="spellStart"/>
      <w:r>
        <w:rPr>
          <w:rFonts w:cs="Times New Roman"/>
        </w:rPr>
        <w:t>Barga</w:t>
      </w:r>
      <w:proofErr w:type="spellEnd"/>
      <w:r>
        <w:rPr>
          <w:rFonts w:cs="Times New Roman"/>
        </w:rPr>
        <w:t>, Italy</w:t>
      </w:r>
    </w:p>
    <w:p w14:paraId="5F3548EC" w14:textId="77777777" w:rsidR="00BA313D" w:rsidRDefault="00BA313D" w:rsidP="00701FF7">
      <w:pPr>
        <w:tabs>
          <w:tab w:val="left" w:pos="775"/>
          <w:tab w:val="left" w:pos="2160"/>
          <w:tab w:val="left" w:pos="5438"/>
          <w:tab w:val="left" w:pos="5813"/>
        </w:tabs>
        <w:rPr>
          <w:rFonts w:cs="Times New Roman"/>
        </w:rPr>
      </w:pPr>
    </w:p>
    <w:p w14:paraId="5A06F0B8" w14:textId="5AB2C86A" w:rsidR="00544A3F" w:rsidRPr="004208C6" w:rsidRDefault="00BA313D" w:rsidP="004208C6">
      <w:pPr>
        <w:tabs>
          <w:tab w:val="left" w:pos="775"/>
          <w:tab w:val="left" w:pos="2160"/>
          <w:tab w:val="left" w:pos="5438"/>
          <w:tab w:val="left" w:pos="5813"/>
        </w:tabs>
      </w:pPr>
      <w:proofErr w:type="spellStart"/>
      <w:r>
        <w:rPr>
          <w:rFonts w:cs="Times New Roman"/>
          <w:b/>
        </w:rPr>
        <w:t>Manbir</w:t>
      </w:r>
      <w:proofErr w:type="spellEnd"/>
      <w:r>
        <w:rPr>
          <w:rFonts w:cs="Times New Roman"/>
          <w:b/>
        </w:rPr>
        <w:t xml:space="preserve"> Sandhu, </w:t>
      </w:r>
      <w:r w:rsidRPr="00BA313D">
        <w:rPr>
          <w:rFonts w:cs="Times New Roman"/>
        </w:rPr>
        <w:t xml:space="preserve">Ansley </w:t>
      </w:r>
      <w:proofErr w:type="spellStart"/>
      <w:r w:rsidRPr="00BA313D">
        <w:rPr>
          <w:rFonts w:cs="Times New Roman"/>
        </w:rPr>
        <w:t>Semack</w:t>
      </w:r>
      <w:proofErr w:type="spellEnd"/>
      <w:r w:rsidRPr="00BA313D">
        <w:rPr>
          <w:rFonts w:cs="Times New Roman"/>
        </w:rPr>
        <w:t xml:space="preserve">, </w:t>
      </w:r>
      <w:r w:rsidR="0074015F">
        <w:rPr>
          <w:rFonts w:cs="Times New Roman"/>
        </w:rPr>
        <w:t xml:space="preserve">Rabia Malik, </w:t>
      </w:r>
      <w:proofErr w:type="spellStart"/>
      <w:r w:rsidRPr="00BA313D">
        <w:rPr>
          <w:rFonts w:cs="Times New Roman"/>
        </w:rPr>
        <w:t>Sivaraj</w:t>
      </w:r>
      <w:proofErr w:type="spellEnd"/>
      <w:r w:rsidRPr="00BA313D">
        <w:rPr>
          <w:rFonts w:cs="Times New Roman"/>
        </w:rPr>
        <w:t xml:space="preserve"> </w:t>
      </w:r>
      <w:proofErr w:type="spellStart"/>
      <w:r w:rsidRPr="00BA313D">
        <w:rPr>
          <w:rFonts w:cs="Times New Roman"/>
        </w:rPr>
        <w:t>Sivaramakrisnan</w:t>
      </w:r>
      <w:proofErr w:type="spellEnd"/>
      <w:r w:rsidRPr="00BA313D">
        <w:rPr>
          <w:rFonts w:cs="Times New Roman"/>
        </w:rPr>
        <w:t xml:space="preserve">, Nagarajan </w:t>
      </w:r>
      <w:proofErr w:type="spellStart"/>
      <w:r w:rsidRPr="00BA313D">
        <w:rPr>
          <w:rFonts w:cs="Times New Roman"/>
        </w:rPr>
        <w:t>Vaidehi</w:t>
      </w:r>
      <w:proofErr w:type="spellEnd"/>
      <w:r>
        <w:rPr>
          <w:rFonts w:cs="Times New Roman"/>
        </w:rPr>
        <w:t>.</w:t>
      </w:r>
      <w:r w:rsidR="0074015F" w:rsidRPr="0074015F">
        <w:rPr>
          <w:rFonts w:ascii="Arial" w:eastAsia="MS PGothic" w:hAnsi="Arial" w:cs="+mn-cs"/>
          <w:color w:val="FFFFFF"/>
          <w:kern w:val="24"/>
          <w:sz w:val="88"/>
          <w:szCs w:val="88"/>
          <w:lang w:eastAsia="en-US" w:bidi="ar-SA"/>
        </w:rPr>
        <w:t xml:space="preserve"> </w:t>
      </w:r>
      <w:r w:rsidR="0074015F" w:rsidRPr="0074015F">
        <w:t>Structural Determinants of GPCR-</w:t>
      </w:r>
      <w:r w:rsidR="0074015F">
        <w:t xml:space="preserve">G protein </w:t>
      </w:r>
      <w:r w:rsidR="004208C6">
        <w:t>selectivity</w:t>
      </w:r>
      <w:r>
        <w:rPr>
          <w:rFonts w:cs="Times New Roman"/>
        </w:rPr>
        <w:t xml:space="preserve">. </w:t>
      </w:r>
      <w:r w:rsidR="004208C6">
        <w:rPr>
          <w:rFonts w:cs="Times New Roman"/>
        </w:rPr>
        <w:t>Oral Presentation</w:t>
      </w:r>
      <w:r w:rsidR="00F51B50">
        <w:rPr>
          <w:rFonts w:cs="Times New Roman"/>
        </w:rPr>
        <w:t xml:space="preserve">, </w:t>
      </w:r>
      <w:r w:rsidR="0074015F">
        <w:rPr>
          <w:rFonts w:cs="Times New Roman"/>
        </w:rPr>
        <w:t>City of Hope Research Staff Organization Retreat 201</w:t>
      </w:r>
      <w:r w:rsidR="004208C6">
        <w:rPr>
          <w:rFonts w:cs="Times New Roman"/>
        </w:rPr>
        <w:t>7</w:t>
      </w:r>
      <w:r>
        <w:rPr>
          <w:rFonts w:cs="Times New Roman"/>
        </w:rPr>
        <w:t xml:space="preserve">, </w:t>
      </w:r>
      <w:r w:rsidR="00F51B50">
        <w:rPr>
          <w:rFonts w:cs="Times New Roman"/>
        </w:rPr>
        <w:t xml:space="preserve">May 1-3, 2016; </w:t>
      </w:r>
      <w:r w:rsidR="0074015F">
        <w:rPr>
          <w:rFonts w:cs="Times New Roman"/>
        </w:rPr>
        <w:t>UCLA Lake Arrowhead Conference Center</w:t>
      </w:r>
      <w:r>
        <w:rPr>
          <w:rFonts w:cs="Times New Roman"/>
        </w:rPr>
        <w:t xml:space="preserve">; </w:t>
      </w:r>
      <w:r w:rsidR="0074015F">
        <w:rPr>
          <w:rFonts w:cs="Times New Roman"/>
        </w:rPr>
        <w:t>Lake Arrowhead, California</w:t>
      </w:r>
    </w:p>
    <w:sectPr w:rsidR="00544A3F" w:rsidRPr="004208C6" w:rsidSect="00C579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AAD58" w14:textId="77777777" w:rsidR="00A139B1" w:rsidRDefault="00A139B1" w:rsidP="00EE763D">
      <w:r>
        <w:separator/>
      </w:r>
    </w:p>
  </w:endnote>
  <w:endnote w:type="continuationSeparator" w:id="0">
    <w:p w14:paraId="701ACACB" w14:textId="77777777" w:rsidR="00A139B1" w:rsidRDefault="00A139B1" w:rsidP="00EE7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n-cs">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A0A07" w14:textId="77777777" w:rsidR="00A139B1" w:rsidRDefault="00A139B1" w:rsidP="00EE763D">
      <w:r>
        <w:separator/>
      </w:r>
    </w:p>
  </w:footnote>
  <w:footnote w:type="continuationSeparator" w:id="0">
    <w:p w14:paraId="3613AD19" w14:textId="77777777" w:rsidR="00A139B1" w:rsidRDefault="00A139B1" w:rsidP="00EE7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1B5F"/>
    <w:multiLevelType w:val="hybridMultilevel"/>
    <w:tmpl w:val="ADFE6E92"/>
    <w:lvl w:ilvl="0" w:tplc="D7F21228">
      <w:start w:val="1"/>
      <w:numFmt w:val="bullet"/>
      <w:lvlText w:val=""/>
      <w:lvlJc w:val="left"/>
      <w:pPr>
        <w:tabs>
          <w:tab w:val="num" w:pos="2376"/>
        </w:tabs>
        <w:ind w:left="237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34EA0"/>
    <w:multiLevelType w:val="hybridMultilevel"/>
    <w:tmpl w:val="0DF6E92A"/>
    <w:lvl w:ilvl="0" w:tplc="3F505758">
      <w:start w:val="1"/>
      <w:numFmt w:val="bullet"/>
      <w:lvlText w:val=""/>
      <w:lvlJc w:val="left"/>
      <w:pPr>
        <w:ind w:left="32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E07913"/>
    <w:multiLevelType w:val="hybridMultilevel"/>
    <w:tmpl w:val="423434C6"/>
    <w:lvl w:ilvl="0" w:tplc="44BC6AEC">
      <w:start w:val="1"/>
      <w:numFmt w:val="bullet"/>
      <w:lvlText w:val=""/>
      <w:lvlJc w:val="left"/>
      <w:pPr>
        <w:ind w:left="5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377807"/>
    <w:multiLevelType w:val="hybridMultilevel"/>
    <w:tmpl w:val="0808947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1E43F80"/>
    <w:multiLevelType w:val="multilevel"/>
    <w:tmpl w:val="DCC6211C"/>
    <w:lvl w:ilvl="0">
      <w:start w:val="1"/>
      <w:numFmt w:val="bullet"/>
      <w:lvlText w:val=""/>
      <w:lvlJc w:val="left"/>
      <w:pPr>
        <w:ind w:left="2520" w:hanging="360"/>
      </w:pPr>
      <w:rPr>
        <w:rFonts w:ascii="Symbol" w:hAnsi="Symbol" w:hint="default"/>
      </w:rPr>
    </w:lvl>
    <w:lvl w:ilvl="1">
      <w:start w:val="1"/>
      <w:numFmt w:val="bullet"/>
      <w:lvlText w:val="o"/>
      <w:lvlJc w:val="left"/>
      <w:pPr>
        <w:ind w:left="3600" w:hanging="360"/>
      </w:pPr>
      <w:rPr>
        <w:rFonts w:ascii="Courier New" w:hAnsi="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hint="default"/>
      </w:rPr>
    </w:lvl>
    <w:lvl w:ilvl="8">
      <w:start w:val="1"/>
      <w:numFmt w:val="bullet"/>
      <w:lvlText w:val=""/>
      <w:lvlJc w:val="left"/>
      <w:pPr>
        <w:ind w:left="8640" w:hanging="360"/>
      </w:pPr>
      <w:rPr>
        <w:rFonts w:ascii="Wingdings" w:hAnsi="Wingdings" w:hint="default"/>
      </w:rPr>
    </w:lvl>
  </w:abstractNum>
  <w:abstractNum w:abstractNumId="5" w15:restartNumberingAfterBreak="0">
    <w:nsid w:val="3D454F09"/>
    <w:multiLevelType w:val="hybridMultilevel"/>
    <w:tmpl w:val="BB50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B49CC"/>
    <w:multiLevelType w:val="hybridMultilevel"/>
    <w:tmpl w:val="D402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A0729"/>
    <w:multiLevelType w:val="hybridMultilevel"/>
    <w:tmpl w:val="DCC6211C"/>
    <w:lvl w:ilvl="0" w:tplc="B768B80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40929DF"/>
    <w:multiLevelType w:val="hybridMultilevel"/>
    <w:tmpl w:val="2E2E0140"/>
    <w:lvl w:ilvl="0" w:tplc="3F505758">
      <w:start w:val="1"/>
      <w:numFmt w:val="bullet"/>
      <w:lvlText w:val=""/>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F15BA5"/>
    <w:multiLevelType w:val="multilevel"/>
    <w:tmpl w:val="0DF6E92A"/>
    <w:lvl w:ilvl="0">
      <w:start w:val="1"/>
      <w:numFmt w:val="bullet"/>
      <w:lvlText w:val=""/>
      <w:lvlJc w:val="left"/>
      <w:pPr>
        <w:ind w:left="32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8"/>
  </w:num>
  <w:num w:numId="4">
    <w:abstractNumId w:val="3"/>
  </w:num>
  <w:num w:numId="5">
    <w:abstractNumId w:val="1"/>
  </w:num>
  <w:num w:numId="6">
    <w:abstractNumId w:val="9"/>
  </w:num>
  <w:num w:numId="7">
    <w:abstractNumId w:val="0"/>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DF"/>
    <w:rsid w:val="00047471"/>
    <w:rsid w:val="00055BF1"/>
    <w:rsid w:val="00056BAA"/>
    <w:rsid w:val="0008006A"/>
    <w:rsid w:val="000872DE"/>
    <w:rsid w:val="0009142F"/>
    <w:rsid w:val="000B4131"/>
    <w:rsid w:val="000C42AD"/>
    <w:rsid w:val="000D1677"/>
    <w:rsid w:val="000D3C6C"/>
    <w:rsid w:val="000D4AD6"/>
    <w:rsid w:val="000D4B29"/>
    <w:rsid w:val="000E68F9"/>
    <w:rsid w:val="00102F4E"/>
    <w:rsid w:val="0010697D"/>
    <w:rsid w:val="001154C6"/>
    <w:rsid w:val="00132CDC"/>
    <w:rsid w:val="0015289A"/>
    <w:rsid w:val="00192218"/>
    <w:rsid w:val="00193722"/>
    <w:rsid w:val="001C34A2"/>
    <w:rsid w:val="001D548D"/>
    <w:rsid w:val="0021097B"/>
    <w:rsid w:val="00215775"/>
    <w:rsid w:val="002179AA"/>
    <w:rsid w:val="00224D6E"/>
    <w:rsid w:val="00247DCF"/>
    <w:rsid w:val="002668AB"/>
    <w:rsid w:val="00282B50"/>
    <w:rsid w:val="0029748A"/>
    <w:rsid w:val="002B25BA"/>
    <w:rsid w:val="0030346C"/>
    <w:rsid w:val="003057DF"/>
    <w:rsid w:val="0032119B"/>
    <w:rsid w:val="003224E3"/>
    <w:rsid w:val="00396DD3"/>
    <w:rsid w:val="00397227"/>
    <w:rsid w:val="003C6359"/>
    <w:rsid w:val="003C642C"/>
    <w:rsid w:val="003F3A8A"/>
    <w:rsid w:val="003F583B"/>
    <w:rsid w:val="004208C6"/>
    <w:rsid w:val="0043018B"/>
    <w:rsid w:val="00460465"/>
    <w:rsid w:val="00462095"/>
    <w:rsid w:val="00474462"/>
    <w:rsid w:val="004871A2"/>
    <w:rsid w:val="004B401B"/>
    <w:rsid w:val="004D7641"/>
    <w:rsid w:val="005303FD"/>
    <w:rsid w:val="00544A3F"/>
    <w:rsid w:val="005A4D77"/>
    <w:rsid w:val="005C5989"/>
    <w:rsid w:val="005E08E3"/>
    <w:rsid w:val="005E4D17"/>
    <w:rsid w:val="00620F6F"/>
    <w:rsid w:val="006212DF"/>
    <w:rsid w:val="006352A0"/>
    <w:rsid w:val="006A4FD4"/>
    <w:rsid w:val="006A5E49"/>
    <w:rsid w:val="006E4338"/>
    <w:rsid w:val="00701FF7"/>
    <w:rsid w:val="0074015F"/>
    <w:rsid w:val="00796587"/>
    <w:rsid w:val="0079789B"/>
    <w:rsid w:val="007C2453"/>
    <w:rsid w:val="008316B7"/>
    <w:rsid w:val="0086668D"/>
    <w:rsid w:val="00880C38"/>
    <w:rsid w:val="0089799A"/>
    <w:rsid w:val="008C51D3"/>
    <w:rsid w:val="009A3476"/>
    <w:rsid w:val="009C18F9"/>
    <w:rsid w:val="00A139B1"/>
    <w:rsid w:val="00A21CAF"/>
    <w:rsid w:val="00A9741F"/>
    <w:rsid w:val="00AA004D"/>
    <w:rsid w:val="00AB00A3"/>
    <w:rsid w:val="00AC791C"/>
    <w:rsid w:val="00B04508"/>
    <w:rsid w:val="00B42E96"/>
    <w:rsid w:val="00B43823"/>
    <w:rsid w:val="00B45727"/>
    <w:rsid w:val="00BA313D"/>
    <w:rsid w:val="00BB6099"/>
    <w:rsid w:val="00BC19F8"/>
    <w:rsid w:val="00BE75CE"/>
    <w:rsid w:val="00C23BBD"/>
    <w:rsid w:val="00C52FA1"/>
    <w:rsid w:val="00C579C4"/>
    <w:rsid w:val="00C86D36"/>
    <w:rsid w:val="00CA1C3C"/>
    <w:rsid w:val="00CA2EFF"/>
    <w:rsid w:val="00CA5555"/>
    <w:rsid w:val="00CB1A73"/>
    <w:rsid w:val="00CC32F5"/>
    <w:rsid w:val="00CC4459"/>
    <w:rsid w:val="00CF0366"/>
    <w:rsid w:val="00D04F9B"/>
    <w:rsid w:val="00D20DFD"/>
    <w:rsid w:val="00D231EB"/>
    <w:rsid w:val="00D77335"/>
    <w:rsid w:val="00D80FF6"/>
    <w:rsid w:val="00DA403C"/>
    <w:rsid w:val="00DB27A3"/>
    <w:rsid w:val="00DF2960"/>
    <w:rsid w:val="00DF42EE"/>
    <w:rsid w:val="00E03439"/>
    <w:rsid w:val="00E64E95"/>
    <w:rsid w:val="00E80D9F"/>
    <w:rsid w:val="00E85DB6"/>
    <w:rsid w:val="00EE763D"/>
    <w:rsid w:val="00EF6CAA"/>
    <w:rsid w:val="00F403F8"/>
    <w:rsid w:val="00F51B50"/>
    <w:rsid w:val="00F535EA"/>
    <w:rsid w:val="00F7585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E3E1"/>
  <w15:docId w15:val="{4D658707-6406-492B-B772-6BB0319A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12DF"/>
    <w:pPr>
      <w:widowControl w:val="0"/>
      <w:suppressAutoHyphens/>
    </w:pPr>
    <w:rPr>
      <w:rFonts w:ascii="Times New Roman" w:eastAsia="SimSun" w:hAnsi="Times New Roman" w:cs="Mangal"/>
      <w:kern w:val="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12DF"/>
    <w:rPr>
      <w:color w:val="0000FF" w:themeColor="hyperlink"/>
      <w:u w:val="single"/>
    </w:rPr>
  </w:style>
  <w:style w:type="paragraph" w:styleId="Header">
    <w:name w:val="header"/>
    <w:basedOn w:val="Normal"/>
    <w:link w:val="HeaderChar"/>
    <w:rsid w:val="00EE763D"/>
    <w:pPr>
      <w:tabs>
        <w:tab w:val="center" w:pos="4680"/>
        <w:tab w:val="right" w:pos="9360"/>
      </w:tabs>
    </w:pPr>
    <w:rPr>
      <w:szCs w:val="21"/>
    </w:rPr>
  </w:style>
  <w:style w:type="character" w:customStyle="1" w:styleId="HeaderChar">
    <w:name w:val="Header Char"/>
    <w:basedOn w:val="DefaultParagraphFont"/>
    <w:link w:val="Header"/>
    <w:rsid w:val="00EE763D"/>
    <w:rPr>
      <w:rFonts w:ascii="Times New Roman" w:eastAsia="SimSun" w:hAnsi="Times New Roman" w:cs="Mangal"/>
      <w:kern w:val="1"/>
      <w:szCs w:val="21"/>
      <w:lang w:eastAsia="hi-IN" w:bidi="hi-IN"/>
    </w:rPr>
  </w:style>
  <w:style w:type="paragraph" w:styleId="Footer">
    <w:name w:val="footer"/>
    <w:basedOn w:val="Normal"/>
    <w:link w:val="FooterChar"/>
    <w:rsid w:val="00EE763D"/>
    <w:pPr>
      <w:tabs>
        <w:tab w:val="center" w:pos="4680"/>
        <w:tab w:val="right" w:pos="9360"/>
      </w:tabs>
    </w:pPr>
    <w:rPr>
      <w:szCs w:val="21"/>
    </w:rPr>
  </w:style>
  <w:style w:type="character" w:customStyle="1" w:styleId="FooterChar">
    <w:name w:val="Footer Char"/>
    <w:basedOn w:val="DefaultParagraphFont"/>
    <w:link w:val="Footer"/>
    <w:rsid w:val="00EE763D"/>
    <w:rPr>
      <w:rFonts w:ascii="Times New Roman" w:eastAsia="SimSun" w:hAnsi="Times New Roman" w:cs="Mangal"/>
      <w:kern w:val="1"/>
      <w:szCs w:val="21"/>
      <w:lang w:eastAsia="hi-IN" w:bidi="hi-IN"/>
    </w:rPr>
  </w:style>
  <w:style w:type="paragraph" w:styleId="ListParagraph">
    <w:name w:val="List Paragraph"/>
    <w:basedOn w:val="Normal"/>
    <w:uiPriority w:val="34"/>
    <w:qFormat/>
    <w:rsid w:val="006E4338"/>
    <w:pPr>
      <w:ind w:left="720"/>
      <w:contextualSpacing/>
    </w:pPr>
    <w:rPr>
      <w:szCs w:val="21"/>
    </w:rPr>
  </w:style>
  <w:style w:type="character" w:styleId="CommentReference">
    <w:name w:val="annotation reference"/>
    <w:basedOn w:val="DefaultParagraphFont"/>
    <w:semiHidden/>
    <w:unhideWhenUsed/>
    <w:rsid w:val="0015289A"/>
    <w:rPr>
      <w:sz w:val="16"/>
      <w:szCs w:val="16"/>
    </w:rPr>
  </w:style>
  <w:style w:type="paragraph" w:styleId="CommentText">
    <w:name w:val="annotation text"/>
    <w:basedOn w:val="Normal"/>
    <w:link w:val="CommentTextChar"/>
    <w:semiHidden/>
    <w:unhideWhenUsed/>
    <w:rsid w:val="0015289A"/>
    <w:rPr>
      <w:sz w:val="20"/>
      <w:szCs w:val="18"/>
    </w:rPr>
  </w:style>
  <w:style w:type="character" w:customStyle="1" w:styleId="CommentTextChar">
    <w:name w:val="Comment Text Char"/>
    <w:basedOn w:val="DefaultParagraphFont"/>
    <w:link w:val="CommentText"/>
    <w:semiHidden/>
    <w:rsid w:val="0015289A"/>
    <w:rPr>
      <w:rFonts w:ascii="Times New Roman" w:eastAsia="SimSun" w:hAnsi="Times New Roman" w:cs="Mangal"/>
      <w:kern w:val="1"/>
      <w:sz w:val="20"/>
      <w:szCs w:val="18"/>
      <w:lang w:eastAsia="hi-IN" w:bidi="hi-IN"/>
    </w:rPr>
  </w:style>
  <w:style w:type="paragraph" w:styleId="CommentSubject">
    <w:name w:val="annotation subject"/>
    <w:basedOn w:val="CommentText"/>
    <w:next w:val="CommentText"/>
    <w:link w:val="CommentSubjectChar"/>
    <w:semiHidden/>
    <w:unhideWhenUsed/>
    <w:rsid w:val="0015289A"/>
    <w:rPr>
      <w:b/>
      <w:bCs/>
    </w:rPr>
  </w:style>
  <w:style w:type="character" w:customStyle="1" w:styleId="CommentSubjectChar">
    <w:name w:val="Comment Subject Char"/>
    <w:basedOn w:val="CommentTextChar"/>
    <w:link w:val="CommentSubject"/>
    <w:semiHidden/>
    <w:rsid w:val="0015289A"/>
    <w:rPr>
      <w:rFonts w:ascii="Times New Roman" w:eastAsia="SimSun" w:hAnsi="Times New Roman" w:cs="Mangal"/>
      <w:b/>
      <w:bCs/>
      <w:kern w:val="1"/>
      <w:sz w:val="20"/>
      <w:szCs w:val="18"/>
      <w:lang w:eastAsia="hi-IN" w:bidi="hi-IN"/>
    </w:rPr>
  </w:style>
  <w:style w:type="paragraph" w:styleId="BalloonText">
    <w:name w:val="Balloon Text"/>
    <w:basedOn w:val="Normal"/>
    <w:link w:val="BalloonTextChar"/>
    <w:semiHidden/>
    <w:unhideWhenUsed/>
    <w:rsid w:val="0015289A"/>
    <w:rPr>
      <w:rFonts w:ascii="Segoe UI" w:hAnsi="Segoe UI"/>
      <w:sz w:val="18"/>
      <w:szCs w:val="16"/>
    </w:rPr>
  </w:style>
  <w:style w:type="character" w:customStyle="1" w:styleId="BalloonTextChar">
    <w:name w:val="Balloon Text Char"/>
    <w:basedOn w:val="DefaultParagraphFont"/>
    <w:link w:val="BalloonText"/>
    <w:semiHidden/>
    <w:rsid w:val="0015289A"/>
    <w:rPr>
      <w:rFonts w:ascii="Segoe UI" w:eastAsia="SimSun" w:hAnsi="Segoe UI" w:cs="Mangal"/>
      <w:kern w:val="1"/>
      <w:sz w:val="18"/>
      <w:szCs w:val="16"/>
      <w:lang w:eastAsia="hi-IN" w:bidi="hi-IN"/>
    </w:rPr>
  </w:style>
  <w:style w:type="paragraph" w:styleId="NormalWeb">
    <w:name w:val="Normal (Web)"/>
    <w:basedOn w:val="Normal"/>
    <w:uiPriority w:val="99"/>
    <w:semiHidden/>
    <w:unhideWhenUsed/>
    <w:rsid w:val="0074015F"/>
    <w:pPr>
      <w:widowControl/>
      <w:suppressAutoHyphens w:val="0"/>
      <w:spacing w:before="100" w:beforeAutospacing="1" w:after="100" w:afterAutospacing="1"/>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8674">
      <w:bodyDiv w:val="1"/>
      <w:marLeft w:val="0"/>
      <w:marRight w:val="0"/>
      <w:marTop w:val="0"/>
      <w:marBottom w:val="0"/>
      <w:divBdr>
        <w:top w:val="none" w:sz="0" w:space="0" w:color="auto"/>
        <w:left w:val="none" w:sz="0" w:space="0" w:color="auto"/>
        <w:bottom w:val="none" w:sz="0" w:space="0" w:color="auto"/>
        <w:right w:val="none" w:sz="0" w:space="0" w:color="auto"/>
      </w:divBdr>
    </w:div>
    <w:div w:id="719328597">
      <w:bodyDiv w:val="1"/>
      <w:marLeft w:val="0"/>
      <w:marRight w:val="0"/>
      <w:marTop w:val="0"/>
      <w:marBottom w:val="0"/>
      <w:divBdr>
        <w:top w:val="none" w:sz="0" w:space="0" w:color="auto"/>
        <w:left w:val="none" w:sz="0" w:space="0" w:color="auto"/>
        <w:bottom w:val="none" w:sz="0" w:space="0" w:color="auto"/>
        <w:right w:val="none" w:sz="0" w:space="0" w:color="auto"/>
      </w:divBdr>
    </w:div>
    <w:div w:id="1793137310">
      <w:bodyDiv w:val="1"/>
      <w:marLeft w:val="0"/>
      <w:marRight w:val="0"/>
      <w:marTop w:val="0"/>
      <w:marBottom w:val="0"/>
      <w:divBdr>
        <w:top w:val="none" w:sz="0" w:space="0" w:color="auto"/>
        <w:left w:val="none" w:sz="0" w:space="0" w:color="auto"/>
        <w:bottom w:val="none" w:sz="0" w:space="0" w:color="auto"/>
        <w:right w:val="none" w:sz="0" w:space="0" w:color="auto"/>
      </w:divBdr>
    </w:div>
    <w:div w:id="1975287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1F7F6-6464-FD4E-B6CE-A5DDA091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Manbir Sandhu</dc:creator>
  <cp:lastModifiedBy>Sandhu, Manbir</cp:lastModifiedBy>
  <cp:revision>2</cp:revision>
  <cp:lastPrinted>2013-11-15T19:55:00Z</cp:lastPrinted>
  <dcterms:created xsi:type="dcterms:W3CDTF">2021-11-30T22:24:00Z</dcterms:created>
  <dcterms:modified xsi:type="dcterms:W3CDTF">2021-11-30T22:24:00Z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-929199078</vt:i4>
  </property>
</Properties>
</file>