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C14" w:rsidRDefault="00C55089" w:rsidP="00B84E19">
      <w:pPr>
        <w:spacing w:after="0" w:line="240" w:lineRule="auto"/>
      </w:pPr>
      <w:r>
        <w:rPr>
          <w:b/>
        </w:rPr>
        <w:t>-</w:t>
      </w:r>
      <w:r w:rsidR="00B84E19" w:rsidRPr="00C55089">
        <w:rPr>
          <w:b/>
        </w:rPr>
        <w:t>Komunikacija</w:t>
      </w:r>
      <w:r w:rsidR="00B84E19">
        <w:t>-prenošenje i razumijevanje značenja poruka</w:t>
      </w:r>
    </w:p>
    <w:p w:rsidR="00B84E19" w:rsidRDefault="00B84E19" w:rsidP="00B84E19">
      <w:pPr>
        <w:spacing w:after="0" w:line="240" w:lineRule="auto"/>
      </w:pPr>
      <w:r>
        <w:tab/>
        <w:t xml:space="preserve">          -</w:t>
      </w:r>
      <w:r w:rsidRPr="00C55089">
        <w:rPr>
          <w:b/>
        </w:rPr>
        <w:t>verbalna, govorna, namjerna, posredna</w:t>
      </w:r>
    </w:p>
    <w:p w:rsidR="00B84E19" w:rsidRDefault="00B84E19" w:rsidP="00B84E19">
      <w:pPr>
        <w:spacing w:after="0" w:line="240" w:lineRule="auto"/>
        <w:ind w:left="708" w:firstLine="708"/>
      </w:pPr>
      <w:r>
        <w:t>-usmena: brzina, feedback-iskrivljavanje poruke</w:t>
      </w:r>
    </w:p>
    <w:p w:rsidR="00B84E19" w:rsidRDefault="00B84E19" w:rsidP="00B84E19">
      <w:pPr>
        <w:spacing w:after="0" w:line="240" w:lineRule="auto"/>
        <w:ind w:left="708" w:firstLine="708"/>
      </w:pPr>
      <w:r>
        <w:t>-pisana: provjerljiva-vrijeme, feedback</w:t>
      </w:r>
    </w:p>
    <w:p w:rsidR="00B84E19" w:rsidRDefault="00B84E19" w:rsidP="00B84E19">
      <w:pPr>
        <w:spacing w:after="0" w:line="240" w:lineRule="auto"/>
        <w:ind w:left="708" w:firstLine="708"/>
      </w:pPr>
      <w:r>
        <w:t>-neverbalna: podržava ostale tipove-kriva percepcija</w:t>
      </w:r>
    </w:p>
    <w:p w:rsidR="00B84E19" w:rsidRDefault="00B84E19" w:rsidP="00B84E19">
      <w:pPr>
        <w:spacing w:after="0" w:line="240" w:lineRule="auto"/>
      </w:pPr>
      <w:r>
        <w:tab/>
        <w:t xml:space="preserve">          -verbalna-</w:t>
      </w:r>
      <w:r w:rsidRPr="00C55089">
        <w:rPr>
          <w:b/>
        </w:rPr>
        <w:t>što</w:t>
      </w:r>
      <w:r>
        <w:t>, paraverbalna-</w:t>
      </w:r>
      <w:r w:rsidRPr="00C55089">
        <w:rPr>
          <w:b/>
        </w:rPr>
        <w:t>kako</w:t>
      </w:r>
      <w:r>
        <w:t>, neverbalna-</w:t>
      </w:r>
      <w:r w:rsidRPr="00C55089">
        <w:rPr>
          <w:b/>
        </w:rPr>
        <w:t>kontekst</w:t>
      </w:r>
    </w:p>
    <w:p w:rsidR="0099615E" w:rsidRDefault="00B84E19" w:rsidP="0099615E">
      <w:pPr>
        <w:spacing w:after="0" w:line="240" w:lineRule="auto"/>
      </w:pPr>
      <w:r>
        <w:tab/>
      </w:r>
      <w:r>
        <w:tab/>
      </w:r>
      <w:r w:rsidR="0099615E">
        <w:t>-</w:t>
      </w:r>
      <w:r>
        <w:t>neverbalna-može zamijeniti i dati veću snagu verbalnoj, mogu proturiječiti</w:t>
      </w:r>
    </w:p>
    <w:p w:rsidR="0099615E" w:rsidRDefault="0099615E" w:rsidP="0099615E">
      <w:pPr>
        <w:spacing w:after="0" w:line="240" w:lineRule="auto"/>
        <w:ind w:left="2410"/>
      </w:pPr>
      <w:r>
        <w:t xml:space="preserve">  -stav, mimika, oči, gestikulacije, dodirivanje, odjeća, kontekst, ponašanje</w:t>
      </w:r>
    </w:p>
    <w:p w:rsidR="0099615E" w:rsidRDefault="0099615E" w:rsidP="00B84E19">
      <w:pPr>
        <w:spacing w:after="0" w:line="240" w:lineRule="auto"/>
      </w:pPr>
      <w:r>
        <w:tab/>
      </w:r>
      <w:r>
        <w:tab/>
        <w:t>-paraverbalna-brzina, ritam, jačina, boja, artikulacija, melodija, jasnoća, smijanje</w:t>
      </w:r>
    </w:p>
    <w:p w:rsidR="00B84E19" w:rsidRDefault="00C55089" w:rsidP="00B84E19">
      <w:pPr>
        <w:spacing w:after="0" w:line="240" w:lineRule="auto"/>
      </w:pPr>
      <w:r>
        <w:rPr>
          <w:b/>
        </w:rPr>
        <w:t>-</w:t>
      </w:r>
      <w:r w:rsidR="00B84E19" w:rsidRPr="00C55089">
        <w:rPr>
          <w:b/>
        </w:rPr>
        <w:t>Kominucirati</w:t>
      </w:r>
      <w:r w:rsidR="00B84E19">
        <w:t>-sporazumijevati se, iznosti činjenice, mišljenje ili osjećaje</w:t>
      </w:r>
    </w:p>
    <w:p w:rsidR="00B84E19" w:rsidRDefault="00C55089" w:rsidP="00B84E19">
      <w:pPr>
        <w:spacing w:after="0" w:line="240" w:lineRule="auto"/>
      </w:pPr>
      <w:r>
        <w:t>-</w:t>
      </w:r>
      <w:r w:rsidR="00B84E19">
        <w:t>Skup socijalnih vještina komunikacije:</w:t>
      </w:r>
      <w:r w:rsidR="00B84E19" w:rsidRPr="00C55089">
        <w:rPr>
          <w:b/>
        </w:rPr>
        <w:t>započinjanje, uspostava i održavanje</w:t>
      </w:r>
      <w:r w:rsidR="00B84E19">
        <w:t xml:space="preserve"> doticaja među ljudima</w:t>
      </w:r>
    </w:p>
    <w:p w:rsidR="00B84E19" w:rsidRDefault="00C55089" w:rsidP="00B84E19">
      <w:pPr>
        <w:spacing w:after="0" w:line="240" w:lineRule="auto"/>
      </w:pPr>
      <w:r>
        <w:t>-</w:t>
      </w:r>
      <w:r w:rsidR="00B84E19" w:rsidRPr="00C55089">
        <w:rPr>
          <w:b/>
        </w:rPr>
        <w:t>Zašto</w:t>
      </w:r>
      <w:r w:rsidR="00B84E19">
        <w:t xml:space="preserve"> kuminiciramo-informacija, učenje, uvjeravanje, rješavanje problema, osjećaji, zabava, dojam</w:t>
      </w:r>
    </w:p>
    <w:p w:rsidR="00B84E19" w:rsidRDefault="00C55089" w:rsidP="00B84E19">
      <w:pPr>
        <w:spacing w:after="0" w:line="240" w:lineRule="auto"/>
      </w:pPr>
      <w:r>
        <w:rPr>
          <w:b/>
        </w:rPr>
        <w:t>-</w:t>
      </w:r>
      <w:r w:rsidR="00B84E19" w:rsidRPr="00C55089">
        <w:rPr>
          <w:b/>
        </w:rPr>
        <w:t>Simboli</w:t>
      </w:r>
      <w:r w:rsidR="00B84E19">
        <w:t>-sredstva kojima komuniciramo, geste, riječi, zvukovi, pokreti</w:t>
      </w:r>
    </w:p>
    <w:p w:rsidR="00B84E19" w:rsidRDefault="00C55089" w:rsidP="00B84E19">
      <w:pPr>
        <w:spacing w:after="0" w:line="240" w:lineRule="auto"/>
      </w:pPr>
      <w:r>
        <w:t>-</w:t>
      </w:r>
      <w:r w:rsidR="00B84E19">
        <w:t>Pošiljatelj-primatelj=poruka-feedback</w:t>
      </w:r>
    </w:p>
    <w:p w:rsidR="00B84E19" w:rsidRDefault="00C55089" w:rsidP="00B84E19">
      <w:pPr>
        <w:spacing w:after="0" w:line="240" w:lineRule="auto"/>
      </w:pPr>
      <w:r>
        <w:rPr>
          <w:b/>
        </w:rPr>
        <w:t>-</w:t>
      </w:r>
      <w:r w:rsidR="00B84E19" w:rsidRPr="00C55089">
        <w:rPr>
          <w:b/>
        </w:rPr>
        <w:t>Riječi</w:t>
      </w:r>
      <w:r w:rsidR="00B84E19">
        <w:t>-simbolički izraz misli, denotativno(opće) i konotativno(karakteristično) značenje</w:t>
      </w:r>
    </w:p>
    <w:p w:rsidR="0099615E" w:rsidRDefault="00C55089" w:rsidP="00B84E19">
      <w:pPr>
        <w:spacing w:after="0" w:line="240" w:lineRule="auto"/>
      </w:pPr>
      <w:r>
        <w:rPr>
          <w:b/>
        </w:rPr>
        <w:t>-</w:t>
      </w:r>
      <w:r w:rsidR="0099615E" w:rsidRPr="00C55089">
        <w:rPr>
          <w:b/>
        </w:rPr>
        <w:t>Pitanja</w:t>
      </w:r>
      <w:r w:rsidR="0099615E">
        <w:t>-željene info., kontakti, pokazujemo da sluša</w:t>
      </w:r>
      <w:r w:rsidR="00B55E14">
        <w:t>mo, usmjeravamo razgovor, upozna</w:t>
      </w:r>
      <w:r w:rsidR="0099615E">
        <w:t>jemo sebe</w:t>
      </w:r>
    </w:p>
    <w:p w:rsidR="0099615E" w:rsidRDefault="0099615E" w:rsidP="0099615E">
      <w:pPr>
        <w:spacing w:after="0" w:line="240" w:lineRule="auto"/>
        <w:ind w:left="567"/>
      </w:pPr>
      <w:r>
        <w:t xml:space="preserve"> -interpersonalna i intrapersonalna</w:t>
      </w:r>
    </w:p>
    <w:p w:rsidR="0099615E" w:rsidRDefault="0099615E" w:rsidP="0099615E">
      <w:pPr>
        <w:spacing w:after="0" w:line="240" w:lineRule="auto"/>
        <w:ind w:left="567"/>
      </w:pPr>
      <w:r>
        <w:t>-</w:t>
      </w:r>
      <w:r w:rsidRPr="00C55089">
        <w:rPr>
          <w:b/>
        </w:rPr>
        <w:t>esencijalna</w:t>
      </w:r>
      <w:r>
        <w:t>-središnja pitanja u životu</w:t>
      </w:r>
    </w:p>
    <w:p w:rsidR="0099615E" w:rsidRDefault="0099615E" w:rsidP="0099615E">
      <w:pPr>
        <w:spacing w:after="0" w:line="240" w:lineRule="auto"/>
        <w:ind w:left="567"/>
      </w:pPr>
      <w:r>
        <w:t>-</w:t>
      </w:r>
      <w:r w:rsidRPr="00C55089">
        <w:rPr>
          <w:b/>
        </w:rPr>
        <w:t>hipotetska</w:t>
      </w:r>
      <w:r>
        <w:t>-usmjerena na budućnost i provjeru odnosa</w:t>
      </w:r>
    </w:p>
    <w:p w:rsidR="0099615E" w:rsidRDefault="0099615E" w:rsidP="0099615E">
      <w:pPr>
        <w:spacing w:after="0" w:line="240" w:lineRule="auto"/>
        <w:ind w:left="567"/>
      </w:pPr>
      <w:r>
        <w:t>-</w:t>
      </w:r>
      <w:r w:rsidRPr="00C55089">
        <w:rPr>
          <w:b/>
        </w:rPr>
        <w:t>otvorena</w:t>
      </w:r>
      <w:r>
        <w:t>-veći broj odgovora</w:t>
      </w:r>
    </w:p>
    <w:p w:rsidR="0099615E" w:rsidRDefault="0099615E" w:rsidP="0099615E">
      <w:pPr>
        <w:spacing w:after="0" w:line="240" w:lineRule="auto"/>
        <w:ind w:left="567"/>
      </w:pPr>
      <w:r>
        <w:t>-</w:t>
      </w:r>
      <w:r w:rsidR="00C55089">
        <w:rPr>
          <w:b/>
        </w:rPr>
        <w:t>zat</w:t>
      </w:r>
      <w:r w:rsidRPr="00C55089">
        <w:rPr>
          <w:b/>
        </w:rPr>
        <w:t>vorena</w:t>
      </w:r>
      <w:r>
        <w:t>-ograničavaju broj odgovora</w:t>
      </w:r>
    </w:p>
    <w:p w:rsidR="0099615E" w:rsidRDefault="0099615E" w:rsidP="0099615E">
      <w:pPr>
        <w:spacing w:after="0" w:line="240" w:lineRule="auto"/>
        <w:ind w:left="567"/>
      </w:pPr>
      <w:r>
        <w:t>-</w:t>
      </w:r>
      <w:r w:rsidRPr="00C55089">
        <w:rPr>
          <w:b/>
        </w:rPr>
        <w:t>sugestivna</w:t>
      </w:r>
      <w:r>
        <w:t>-sugeriraju odgovor</w:t>
      </w:r>
    </w:p>
    <w:p w:rsidR="0099615E" w:rsidRDefault="00B55E14" w:rsidP="0099615E">
      <w:pPr>
        <w:spacing w:after="0" w:line="240" w:lineRule="auto"/>
        <w:ind w:left="567"/>
      </w:pPr>
      <w:r>
        <w:t>-</w:t>
      </w:r>
      <w:r w:rsidRPr="00C55089">
        <w:rPr>
          <w:b/>
        </w:rPr>
        <w:t>činjenična</w:t>
      </w:r>
      <w:r>
        <w:t>-prikupljanje informacija, tko, šta, kako, kamo...</w:t>
      </w:r>
    </w:p>
    <w:p w:rsidR="00B55E14" w:rsidRDefault="00B55E14" w:rsidP="0099615E">
      <w:pPr>
        <w:spacing w:after="0" w:line="240" w:lineRule="auto"/>
        <w:ind w:left="567"/>
      </w:pPr>
      <w:r>
        <w:t>-</w:t>
      </w:r>
      <w:r w:rsidRPr="00C55089">
        <w:rPr>
          <w:b/>
        </w:rPr>
        <w:t>pojašnjavajuća</w:t>
      </w:r>
      <w:r>
        <w:t>-usmjerena na pojašnjavanje rečenoga</w:t>
      </w:r>
    </w:p>
    <w:p w:rsidR="00B55E14" w:rsidRDefault="00B55E14" w:rsidP="0099615E">
      <w:pPr>
        <w:spacing w:after="0" w:line="240" w:lineRule="auto"/>
        <w:ind w:left="567"/>
      </w:pPr>
      <w:r>
        <w:t>-</w:t>
      </w:r>
      <w:r w:rsidRPr="00C55089">
        <w:rPr>
          <w:b/>
        </w:rPr>
        <w:t>proširujuća</w:t>
      </w:r>
      <w:r>
        <w:t>-usmjerena na proširavanje rečenoga</w:t>
      </w:r>
    </w:p>
    <w:p w:rsidR="00B55E14" w:rsidRDefault="00B55E14" w:rsidP="0099615E">
      <w:pPr>
        <w:spacing w:after="0" w:line="240" w:lineRule="auto"/>
        <w:ind w:left="567"/>
      </w:pPr>
      <w:r>
        <w:t xml:space="preserve">-s obzirom na očekivanu </w:t>
      </w:r>
      <w:r w:rsidRPr="00C55089">
        <w:rPr>
          <w:b/>
        </w:rPr>
        <w:t>točnost</w:t>
      </w:r>
      <w:r>
        <w:t xml:space="preserve"> odgovora:</w:t>
      </w:r>
    </w:p>
    <w:p w:rsidR="00B55E14" w:rsidRDefault="00B55E14" w:rsidP="0099615E">
      <w:pPr>
        <w:spacing w:after="0" w:line="240" w:lineRule="auto"/>
        <w:ind w:left="567"/>
      </w:pPr>
      <w:r>
        <w:tab/>
      </w:r>
      <w:r>
        <w:tab/>
        <w:t>-</w:t>
      </w:r>
      <w:r w:rsidRPr="00C55089">
        <w:rPr>
          <w:b/>
        </w:rPr>
        <w:t>činjenična</w:t>
      </w:r>
      <w:r>
        <w:t>-točno, pogešno</w:t>
      </w:r>
    </w:p>
    <w:p w:rsidR="00B55E14" w:rsidRDefault="00B55E14" w:rsidP="0099615E">
      <w:pPr>
        <w:spacing w:after="0" w:line="240" w:lineRule="auto"/>
        <w:ind w:left="567"/>
      </w:pPr>
      <w:r>
        <w:tab/>
      </w:r>
      <w:r>
        <w:tab/>
        <w:t>-</w:t>
      </w:r>
      <w:r w:rsidRPr="00C55089">
        <w:rPr>
          <w:b/>
        </w:rPr>
        <w:t>interpretirajuća</w:t>
      </w:r>
      <w:r>
        <w:t>-mišljenje, nema točnog odgovora</w:t>
      </w:r>
    </w:p>
    <w:p w:rsidR="00B55E14" w:rsidRDefault="00B55E14" w:rsidP="0099615E">
      <w:pPr>
        <w:spacing w:after="0" w:line="240" w:lineRule="auto"/>
        <w:ind w:left="567"/>
      </w:pPr>
      <w:r>
        <w:tab/>
      </w:r>
      <w:r>
        <w:tab/>
        <w:t>-</w:t>
      </w:r>
      <w:r w:rsidRPr="00C55089">
        <w:rPr>
          <w:b/>
        </w:rPr>
        <w:t>evaluativna</w:t>
      </w:r>
      <w:r>
        <w:t>-procjena kvalitete</w:t>
      </w:r>
    </w:p>
    <w:p w:rsidR="00B55E14" w:rsidRDefault="00B55E14" w:rsidP="0099615E">
      <w:pPr>
        <w:spacing w:after="0" w:line="240" w:lineRule="auto"/>
        <w:ind w:left="567"/>
      </w:pPr>
      <w:r>
        <w:t xml:space="preserve">-koja </w:t>
      </w:r>
      <w:r w:rsidRPr="00C55089">
        <w:rPr>
          <w:b/>
        </w:rPr>
        <w:t>ne traže odgovor</w:t>
      </w:r>
      <w:r>
        <w:t>-retorička, konstatacije, uzvici, molbe</w:t>
      </w:r>
    </w:p>
    <w:p w:rsidR="00B55E14" w:rsidRDefault="00C55089" w:rsidP="00B55E14">
      <w:pPr>
        <w:spacing w:after="0" w:line="240" w:lineRule="auto"/>
      </w:pPr>
      <w:r>
        <w:t>-</w:t>
      </w:r>
      <w:r w:rsidR="0083738A" w:rsidRPr="00C55089">
        <w:rPr>
          <w:b/>
        </w:rPr>
        <w:t>Zapreke</w:t>
      </w:r>
      <w:r w:rsidR="0083738A">
        <w:t xml:space="preserve"> kod slušanja-vanjske(oklina, govornik) i unutarnje(slušač)</w:t>
      </w:r>
    </w:p>
    <w:p w:rsidR="0083738A" w:rsidRDefault="00C55089" w:rsidP="00B55E14">
      <w:pPr>
        <w:spacing w:after="0" w:line="240" w:lineRule="auto"/>
      </w:pPr>
      <w:r>
        <w:rPr>
          <w:b/>
        </w:rPr>
        <w:t>-</w:t>
      </w:r>
      <w:r w:rsidR="0083738A" w:rsidRPr="00C55089">
        <w:rPr>
          <w:b/>
        </w:rPr>
        <w:t>Pravo</w:t>
      </w:r>
      <w:r w:rsidR="0083738A">
        <w:t xml:space="preserve"> slušanje-pozornost, interpretacija, pamćenje, ocjenjivanje, reakcija</w:t>
      </w:r>
    </w:p>
    <w:p w:rsidR="0083738A" w:rsidRDefault="00C55089" w:rsidP="00B55E14">
      <w:pPr>
        <w:spacing w:after="0" w:line="240" w:lineRule="auto"/>
      </w:pPr>
      <w:r>
        <w:t>-</w:t>
      </w:r>
      <w:r w:rsidR="0083738A" w:rsidRPr="00C55089">
        <w:rPr>
          <w:b/>
        </w:rPr>
        <w:t>Vrste</w:t>
      </w:r>
      <w:r w:rsidR="0083738A">
        <w:t xml:space="preserve"> slušanja-</w:t>
      </w:r>
      <w:r w:rsidR="0083738A" w:rsidRPr="00C55089">
        <w:rPr>
          <w:b/>
        </w:rPr>
        <w:t>pasivno</w:t>
      </w:r>
      <w:r w:rsidR="0083738A">
        <w:t>-pokazuemo da slušamo ali...</w:t>
      </w:r>
    </w:p>
    <w:p w:rsidR="0083738A" w:rsidRDefault="0083738A" w:rsidP="0083738A">
      <w:pPr>
        <w:spacing w:after="0" w:line="240" w:lineRule="auto"/>
        <w:ind w:firstLine="1276"/>
      </w:pPr>
      <w:r>
        <w:t>-</w:t>
      </w:r>
      <w:r w:rsidRPr="00C55089">
        <w:rPr>
          <w:b/>
        </w:rPr>
        <w:t>selektivno</w:t>
      </w:r>
      <w:r>
        <w:t>-samo što nas zanima</w:t>
      </w:r>
    </w:p>
    <w:p w:rsidR="0083738A" w:rsidRDefault="0083738A" w:rsidP="0083738A">
      <w:pPr>
        <w:spacing w:after="0" w:line="240" w:lineRule="auto"/>
        <w:ind w:firstLine="1276"/>
      </w:pPr>
      <w:r>
        <w:t>-</w:t>
      </w:r>
      <w:r w:rsidRPr="00C55089">
        <w:rPr>
          <w:b/>
        </w:rPr>
        <w:t>defanzivno</w:t>
      </w:r>
      <w:r>
        <w:t>-ugroženost; napadačko, zasjeda, monopolizirano(prekidanje), isključenje</w:t>
      </w:r>
    </w:p>
    <w:p w:rsidR="0083738A" w:rsidRDefault="0083738A" w:rsidP="0083738A">
      <w:pPr>
        <w:spacing w:after="0" w:line="240" w:lineRule="auto"/>
        <w:ind w:firstLine="1276"/>
      </w:pPr>
      <w:r>
        <w:t>-</w:t>
      </w:r>
      <w:r w:rsidRPr="00C55089">
        <w:rPr>
          <w:b/>
        </w:rPr>
        <w:t>aktivno</w:t>
      </w:r>
      <w:r>
        <w:t>-znanje i vještine</w:t>
      </w:r>
    </w:p>
    <w:p w:rsidR="0083738A" w:rsidRDefault="00C55089" w:rsidP="0083738A">
      <w:pPr>
        <w:spacing w:after="0" w:line="240" w:lineRule="auto"/>
      </w:pPr>
      <w:r>
        <w:t>-</w:t>
      </w:r>
      <w:r w:rsidR="0083738A">
        <w:t xml:space="preserve">S obzirom na </w:t>
      </w:r>
      <w:r w:rsidR="0083738A" w:rsidRPr="00C55089">
        <w:rPr>
          <w:b/>
        </w:rPr>
        <w:t>cilj</w:t>
      </w:r>
      <w:r w:rsidR="0083738A">
        <w:t xml:space="preserve"> i </w:t>
      </w:r>
      <w:r w:rsidR="0083738A" w:rsidRPr="00C55089">
        <w:rPr>
          <w:b/>
        </w:rPr>
        <w:t>situaciju</w:t>
      </w:r>
      <w:r w:rsidR="0083738A">
        <w:t>:</w:t>
      </w:r>
    </w:p>
    <w:p w:rsidR="0083738A" w:rsidRDefault="0083738A" w:rsidP="0083738A">
      <w:pPr>
        <w:spacing w:after="0" w:line="240" w:lineRule="auto"/>
      </w:pPr>
      <w:r>
        <w:tab/>
      </w:r>
      <w:r>
        <w:tab/>
        <w:t>-</w:t>
      </w:r>
      <w:r w:rsidRPr="00C55089">
        <w:rPr>
          <w:b/>
        </w:rPr>
        <w:t>sadržaj</w:t>
      </w:r>
      <w:r>
        <w:t>-razumijeti i zapamtiti poruku (predavanje)</w:t>
      </w:r>
    </w:p>
    <w:p w:rsidR="0083738A" w:rsidRDefault="0083738A" w:rsidP="0083738A">
      <w:pPr>
        <w:spacing w:after="0" w:line="240" w:lineRule="auto"/>
      </w:pPr>
      <w:r>
        <w:tab/>
      </w:r>
      <w:r>
        <w:tab/>
        <w:t>-</w:t>
      </w:r>
      <w:r w:rsidRPr="00C55089">
        <w:rPr>
          <w:b/>
        </w:rPr>
        <w:t>kritičko</w:t>
      </w:r>
      <w:r>
        <w:t>-razumijeti i ocjeniti poruku (odlučaivanje)</w:t>
      </w:r>
    </w:p>
    <w:p w:rsidR="0083738A" w:rsidRDefault="0083738A" w:rsidP="0083738A">
      <w:pPr>
        <w:spacing w:after="0" w:line="240" w:lineRule="auto"/>
      </w:pPr>
      <w:r>
        <w:tab/>
      </w:r>
      <w:r>
        <w:tab/>
      </w:r>
      <w:r w:rsidRPr="00C55089">
        <w:rPr>
          <w:b/>
        </w:rPr>
        <w:t>-empatijsko</w:t>
      </w:r>
      <w:r>
        <w:t>-shvatiti osjećaje, potrebe (potpora)</w:t>
      </w:r>
    </w:p>
    <w:p w:rsidR="00B84E19" w:rsidRDefault="0083738A" w:rsidP="00B84E19">
      <w:pPr>
        <w:spacing w:after="0" w:line="240" w:lineRule="auto"/>
      </w:pPr>
      <w:r w:rsidRPr="00C55089">
        <w:rPr>
          <w:b/>
        </w:rPr>
        <w:t>Pseudoslušanje</w:t>
      </w:r>
      <w:r>
        <w:t>- da bi se svidjeli,</w:t>
      </w:r>
      <w:r w:rsidR="00C55089">
        <w:t xml:space="preserve"> </w:t>
      </w:r>
      <w:r>
        <w:t xml:space="preserve">uzeli riječ, </w:t>
      </w:r>
      <w:r w:rsidR="00C55089">
        <w:t>saznali određene info., tražimo slabe točke, iz pristojnosti</w:t>
      </w:r>
    </w:p>
    <w:p w:rsidR="00C55089" w:rsidRDefault="00C55089" w:rsidP="00B84E19">
      <w:pPr>
        <w:spacing w:after="0" w:line="240" w:lineRule="auto"/>
      </w:pPr>
      <w:r>
        <w:t>Umjesto da slušamo-čitamo misli, vježbamo nastup, filtriramo, prosuđujemo, ocjenjujemo</w:t>
      </w:r>
    </w:p>
    <w:sectPr w:rsidR="00C55089" w:rsidSect="00B84E1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84E19"/>
    <w:rsid w:val="002B7C14"/>
    <w:rsid w:val="0083738A"/>
    <w:rsid w:val="0099615E"/>
    <w:rsid w:val="00B55E14"/>
    <w:rsid w:val="00B84E19"/>
    <w:rsid w:val="00C5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</dc:creator>
  <cp:lastModifiedBy>Sarma</cp:lastModifiedBy>
  <cp:revision>1</cp:revision>
  <dcterms:created xsi:type="dcterms:W3CDTF">2010-10-19T16:12:00Z</dcterms:created>
  <dcterms:modified xsi:type="dcterms:W3CDTF">2010-10-19T17:21:00Z</dcterms:modified>
</cp:coreProperties>
</file>