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35FDF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ZENFLOW WEBSITE PROJECT DOCUMENTATION</w:t>
      </w:r>
    </w:p>
    <w:p w14:paraId="76C1A588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=====================================</w:t>
      </w:r>
    </w:p>
    <w:p w14:paraId="7DF84318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832F71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Student Information:</w:t>
      </w:r>
    </w:p>
    <w:p w14:paraId="163EF61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Name: Mohammad Hamed Alharbi</w:t>
      </w:r>
    </w:p>
    <w:p w14:paraId="0872BE8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ID: 2240738</w:t>
      </w:r>
    </w:p>
    <w:p w14:paraId="3504C89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Section: CS1</w:t>
      </w:r>
    </w:p>
    <w:p w14:paraId="138F360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781750E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PROJECT OVERVIEW</w:t>
      </w:r>
    </w:p>
    <w:p w14:paraId="3186880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</w:t>
      </w:r>
    </w:p>
    <w:p w14:paraId="111D48B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B7A611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Website Name: </w:t>
      </w: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</w:p>
    <w:p w14:paraId="10EC022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Domain: Digital Wellness &amp; Meditation Platform</w:t>
      </w:r>
    </w:p>
    <w:p w14:paraId="491A841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Target Audience: Busy professionals, wellness enthusiasts, and individuals seeking mental health </w:t>
      </w:r>
    </w:p>
    <w:p w14:paraId="194ACAA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support</w:t>
      </w:r>
    </w:p>
    <w:p w14:paraId="654DA0D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E20441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6E0834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1. IDEA DEVELOPMENT</w:t>
      </w:r>
    </w:p>
    <w:p w14:paraId="4E19876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</w:t>
      </w:r>
    </w:p>
    <w:p w14:paraId="446D166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8010A9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Problem Definition:</w:t>
      </w:r>
    </w:p>
    <w:p w14:paraId="4AFF296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In today's fast-paced digital world, stress, anxiety, and mental health challenges have become increasingly prevalent. Many individuals struggle to find accessible, high-quality meditation and mindfulness resources that fit into their busy schedules. Traditional meditation classes are often expensive, time-consuming, and not always available when needed. There's a significant gap in the market for a premium, user-friendly digital wellness platform that provides personalized meditation experiences, sleep support, and stress management tools.</w:t>
      </w:r>
    </w:p>
    <w:p w14:paraId="39E42E4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1CF6BA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Recommended Solution:</w:t>
      </w:r>
    </w:p>
    <w:p w14:paraId="0D6198B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 xml:space="preserve"> is a premium digital wellness platform that offers comprehensive meditation and mindfulness services through an elegant, user-friendly website. Our solution addresses the modern need for accessible mental wellness tools by providing:</w:t>
      </w:r>
    </w:p>
    <w:p w14:paraId="742BB2E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B7AB79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Guided meditation sessions for all skill levels</w:t>
      </w:r>
    </w:p>
    <w:p w14:paraId="3DE1B88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Sleep stories and relaxation techniques</w:t>
      </w:r>
    </w:p>
    <w:p w14:paraId="1771E8D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Stress management and breathing exercises</w:t>
      </w:r>
    </w:p>
    <w:p w14:paraId="07FF58D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Corporate wellness programs</w:t>
      </w:r>
    </w:p>
    <w:p w14:paraId="6A00729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Personal coaching services</w:t>
      </w:r>
    </w:p>
    <w:p w14:paraId="2E3A05E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Flexible scheduling and on-demand access</w:t>
      </w:r>
    </w:p>
    <w:p w14:paraId="0301DF2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79DA289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15411C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Benefits of the Provided Solution:</w:t>
      </w:r>
    </w:p>
    <w:p w14:paraId="513A156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1. Accessibility: 24/7 access to wellness resources from any device</w:t>
      </w:r>
    </w:p>
    <w:p w14:paraId="3C5490D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2. Personalization: Tailored meditation experiences based on individual needs and skill levels</w:t>
      </w:r>
    </w:p>
    <w:p w14:paraId="1344B82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3. Convenience: No need to travel to classes or adhere to fixed schedules</w:t>
      </w:r>
    </w:p>
    <w:p w14:paraId="4E59B7A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4. Cost-Effectiveness: More affordable than traditional therapy or meditation classes</w:t>
      </w:r>
    </w:p>
    <w:p w14:paraId="62E6D1A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5. Proven Results: Science-based methods with measurable outcomes</w:t>
      </w:r>
    </w:p>
    <w:p w14:paraId="4C0549D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6. Community Support: Access to a supportive community of like-minded individuals</w:t>
      </w:r>
    </w:p>
    <w:p w14:paraId="01EF492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7. Professional Guidance: Expert instructors and wellness professionals</w:t>
      </w:r>
    </w:p>
    <w:p w14:paraId="53D5200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8. Flexibility: Sessions ranging from 3 minutes to 60 minutes to fit any schedule</w:t>
      </w:r>
    </w:p>
    <w:p w14:paraId="323B5AE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A1A578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F9BF40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CEDE6FF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DC3836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095CEAF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2. WEBSITE STRUCTURE</w:t>
      </w:r>
    </w:p>
    <w:p w14:paraId="5E26BA2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===================</w:t>
      </w:r>
    </w:p>
    <w:p w14:paraId="0EBF8AC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53C121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The </w:t>
      </w: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 xml:space="preserve"> website consists of 6 main pages:</w:t>
      </w:r>
    </w:p>
    <w:p w14:paraId="4C8EEAB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1. Homepage ï¿½ The main landing page introducing visitors to </w:t>
      </w: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 xml:space="preserve"> through the Hero Section, Features Section, Statistics Section, Testimonials Section, and a Call-to-Action Section.</w:t>
      </w:r>
    </w:p>
    <w:p w14:paraId="21CFAA6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6C8FA2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2. Services - Provides a detailed overview of all wellness services offered, featuring a Page Header, a comprehensive Services Grid, and a Benefits Section highlighting key advantages.</w:t>
      </w:r>
    </w:p>
    <w:p w14:paraId="5732522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085CEA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3. Meditation Library - A </w:t>
      </w:r>
      <w:proofErr w:type="spellStart"/>
      <w:r w:rsidRPr="00482F40">
        <w:rPr>
          <w:rFonts w:asciiTheme="minorHAnsi" w:hAnsiTheme="minorHAnsi" w:cs="Courier New"/>
        </w:rPr>
        <w:t>browseable</w:t>
      </w:r>
      <w:proofErr w:type="spellEnd"/>
      <w:r w:rsidRPr="00482F40">
        <w:rPr>
          <w:rFonts w:asciiTheme="minorHAnsi" w:hAnsiTheme="minorHAnsi" w:cs="Courier New"/>
        </w:rPr>
        <w:t xml:space="preserve"> collection of meditation sessions, organized through a Page Header, Category Filters for easy navigation, and a Meditation Cards Grid displaying available sessions.</w:t>
      </w:r>
    </w:p>
    <w:p w14:paraId="685495A8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FFE3D7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4. About Us - Shares the companyï¿½s mission, team, and story through a Page Header, Mission Statement, Team Section, Our Story Timeline, and Core Values Section.</w:t>
      </w:r>
    </w:p>
    <w:p w14:paraId="2788427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1699E7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5. Pricing - Presents ZenFlowï¿½s subscription plans and pricing details, including a Page Header, Pricing Plans, Features Comparison, and an FAQ Section to address common inquiries.</w:t>
      </w:r>
    </w:p>
    <w:p w14:paraId="3BF1755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92FDF0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7C8BE78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6. Contact - Offers multiple ways to connect with </w:t>
      </w: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>, including a Page Header, Contact Information, Contact Form, Social Media Section, and an FAQ Section for user support.</w:t>
      </w:r>
    </w:p>
    <w:p w14:paraId="1E3D498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039CDA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4926551" w14:textId="77777777" w:rsidR="00482F40" w:rsidRPr="00F5039A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F5039A">
        <w:rPr>
          <w:rFonts w:asciiTheme="minorHAnsi" w:hAnsiTheme="minorHAnsi" w:cs="Courier New"/>
          <w:b/>
          <w:bCs/>
        </w:rPr>
        <w:t>3. SITE MAP</w:t>
      </w:r>
    </w:p>
    <w:p w14:paraId="1CBAEB2B" w14:textId="77777777" w:rsidR="00500188" w:rsidRPr="00482F40" w:rsidRDefault="00500188" w:rsidP="00500188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</w:t>
      </w:r>
    </w:p>
    <w:p w14:paraId="71186DC9" w14:textId="4C881C85" w:rsidR="00F5039A" w:rsidRPr="00F5039A" w:rsidRDefault="00F5039A" w:rsidP="00F5039A">
      <w:pPr>
        <w:pStyle w:val="PlainText"/>
        <w:bidi w:val="0"/>
        <w:rPr>
          <w:rFonts w:asciiTheme="minorHAnsi" w:hAnsiTheme="minorHAnsi" w:cs="Courier New"/>
          <w:b/>
          <w:bCs/>
        </w:rPr>
      </w:pPr>
    </w:p>
    <w:p w14:paraId="0CB5845C" w14:textId="2AA3777E" w:rsid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C2BEDD8" w14:textId="6A0D83B6" w:rsid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  <w:noProof/>
        </w:rPr>
        <w:drawing>
          <wp:inline distT="0" distB="0" distL="0" distR="0" wp14:anchorId="193A0CF2" wp14:editId="5DE5059A">
            <wp:extent cx="5865495" cy="2458720"/>
            <wp:effectExtent l="0" t="0" r="1905" b="0"/>
            <wp:docPr id="1833230152" name="Picture 1" descr="A diagram of a libra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30152" name="Picture 1" descr="A diagram of a libra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495" cy="245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2C445" w14:textId="77BF9B4B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The sitemap is structured hierarchically, beginning with the Homepage that introduces visitors through key sections such as the Hero, Features, Statistics, Testimonials, and Call-to-Action. From there, users can navigate to the Services Page, which highlights offerings through a Page Header, a detailed Services Grid, and a Benefits Section. The Meditation Library provides categorized access to meditation content through its Page Header, Category Filters, and Meditation Cards Grid. The About Us page focuses on company identity, featuring a Mission Statement, Team Section, Our Story Timeline, and Core Values. The Pricing page outlines various plans, a feature comparison table, and an FAQ section for clarity. Finally, the Contact page concludes the structure, offering essential contact information, a contact form, social media links, and a helpful FAQ to ensure smooth communication.</w:t>
      </w:r>
    </w:p>
    <w:p w14:paraId="5CA0867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553B005" w14:textId="77777777" w:rsidR="00482F40" w:rsidRPr="00F5039A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</w:p>
    <w:p w14:paraId="46945E0C" w14:textId="5657F5B4" w:rsidR="00482F40" w:rsidRPr="00F5039A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F5039A">
        <w:rPr>
          <w:rFonts w:asciiTheme="minorHAnsi" w:hAnsiTheme="minorHAnsi" w:cs="Courier New"/>
          <w:b/>
          <w:bCs/>
        </w:rPr>
        <w:t xml:space="preserve"> </w:t>
      </w:r>
      <w:r w:rsidR="00F5039A">
        <w:rPr>
          <w:rFonts w:asciiTheme="minorHAnsi" w:hAnsiTheme="minorHAnsi" w:cs="Courier New"/>
          <w:b/>
          <w:bCs/>
        </w:rPr>
        <w:t xml:space="preserve">4. </w:t>
      </w:r>
      <w:r w:rsidRPr="00F5039A">
        <w:rPr>
          <w:rFonts w:asciiTheme="minorHAnsi" w:hAnsiTheme="minorHAnsi" w:cs="Courier New"/>
          <w:b/>
          <w:bCs/>
        </w:rPr>
        <w:t>STORYBOARD</w:t>
      </w:r>
    </w:p>
    <w:p w14:paraId="49DC83B9" w14:textId="77777777" w:rsidR="00500188" w:rsidRPr="00482F40" w:rsidRDefault="00500188" w:rsidP="00500188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</w:t>
      </w:r>
    </w:p>
    <w:p w14:paraId="3258ED6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898D5E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Detailed storyboard  design have been created for all 6 pages, including:</w:t>
      </w:r>
    </w:p>
    <w:p w14:paraId="3A51A81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Header with navigation and logo</w:t>
      </w:r>
    </w:p>
    <w:p w14:paraId="69AAA9F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Main content sections with proper visual hierarchy</w:t>
      </w:r>
    </w:p>
    <w:p w14:paraId="53481FC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Footer with links and contact information</w:t>
      </w:r>
    </w:p>
    <w:p w14:paraId="10F72EF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Responsive design considerations for mobile, tablet, and desktop</w:t>
      </w:r>
    </w:p>
    <w:p w14:paraId="75D0A8B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Color scheme and typography specifications</w:t>
      </w:r>
    </w:p>
    <w:p w14:paraId="60E66F0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Interactive elements and call-to-action buttons</w:t>
      </w:r>
    </w:p>
    <w:p w14:paraId="033DDF2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77A751F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900F076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Connected Storyboard:</w:t>
      </w:r>
    </w:p>
    <w:p w14:paraId="1B06C4A3" w14:textId="179B1E99" w:rsidR="00EF716F" w:rsidRDefault="00EF716F" w:rsidP="00EF716F">
      <w:pPr>
        <w:pStyle w:val="PlainText"/>
        <w:bidi w:val="0"/>
        <w:rPr>
          <w:rFonts w:asciiTheme="minorHAnsi" w:hAnsiTheme="minorHAnsi" w:cs="Courier New"/>
        </w:rPr>
      </w:pPr>
      <w:hyperlink r:id="rId5" w:history="1">
        <w:r w:rsidRPr="00B17191">
          <w:rPr>
            <w:rStyle w:val="Hyperlink"/>
            <w:rFonts w:asciiTheme="minorHAnsi" w:hAnsiTheme="minorHAnsi" w:cs="Courier New"/>
          </w:rPr>
          <w:t>https://www.figma.com/design/CD9B0W7xrjLmuIgOnrVn8Z/ZenFlow?node-id=0-1&amp;t=vvZ8CwjBBfngYDPk-1</w:t>
        </w:r>
      </w:hyperlink>
    </w:p>
    <w:p w14:paraId="00AF8B96" w14:textId="77777777" w:rsidR="00EF716F" w:rsidRPr="00482F40" w:rsidRDefault="00EF716F" w:rsidP="00EF716F">
      <w:pPr>
        <w:pStyle w:val="PlainText"/>
        <w:bidi w:val="0"/>
        <w:rPr>
          <w:rFonts w:asciiTheme="minorHAnsi" w:hAnsiTheme="minorHAnsi" w:cs="Courier New"/>
        </w:rPr>
      </w:pPr>
    </w:p>
    <w:p w14:paraId="0A5CB71A" w14:textId="2231B162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  <w:noProof/>
        </w:rPr>
        <w:drawing>
          <wp:inline distT="0" distB="0" distL="0" distR="0" wp14:anchorId="41F212CB" wp14:editId="2C551B0F">
            <wp:extent cx="5865495" cy="2482850"/>
            <wp:effectExtent l="0" t="0" r="1905" b="0"/>
            <wp:docPr id="3223158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495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1F5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76302C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(on Figma, you have to click on the "prototype" button on the right panel, to see the storyboard links)</w:t>
      </w:r>
    </w:p>
    <w:p w14:paraId="7C6D4C8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81E9E0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9A16676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FE4704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9B3D1C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283501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2A3DD1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366972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1C2539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70CC0B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F48DFB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9BAC5F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D49A32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7D058DEC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92286C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C9862DF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D15C6C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67786C6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1E2B12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40B254C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46AE73B" w14:textId="5BE70D45" w:rsidR="00482F40" w:rsidRPr="00F5039A" w:rsidRDefault="00F5039A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>
        <w:rPr>
          <w:rFonts w:asciiTheme="minorHAnsi" w:hAnsiTheme="minorHAnsi" w:cs="Courier New"/>
          <w:b/>
          <w:bCs/>
        </w:rPr>
        <w:t xml:space="preserve">5. </w:t>
      </w:r>
      <w:r w:rsidR="00482F40" w:rsidRPr="00F5039A">
        <w:rPr>
          <w:rFonts w:asciiTheme="minorHAnsi" w:hAnsiTheme="minorHAnsi" w:cs="Courier New"/>
          <w:b/>
          <w:bCs/>
        </w:rPr>
        <w:t>TECHNICAL SPECIFICATIONS</w:t>
      </w:r>
    </w:p>
    <w:p w14:paraId="643577DB" w14:textId="77777777" w:rsidR="00482F40" w:rsidRPr="00F5039A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F5039A">
        <w:rPr>
          <w:rFonts w:asciiTheme="minorHAnsi" w:hAnsiTheme="minorHAnsi" w:cs="Courier New"/>
          <w:b/>
          <w:bCs/>
        </w:rPr>
        <w:t>========================</w:t>
      </w:r>
    </w:p>
    <w:p w14:paraId="7243F9F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4D8E6F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HTML Requirements:</w:t>
      </w:r>
    </w:p>
    <w:p w14:paraId="0021B681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DOCTYPE declaration and proper document structure</w:t>
      </w:r>
    </w:p>
    <w:p w14:paraId="2863106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Semantic HTML5 elements (header, nav, main, section, footer)</w:t>
      </w:r>
    </w:p>
    <w:p w14:paraId="7B786F2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Proper indentation and commenting</w:t>
      </w:r>
    </w:p>
    <w:p w14:paraId="564DBE9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Meta tags for SEO and responsive design</w:t>
      </w:r>
    </w:p>
    <w:p w14:paraId="7F960F0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External CSS stylesheet linking</w:t>
      </w:r>
    </w:p>
    <w:p w14:paraId="3ACC889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Form elements with proper attributes</w:t>
      </w:r>
    </w:p>
    <w:p w14:paraId="53A1EB0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5C2D01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CSS Requirements:</w:t>
      </w:r>
    </w:p>
    <w:p w14:paraId="1DB542E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External stylesheet with organized sections</w:t>
      </w:r>
    </w:p>
    <w:p w14:paraId="4DD4047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Responsive design using media queries</w:t>
      </w:r>
    </w:p>
    <w:p w14:paraId="59BB0DD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Modern CSS features (flexbox, grid, transitions)</w:t>
      </w:r>
    </w:p>
    <w:p w14:paraId="780E99B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Premium color palette and typography</w:t>
      </w:r>
    </w:p>
    <w:p w14:paraId="632BEC8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Consistent spacing and layout system</w:t>
      </w:r>
    </w:p>
    <w:p w14:paraId="271ECCC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Hover effects and subtle animations</w:t>
      </w:r>
    </w:p>
    <w:p w14:paraId="63A34CFA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ACD0CB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JavaScript Requirements:</w:t>
      </w:r>
    </w:p>
    <w:p w14:paraId="776E29B6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Minimal JavaScript for mobile navigation toggle</w:t>
      </w:r>
    </w:p>
    <w:p w14:paraId="58432BC5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Smooth scrolling and basic interactions</w:t>
      </w:r>
    </w:p>
    <w:p w14:paraId="23F2F9C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Form validation (if needed)</w:t>
      </w:r>
    </w:p>
    <w:p w14:paraId="3B64757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17FB6F50" w14:textId="772E5A4B" w:rsidR="00482F40" w:rsidRPr="00F5039A" w:rsidRDefault="00F5039A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>
        <w:rPr>
          <w:rFonts w:asciiTheme="minorHAnsi" w:hAnsiTheme="minorHAnsi" w:cs="Courier New"/>
          <w:b/>
          <w:bCs/>
        </w:rPr>
        <w:t xml:space="preserve">6. </w:t>
      </w:r>
      <w:r w:rsidR="00482F40" w:rsidRPr="00F5039A">
        <w:rPr>
          <w:rFonts w:asciiTheme="minorHAnsi" w:hAnsiTheme="minorHAnsi" w:cs="Courier New"/>
          <w:b/>
          <w:bCs/>
        </w:rPr>
        <w:t>FOLDER STRUCTURE</w:t>
      </w:r>
    </w:p>
    <w:p w14:paraId="23EA0710" w14:textId="77777777" w:rsidR="00482F40" w:rsidRPr="00F5039A" w:rsidRDefault="00482F40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F5039A">
        <w:rPr>
          <w:rFonts w:asciiTheme="minorHAnsi" w:hAnsiTheme="minorHAnsi" w:cs="Courier New"/>
          <w:b/>
          <w:bCs/>
        </w:rPr>
        <w:t>================</w:t>
      </w:r>
    </w:p>
    <w:p w14:paraId="5E54E0B7" w14:textId="28864295" w:rsid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-html/ - had to be unpack to be compatible with Netlify's deployment configuration</w:t>
      </w:r>
    </w:p>
    <w:p w14:paraId="6211A716" w14:textId="793DB3A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 xml:space="preserve">- </w:t>
      </w:r>
      <w:proofErr w:type="spellStart"/>
      <w:r w:rsidRPr="00482F40">
        <w:rPr>
          <w:rFonts w:asciiTheme="minorHAnsi" w:hAnsiTheme="minorHAnsi" w:cs="Courier New"/>
        </w:rPr>
        <w:t>css</w:t>
      </w:r>
      <w:proofErr w:type="spellEnd"/>
      <w:r w:rsidRPr="00482F40">
        <w:rPr>
          <w:rFonts w:asciiTheme="minorHAnsi" w:hAnsiTheme="minorHAnsi" w:cs="Courier New"/>
        </w:rPr>
        <w:t>/ - Contains stylesheet files</w:t>
      </w:r>
    </w:p>
    <w:p w14:paraId="5A43D6D3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images/ - Contains all website images</w:t>
      </w:r>
    </w:p>
    <w:p w14:paraId="779542B4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txt/ - Contains text files and documentation</w:t>
      </w:r>
    </w:p>
    <w:p w14:paraId="342CDC5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docs/ - Contains Word documents and project files</w:t>
      </w:r>
    </w:p>
    <w:p w14:paraId="380EC80F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2A1DACFC" w14:textId="0CFD8F4F" w:rsidR="00482F40" w:rsidRPr="00F5039A" w:rsidRDefault="00F5039A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>
        <w:rPr>
          <w:rFonts w:asciiTheme="minorHAnsi" w:hAnsiTheme="minorHAnsi" w:cs="Courier New"/>
          <w:b/>
          <w:bCs/>
        </w:rPr>
        <w:t xml:space="preserve">7. </w:t>
      </w:r>
      <w:r w:rsidR="00482F40" w:rsidRPr="00F5039A">
        <w:rPr>
          <w:rFonts w:asciiTheme="minorHAnsi" w:hAnsiTheme="minorHAnsi" w:cs="Courier New"/>
          <w:b/>
          <w:bCs/>
        </w:rPr>
        <w:t>DESIGN PHILOSOPHY</w:t>
      </w:r>
    </w:p>
    <w:p w14:paraId="05C5A80E" w14:textId="77777777" w:rsidR="00500188" w:rsidRPr="00482F40" w:rsidRDefault="00500188" w:rsidP="00500188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</w:t>
      </w:r>
    </w:p>
    <w:p w14:paraId="4A90D99B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1F8EB1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 xml:space="preserve"> follows a premium design philosophy that emphasizes:</w:t>
      </w:r>
    </w:p>
    <w:p w14:paraId="355FE51D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Visual hierarchy through typography and spacing</w:t>
      </w:r>
    </w:p>
    <w:p w14:paraId="3AE56AD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Emotional connection through calming color palettes</w:t>
      </w:r>
    </w:p>
    <w:p w14:paraId="0E419E9E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User experience through intuitive navigation</w:t>
      </w:r>
    </w:p>
    <w:p w14:paraId="066ED052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Brand consistency across all touchpoints</w:t>
      </w:r>
    </w:p>
    <w:p w14:paraId="643A80C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Accessibility and responsive design</w:t>
      </w:r>
    </w:p>
    <w:p w14:paraId="336A30F9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r w:rsidRPr="00482F40">
        <w:rPr>
          <w:rFonts w:asciiTheme="minorHAnsi" w:hAnsiTheme="minorHAnsi" w:cs="Courier New"/>
        </w:rPr>
        <w:t>- Modern aesthetics that convey trust and professionalism</w:t>
      </w:r>
    </w:p>
    <w:p w14:paraId="0BE59787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01F2CC12" w14:textId="508F74BC" w:rsidR="00482F40" w:rsidRPr="00F5039A" w:rsidRDefault="00F5039A" w:rsidP="00482F40">
      <w:pPr>
        <w:pStyle w:val="PlainText"/>
        <w:bidi w:val="0"/>
        <w:rPr>
          <w:rFonts w:asciiTheme="minorHAnsi" w:hAnsiTheme="minorHAnsi" w:cs="Courier New"/>
          <w:b/>
          <w:bCs/>
        </w:rPr>
      </w:pPr>
      <w:r>
        <w:rPr>
          <w:rFonts w:asciiTheme="minorHAnsi" w:hAnsiTheme="minorHAnsi" w:cs="Courier New"/>
          <w:b/>
          <w:bCs/>
        </w:rPr>
        <w:t xml:space="preserve">8. </w:t>
      </w:r>
      <w:r w:rsidR="00482F40" w:rsidRPr="00F5039A">
        <w:rPr>
          <w:rFonts w:asciiTheme="minorHAnsi" w:hAnsiTheme="minorHAnsi" w:cs="Courier New"/>
          <w:b/>
          <w:bCs/>
        </w:rPr>
        <w:t>CONCLUSION</w:t>
      </w:r>
    </w:p>
    <w:p w14:paraId="2BB62567" w14:textId="77777777" w:rsidR="00500188" w:rsidRPr="00482F40" w:rsidRDefault="00500188" w:rsidP="00500188">
      <w:pPr>
        <w:pStyle w:val="PlainText"/>
        <w:bidi w:val="0"/>
        <w:rPr>
          <w:rFonts w:asciiTheme="minorHAnsi" w:hAnsiTheme="minorHAnsi" w:cs="Courier New"/>
          <w:b/>
          <w:bCs/>
        </w:rPr>
      </w:pPr>
      <w:r w:rsidRPr="00482F40">
        <w:rPr>
          <w:rFonts w:asciiTheme="minorHAnsi" w:hAnsiTheme="minorHAnsi" w:cs="Courier New"/>
          <w:b/>
          <w:bCs/>
        </w:rPr>
        <w:t>==================</w:t>
      </w:r>
    </w:p>
    <w:p w14:paraId="34D10796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521CD118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  <w:proofErr w:type="spellStart"/>
      <w:r w:rsidRPr="00482F40">
        <w:rPr>
          <w:rFonts w:asciiTheme="minorHAnsi" w:hAnsiTheme="minorHAnsi" w:cs="Courier New"/>
        </w:rPr>
        <w:t>ZenFlow</w:t>
      </w:r>
      <w:proofErr w:type="spellEnd"/>
      <w:r w:rsidRPr="00482F40">
        <w:rPr>
          <w:rFonts w:asciiTheme="minorHAnsi" w:hAnsiTheme="minorHAnsi" w:cs="Courier New"/>
        </w:rPr>
        <w:t xml:space="preserve"> represents a comprehensive solution to modern mental wellness challenges, providing users with accessible, high-quality meditation and mindfulness resources through a beautifully designed, user-friendly website. The project demonstrates proficiency in web development, design principles, and user experience considerations while addressing a real-world need in the digital wellness space.</w:t>
      </w:r>
    </w:p>
    <w:p w14:paraId="368E6A20" w14:textId="77777777" w:rsidR="00482F40" w:rsidRPr="00482F40" w:rsidRDefault="00482F40" w:rsidP="00482F40">
      <w:pPr>
        <w:pStyle w:val="PlainText"/>
        <w:bidi w:val="0"/>
        <w:rPr>
          <w:rFonts w:asciiTheme="minorHAnsi" w:hAnsiTheme="minorHAnsi" w:cs="Courier New"/>
        </w:rPr>
      </w:pPr>
    </w:p>
    <w:p w14:paraId="3950C594" w14:textId="77777777" w:rsidR="00196A34" w:rsidRPr="00482F40" w:rsidRDefault="00196A34" w:rsidP="00482F40">
      <w:pPr>
        <w:bidi w:val="0"/>
        <w:rPr>
          <w:rtl/>
        </w:rPr>
      </w:pPr>
    </w:p>
    <w:sectPr w:rsidR="00196A34" w:rsidRPr="00482F40" w:rsidSect="00482F40">
      <w:pgSz w:w="11906" w:h="16838"/>
      <w:pgMar w:top="1440" w:right="1335" w:bottom="1440" w:left="13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E0D"/>
    <w:rsid w:val="00091B9F"/>
    <w:rsid w:val="00095E0D"/>
    <w:rsid w:val="00196A34"/>
    <w:rsid w:val="002B5C29"/>
    <w:rsid w:val="002D29D7"/>
    <w:rsid w:val="00482F40"/>
    <w:rsid w:val="00500188"/>
    <w:rsid w:val="007E4CF7"/>
    <w:rsid w:val="00A01108"/>
    <w:rsid w:val="00A11547"/>
    <w:rsid w:val="00EF716F"/>
    <w:rsid w:val="00F11099"/>
    <w:rsid w:val="00F50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F9919"/>
  <w15:chartTrackingRefBased/>
  <w15:docId w15:val="{1A0117BC-51E8-4FB3-A718-CBFA44133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95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E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E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E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E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E0D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482F4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82F40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EF71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1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www.figma.com/design/CD9B0W7xrjLmuIgOnrVn8Z/ZenFlow?node-id=0-1&amp;t=vvZ8CwjBBfngYDPk-1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1030</Words>
  <Characters>5877</Characters>
  <Application>Microsoft Office Word</Application>
  <DocSecurity>0</DocSecurity>
  <Lines>48</Lines>
  <Paragraphs>13</Paragraphs>
  <ScaleCrop>false</ScaleCrop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HAMED D ALHARBI</dc:creator>
  <cp:keywords/>
  <dc:description/>
  <cp:lastModifiedBy>MOHAMMAD HAMED D ALHARBI</cp:lastModifiedBy>
  <cp:revision>5</cp:revision>
  <dcterms:created xsi:type="dcterms:W3CDTF">2025-10-06T17:28:00Z</dcterms:created>
  <dcterms:modified xsi:type="dcterms:W3CDTF">2025-10-06T17:48:00Z</dcterms:modified>
</cp:coreProperties>
</file>