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4822C3">
      <w:pPr>
        <w:jc w:val="right"/>
        <w:rPr>
          <w:rFonts w:cs="David"/>
          <w:sz w:val="24"/>
          <w:rtl/>
        </w:rPr>
      </w:pPr>
      <w:bookmarkStart w:id="0" w:name="_GoBack"/>
      <w:bookmarkEnd w:id="0"/>
      <w:r>
        <w:rPr>
          <w:rFonts w:cs="David"/>
          <w:sz w:val="24"/>
          <w:rtl/>
        </w:rPr>
        <w:t>פרוטוקולים/ועדת הכנסת/1322</w:t>
      </w:r>
    </w:p>
    <w:p w:rsidR="00000000" w:rsidRDefault="004822C3">
      <w:pPr>
        <w:jc w:val="right"/>
        <w:rPr>
          <w:rFonts w:cs="David"/>
          <w:sz w:val="24"/>
          <w:rtl/>
        </w:rPr>
      </w:pPr>
      <w:r>
        <w:rPr>
          <w:rFonts w:cs="David"/>
          <w:sz w:val="24"/>
          <w:rtl/>
        </w:rPr>
        <w:tab/>
        <w:t>ירושלים, י"א באלול, תש"ס</w:t>
      </w:r>
    </w:p>
    <w:p w:rsidR="00000000" w:rsidRDefault="004822C3">
      <w:pPr>
        <w:jc w:val="right"/>
        <w:rPr>
          <w:rFonts w:cs="David"/>
          <w:sz w:val="24"/>
          <w:rtl/>
          <w:lang w:val="es"/>
        </w:rPr>
      </w:pPr>
      <w:r>
        <w:rPr>
          <w:rFonts w:cs="David"/>
          <w:sz w:val="24"/>
          <w:rtl/>
          <w:lang w:val="es"/>
        </w:rPr>
        <w:t>11 בספטמבר, 2000</w:t>
      </w:r>
    </w:p>
    <w:p w:rsidR="00000000" w:rsidRDefault="004822C3">
      <w:pPr>
        <w:jc w:val="right"/>
        <w:rPr>
          <w:rFonts w:cs="David"/>
          <w:sz w:val="24"/>
          <w:rtl/>
        </w:rPr>
      </w:pPr>
    </w:p>
    <w:p w:rsidR="00000000" w:rsidRDefault="004822C3">
      <w:pPr>
        <w:jc w:val="both"/>
        <w:rPr>
          <w:rFonts w:cs="David"/>
          <w:b/>
          <w:bCs/>
          <w:sz w:val="24"/>
          <w:rtl/>
        </w:rPr>
      </w:pPr>
      <w:r>
        <w:rPr>
          <w:rFonts w:cs="David"/>
          <w:b/>
          <w:bCs/>
          <w:sz w:val="24"/>
          <w:rtl/>
        </w:rPr>
        <w:t>הכנסת ה</w:t>
      </w:r>
      <w:r>
        <w:rPr>
          <w:rFonts w:cs="David"/>
          <w:b/>
          <w:bCs/>
          <w:sz w:val="24"/>
          <w:rtl/>
        </w:rPr>
        <w:t>חמש-עשרה</w:t>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sz w:val="24"/>
          <w:rtl/>
        </w:rPr>
        <w:t>נוסח לא מתוקן</w:t>
      </w:r>
    </w:p>
    <w:p w:rsidR="00000000" w:rsidRDefault="004822C3">
      <w:pPr>
        <w:jc w:val="both"/>
        <w:rPr>
          <w:rFonts w:cs="David"/>
          <w:b/>
          <w:bCs/>
          <w:sz w:val="24"/>
          <w:rtl/>
        </w:rPr>
      </w:pPr>
      <w:r>
        <w:rPr>
          <w:rFonts w:cs="David"/>
          <w:b/>
          <w:bCs/>
          <w:sz w:val="24"/>
          <w:rtl/>
        </w:rPr>
        <w:t>מושב שני</w:t>
      </w:r>
    </w:p>
    <w:p w:rsidR="00000000" w:rsidRDefault="004822C3">
      <w:pPr>
        <w:jc w:val="both"/>
        <w:rPr>
          <w:rFonts w:cs="David"/>
          <w:b/>
          <w:bCs/>
          <w:sz w:val="24"/>
          <w:rtl/>
        </w:rPr>
      </w:pPr>
    </w:p>
    <w:p w:rsidR="00000000" w:rsidRDefault="004822C3">
      <w:pPr>
        <w:jc w:val="both"/>
        <w:rPr>
          <w:rFonts w:cs="David"/>
          <w:b/>
          <w:bCs/>
          <w:sz w:val="24"/>
          <w:rtl/>
        </w:rPr>
      </w:pPr>
    </w:p>
    <w:p w:rsidR="00000000" w:rsidRDefault="004822C3">
      <w:pPr>
        <w:jc w:val="both"/>
        <w:rPr>
          <w:rFonts w:cs="David"/>
          <w:b/>
          <w:bCs/>
          <w:sz w:val="24"/>
          <w:rtl/>
        </w:rPr>
      </w:pPr>
    </w:p>
    <w:p w:rsidR="00000000" w:rsidRDefault="004822C3">
      <w:pPr>
        <w:jc w:val="both"/>
        <w:rPr>
          <w:rFonts w:cs="David"/>
          <w:b/>
          <w:bCs/>
          <w:sz w:val="24"/>
          <w:rtl/>
        </w:rPr>
      </w:pPr>
    </w:p>
    <w:p w:rsidR="00000000" w:rsidRDefault="004822C3">
      <w:pPr>
        <w:pStyle w:val="4"/>
        <w:rPr>
          <w:rFonts w:cs="David"/>
          <w:sz w:val="24"/>
          <w:rtl/>
        </w:rPr>
      </w:pPr>
      <w:r>
        <w:rPr>
          <w:rFonts w:cs="David"/>
          <w:sz w:val="24"/>
          <w:rtl/>
        </w:rPr>
        <w:t>פרוטוקול מס' 46</w:t>
      </w:r>
    </w:p>
    <w:p w:rsidR="00000000" w:rsidRDefault="004822C3">
      <w:pPr>
        <w:jc w:val="center"/>
        <w:rPr>
          <w:rFonts w:cs="David"/>
          <w:b/>
          <w:bCs/>
          <w:sz w:val="24"/>
          <w:rtl/>
        </w:rPr>
      </w:pPr>
    </w:p>
    <w:p w:rsidR="00000000" w:rsidRDefault="004822C3">
      <w:pPr>
        <w:jc w:val="center"/>
        <w:rPr>
          <w:rFonts w:cs="David"/>
          <w:b/>
          <w:bCs/>
          <w:sz w:val="24"/>
          <w:rtl/>
        </w:rPr>
      </w:pPr>
      <w:r>
        <w:rPr>
          <w:rFonts w:cs="David"/>
          <w:b/>
          <w:bCs/>
          <w:sz w:val="24"/>
          <w:rtl/>
        </w:rPr>
        <w:t>מישיבת ועדת הכנסת</w:t>
      </w:r>
    </w:p>
    <w:p w:rsidR="00000000" w:rsidRDefault="004822C3">
      <w:pPr>
        <w:jc w:val="center"/>
        <w:rPr>
          <w:rFonts w:cs="David"/>
          <w:b/>
          <w:bCs/>
          <w:sz w:val="24"/>
          <w:u w:val="single"/>
          <w:rtl/>
        </w:rPr>
      </w:pPr>
      <w:r>
        <w:rPr>
          <w:rFonts w:cs="David"/>
          <w:b/>
          <w:bCs/>
          <w:sz w:val="24"/>
          <w:u w:val="single"/>
          <w:rtl/>
        </w:rPr>
        <w:t>שהתקיימה ביום שני, י"ח בטבת התש"ס, 27.12.99, בשעה 13:15</w:t>
      </w:r>
    </w:p>
    <w:p w:rsidR="00000000" w:rsidRDefault="004822C3">
      <w:pPr>
        <w:pStyle w:val="5"/>
        <w:jc w:val="center"/>
        <w:rPr>
          <w:rFonts w:cs="David"/>
          <w:sz w:val="24"/>
          <w:rtl/>
        </w:rPr>
      </w:pPr>
    </w:p>
    <w:p w:rsidR="00000000" w:rsidRDefault="004822C3">
      <w:pPr>
        <w:jc w:val="both"/>
        <w:rPr>
          <w:rFonts w:cs="David"/>
          <w:sz w:val="24"/>
          <w:u w:val="single"/>
          <w:rtl/>
        </w:rPr>
      </w:pPr>
    </w:p>
    <w:p w:rsidR="00000000" w:rsidRDefault="004822C3">
      <w:pPr>
        <w:jc w:val="both"/>
        <w:rPr>
          <w:rFonts w:cs="David"/>
          <w:sz w:val="24"/>
          <w:rtl/>
        </w:rPr>
      </w:pPr>
    </w:p>
    <w:p w:rsidR="00000000" w:rsidRDefault="004822C3">
      <w:pPr>
        <w:jc w:val="both"/>
        <w:rPr>
          <w:rFonts w:cs="David"/>
          <w:sz w:val="24"/>
          <w:rtl/>
        </w:rPr>
      </w:pPr>
    </w:p>
    <w:p w:rsidR="00000000" w:rsidRDefault="004822C3">
      <w:pPr>
        <w:jc w:val="both"/>
        <w:rPr>
          <w:rFonts w:cs="David"/>
          <w:b/>
          <w:bCs/>
          <w:sz w:val="24"/>
          <w:u w:val="single"/>
          <w:rtl/>
        </w:rPr>
      </w:pPr>
      <w:r>
        <w:rPr>
          <w:rFonts w:cs="David"/>
          <w:b/>
          <w:bCs/>
          <w:sz w:val="24"/>
          <w:u w:val="single"/>
          <w:rtl/>
        </w:rPr>
        <w:t>נכחו:</w:t>
      </w:r>
    </w:p>
    <w:p w:rsidR="00000000" w:rsidRDefault="004822C3">
      <w:pPr>
        <w:jc w:val="both"/>
        <w:rPr>
          <w:rFonts w:cs="David"/>
          <w:b/>
          <w:bCs/>
          <w:sz w:val="24"/>
          <w:u w:val="single"/>
          <w:rtl/>
        </w:rPr>
      </w:pPr>
    </w:p>
    <w:p w:rsidR="00000000" w:rsidRDefault="004822C3">
      <w:pPr>
        <w:tabs>
          <w:tab w:val="left" w:pos="1505"/>
        </w:tabs>
        <w:jc w:val="both"/>
        <w:rPr>
          <w:rFonts w:cs="David"/>
          <w:sz w:val="24"/>
          <w:rtl/>
        </w:rPr>
      </w:pPr>
      <w:r>
        <w:rPr>
          <w:rFonts w:cs="David"/>
          <w:b/>
          <w:bCs/>
          <w:sz w:val="24"/>
          <w:u w:val="single"/>
          <w:rtl/>
        </w:rPr>
        <w:t>חברי הוועדה</w:t>
      </w:r>
      <w:r>
        <w:rPr>
          <w:rFonts w:cs="David"/>
          <w:sz w:val="24"/>
          <w:rtl/>
        </w:rPr>
        <w:t>:</w:t>
      </w:r>
      <w:r>
        <w:rPr>
          <w:rFonts w:cs="David"/>
          <w:sz w:val="24"/>
          <w:rtl/>
        </w:rPr>
        <w:tab/>
      </w:r>
      <w:r>
        <w:rPr>
          <w:rFonts w:cs="David"/>
          <w:sz w:val="24"/>
          <w:rtl/>
        </w:rPr>
        <w:tab/>
        <w:t>ס' טריף – היו"ר</w:t>
      </w:r>
    </w:p>
    <w:p w:rsidR="00000000" w:rsidRDefault="004822C3">
      <w:pPr>
        <w:tabs>
          <w:tab w:val="left" w:pos="1505"/>
        </w:tabs>
        <w:jc w:val="both"/>
        <w:rPr>
          <w:rFonts w:cs="David"/>
          <w:sz w:val="24"/>
          <w:rtl/>
        </w:rPr>
      </w:pPr>
      <w:r>
        <w:rPr>
          <w:rFonts w:cs="David"/>
          <w:sz w:val="24"/>
          <w:rtl/>
        </w:rPr>
        <w:tab/>
      </w:r>
      <w:r>
        <w:rPr>
          <w:rFonts w:cs="David"/>
          <w:sz w:val="24"/>
          <w:rtl/>
        </w:rPr>
        <w:tab/>
        <w:t>י' אדלשטיין</w:t>
      </w:r>
    </w:p>
    <w:p w:rsidR="00000000" w:rsidRDefault="004822C3">
      <w:pPr>
        <w:tabs>
          <w:tab w:val="left" w:pos="1505"/>
        </w:tabs>
        <w:jc w:val="both"/>
        <w:rPr>
          <w:rFonts w:cs="David"/>
          <w:sz w:val="24"/>
          <w:rtl/>
        </w:rPr>
      </w:pPr>
      <w:r>
        <w:rPr>
          <w:rFonts w:cs="David"/>
          <w:sz w:val="24"/>
          <w:rtl/>
        </w:rPr>
        <w:tab/>
      </w:r>
      <w:r>
        <w:rPr>
          <w:rFonts w:cs="David"/>
          <w:sz w:val="24"/>
          <w:rtl/>
        </w:rPr>
        <w:tab/>
        <w:t>א' בן-מנחם</w:t>
      </w:r>
    </w:p>
    <w:p w:rsidR="00000000" w:rsidRDefault="004822C3">
      <w:pPr>
        <w:tabs>
          <w:tab w:val="left" w:pos="1505"/>
        </w:tabs>
        <w:jc w:val="both"/>
        <w:rPr>
          <w:rFonts w:cs="David"/>
          <w:sz w:val="24"/>
          <w:rtl/>
        </w:rPr>
      </w:pPr>
      <w:r>
        <w:rPr>
          <w:rFonts w:cs="David"/>
          <w:sz w:val="24"/>
          <w:rtl/>
        </w:rPr>
        <w:tab/>
      </w:r>
      <w:r>
        <w:rPr>
          <w:rFonts w:cs="David"/>
          <w:sz w:val="24"/>
          <w:rtl/>
        </w:rPr>
        <w:tab/>
        <w:t>מ' גפני</w:t>
      </w:r>
    </w:p>
    <w:p w:rsidR="00000000" w:rsidRDefault="004822C3">
      <w:pPr>
        <w:tabs>
          <w:tab w:val="left" w:pos="1505"/>
        </w:tabs>
        <w:jc w:val="both"/>
        <w:rPr>
          <w:rFonts w:cs="David"/>
          <w:sz w:val="24"/>
          <w:rtl/>
        </w:rPr>
      </w:pPr>
      <w:r>
        <w:rPr>
          <w:rFonts w:cs="David"/>
          <w:sz w:val="24"/>
          <w:rtl/>
        </w:rPr>
        <w:tab/>
      </w:r>
      <w:r>
        <w:rPr>
          <w:rFonts w:cs="David"/>
          <w:sz w:val="24"/>
          <w:rtl/>
        </w:rPr>
        <w:tab/>
        <w:t>א' גולדשמידט</w:t>
      </w:r>
    </w:p>
    <w:p w:rsidR="00000000" w:rsidRDefault="004822C3">
      <w:pPr>
        <w:tabs>
          <w:tab w:val="left" w:pos="1505"/>
        </w:tabs>
        <w:jc w:val="both"/>
        <w:rPr>
          <w:rFonts w:cs="David"/>
          <w:sz w:val="24"/>
          <w:rtl/>
        </w:rPr>
      </w:pPr>
      <w:r>
        <w:rPr>
          <w:rFonts w:cs="David"/>
          <w:sz w:val="24"/>
          <w:rtl/>
        </w:rPr>
        <w:tab/>
      </w:r>
      <w:r>
        <w:rPr>
          <w:rFonts w:cs="David"/>
          <w:sz w:val="24"/>
          <w:rtl/>
        </w:rPr>
        <w:tab/>
        <w:t>י' גלאון</w:t>
      </w:r>
    </w:p>
    <w:p w:rsidR="00000000" w:rsidRDefault="004822C3">
      <w:pPr>
        <w:tabs>
          <w:tab w:val="left" w:pos="1505"/>
        </w:tabs>
        <w:jc w:val="both"/>
        <w:rPr>
          <w:rFonts w:cs="David"/>
          <w:sz w:val="24"/>
          <w:rtl/>
        </w:rPr>
      </w:pPr>
      <w:r>
        <w:rPr>
          <w:rFonts w:cs="David"/>
          <w:sz w:val="24"/>
          <w:rtl/>
        </w:rPr>
        <w:tab/>
      </w:r>
      <w:r>
        <w:rPr>
          <w:rFonts w:cs="David"/>
          <w:sz w:val="24"/>
          <w:rtl/>
        </w:rPr>
        <w:tab/>
        <w:t>ע' אלמאלכ דהאמש</w:t>
      </w:r>
      <w:r>
        <w:rPr>
          <w:rFonts w:cs="David"/>
          <w:sz w:val="24"/>
          <w:rtl/>
        </w:rPr>
        <w:t>ה</w:t>
      </w:r>
    </w:p>
    <w:p w:rsidR="00000000" w:rsidRDefault="004822C3">
      <w:pPr>
        <w:tabs>
          <w:tab w:val="left" w:pos="1505"/>
        </w:tabs>
        <w:jc w:val="both"/>
        <w:rPr>
          <w:rFonts w:cs="David"/>
          <w:sz w:val="24"/>
          <w:rtl/>
        </w:rPr>
      </w:pPr>
      <w:r>
        <w:rPr>
          <w:rFonts w:cs="David"/>
          <w:sz w:val="24"/>
          <w:rtl/>
        </w:rPr>
        <w:tab/>
      </w:r>
      <w:r>
        <w:rPr>
          <w:rFonts w:cs="David"/>
          <w:sz w:val="24"/>
          <w:rtl/>
        </w:rPr>
        <w:tab/>
        <w:t>נ' חזן</w:t>
      </w:r>
    </w:p>
    <w:p w:rsidR="00000000" w:rsidRDefault="004822C3">
      <w:pPr>
        <w:tabs>
          <w:tab w:val="left" w:pos="1505"/>
        </w:tabs>
        <w:jc w:val="both"/>
        <w:rPr>
          <w:rFonts w:cs="David"/>
          <w:sz w:val="24"/>
          <w:rtl/>
        </w:rPr>
      </w:pPr>
      <w:r>
        <w:rPr>
          <w:rFonts w:cs="David"/>
          <w:sz w:val="24"/>
          <w:rtl/>
        </w:rPr>
        <w:tab/>
      </w:r>
      <w:r>
        <w:rPr>
          <w:rFonts w:cs="David"/>
          <w:sz w:val="24"/>
          <w:rtl/>
        </w:rPr>
        <w:tab/>
        <w:t>ס' לנדבר</w:t>
      </w:r>
    </w:p>
    <w:p w:rsidR="00000000" w:rsidRDefault="004822C3">
      <w:pPr>
        <w:tabs>
          <w:tab w:val="left" w:pos="1505"/>
        </w:tabs>
        <w:jc w:val="both"/>
        <w:rPr>
          <w:rFonts w:cs="David"/>
          <w:sz w:val="24"/>
          <w:rtl/>
        </w:rPr>
      </w:pPr>
      <w:r>
        <w:rPr>
          <w:rFonts w:cs="David"/>
          <w:sz w:val="24"/>
          <w:rtl/>
        </w:rPr>
        <w:tab/>
      </w:r>
      <w:r>
        <w:rPr>
          <w:rFonts w:cs="David"/>
          <w:sz w:val="24"/>
          <w:rtl/>
        </w:rPr>
        <w:tab/>
        <w:t>ר' מילוא</w:t>
      </w:r>
    </w:p>
    <w:p w:rsidR="00000000" w:rsidRDefault="004822C3">
      <w:pPr>
        <w:tabs>
          <w:tab w:val="left" w:pos="1505"/>
        </w:tabs>
        <w:jc w:val="both"/>
        <w:rPr>
          <w:rFonts w:cs="David"/>
          <w:sz w:val="24"/>
          <w:rtl/>
        </w:rPr>
      </w:pPr>
      <w:r>
        <w:rPr>
          <w:rFonts w:cs="David"/>
          <w:sz w:val="24"/>
          <w:rtl/>
        </w:rPr>
        <w:tab/>
      </w:r>
      <w:r>
        <w:rPr>
          <w:rFonts w:cs="David"/>
          <w:sz w:val="24"/>
          <w:rtl/>
        </w:rPr>
        <w:tab/>
        <w:t>י' פרץ</w:t>
      </w:r>
    </w:p>
    <w:p w:rsidR="00000000" w:rsidRDefault="004822C3">
      <w:pPr>
        <w:tabs>
          <w:tab w:val="left" w:pos="1505"/>
        </w:tabs>
        <w:jc w:val="both"/>
        <w:rPr>
          <w:rFonts w:cs="David"/>
          <w:sz w:val="24"/>
          <w:rtl/>
        </w:rPr>
      </w:pPr>
      <w:r>
        <w:rPr>
          <w:rFonts w:cs="David"/>
          <w:sz w:val="24"/>
          <w:rtl/>
        </w:rPr>
        <w:tab/>
      </w:r>
      <w:r>
        <w:rPr>
          <w:rFonts w:cs="David"/>
          <w:sz w:val="24"/>
          <w:rtl/>
        </w:rPr>
        <w:tab/>
        <w:t>א' פינס-פז</w:t>
      </w:r>
    </w:p>
    <w:p w:rsidR="00000000" w:rsidRDefault="004822C3">
      <w:pPr>
        <w:tabs>
          <w:tab w:val="left" w:pos="1505"/>
        </w:tabs>
        <w:jc w:val="both"/>
        <w:rPr>
          <w:rFonts w:cs="David"/>
          <w:sz w:val="24"/>
          <w:rtl/>
        </w:rPr>
      </w:pPr>
      <w:r>
        <w:rPr>
          <w:rFonts w:cs="David"/>
          <w:sz w:val="24"/>
          <w:rtl/>
        </w:rPr>
        <w:tab/>
      </w:r>
      <w:r>
        <w:rPr>
          <w:rFonts w:cs="David"/>
          <w:sz w:val="24"/>
          <w:rtl/>
        </w:rPr>
        <w:tab/>
        <w:t>י' פריצקי</w:t>
      </w:r>
    </w:p>
    <w:p w:rsidR="00000000" w:rsidRDefault="004822C3">
      <w:pPr>
        <w:tabs>
          <w:tab w:val="left" w:pos="1505"/>
        </w:tabs>
        <w:jc w:val="both"/>
        <w:rPr>
          <w:rFonts w:cs="David"/>
          <w:sz w:val="24"/>
          <w:rtl/>
        </w:rPr>
      </w:pPr>
      <w:r>
        <w:rPr>
          <w:rFonts w:cs="David"/>
          <w:sz w:val="24"/>
          <w:rtl/>
        </w:rPr>
        <w:tab/>
      </w:r>
      <w:r>
        <w:rPr>
          <w:rFonts w:cs="David"/>
          <w:sz w:val="24"/>
          <w:rtl/>
        </w:rPr>
        <w:tab/>
        <w:t>ש' שמחון</w:t>
      </w:r>
    </w:p>
    <w:p w:rsidR="00000000" w:rsidRDefault="004822C3">
      <w:pPr>
        <w:tabs>
          <w:tab w:val="left" w:pos="1505"/>
        </w:tabs>
        <w:jc w:val="both"/>
        <w:rPr>
          <w:rFonts w:cs="David"/>
          <w:sz w:val="24"/>
          <w:rtl/>
        </w:rPr>
      </w:pPr>
    </w:p>
    <w:p w:rsidR="00000000" w:rsidRDefault="004822C3">
      <w:pPr>
        <w:tabs>
          <w:tab w:val="left" w:pos="1505"/>
        </w:tabs>
        <w:jc w:val="both"/>
        <w:rPr>
          <w:rFonts w:cs="David"/>
          <w:sz w:val="24"/>
          <w:rtl/>
        </w:rPr>
      </w:pPr>
    </w:p>
    <w:p w:rsidR="00000000" w:rsidRDefault="004822C3">
      <w:pPr>
        <w:tabs>
          <w:tab w:val="left" w:pos="1505"/>
        </w:tabs>
        <w:jc w:val="both"/>
        <w:rPr>
          <w:rFonts w:cs="David"/>
          <w:sz w:val="24"/>
          <w:rtl/>
        </w:rPr>
      </w:pPr>
    </w:p>
    <w:p w:rsidR="00000000" w:rsidRDefault="004822C3">
      <w:pPr>
        <w:tabs>
          <w:tab w:val="left" w:pos="1505"/>
        </w:tabs>
        <w:jc w:val="both"/>
        <w:rPr>
          <w:rFonts w:cs="David"/>
          <w:sz w:val="24"/>
          <w:rtl/>
        </w:rPr>
      </w:pPr>
    </w:p>
    <w:p w:rsidR="00000000" w:rsidRDefault="004822C3">
      <w:pPr>
        <w:jc w:val="both"/>
        <w:rPr>
          <w:rFonts w:cs="David"/>
          <w:sz w:val="24"/>
          <w:rtl/>
        </w:rPr>
      </w:pPr>
    </w:p>
    <w:p w:rsidR="00000000" w:rsidRDefault="004822C3">
      <w:pPr>
        <w:tabs>
          <w:tab w:val="left" w:pos="1505"/>
          <w:tab w:val="left" w:pos="3969"/>
        </w:tabs>
        <w:jc w:val="both"/>
        <w:rPr>
          <w:rFonts w:cs="David"/>
          <w:sz w:val="24"/>
          <w:rtl/>
        </w:rPr>
      </w:pPr>
      <w:r>
        <w:rPr>
          <w:rFonts w:cs="David"/>
          <w:b/>
          <w:bCs/>
          <w:sz w:val="24"/>
          <w:u w:val="single"/>
          <w:rtl/>
        </w:rPr>
        <w:t>מוזמנים</w:t>
      </w:r>
      <w:r>
        <w:rPr>
          <w:rFonts w:cs="David"/>
          <w:sz w:val="24"/>
          <w:rtl/>
        </w:rPr>
        <w:t>:</w:t>
      </w:r>
      <w:r>
        <w:rPr>
          <w:rFonts w:cs="David"/>
          <w:sz w:val="24"/>
          <w:rtl/>
        </w:rPr>
        <w:tab/>
        <w:t>א' האן – מזכיר הכנסת</w:t>
      </w:r>
    </w:p>
    <w:p w:rsidR="00000000" w:rsidRDefault="004822C3">
      <w:pPr>
        <w:tabs>
          <w:tab w:val="left" w:pos="1505"/>
          <w:tab w:val="left" w:pos="3969"/>
        </w:tabs>
        <w:jc w:val="both"/>
        <w:rPr>
          <w:rFonts w:cs="David"/>
          <w:sz w:val="24"/>
          <w:rtl/>
        </w:rPr>
      </w:pPr>
      <w:r>
        <w:rPr>
          <w:rFonts w:cs="David"/>
          <w:sz w:val="24"/>
          <w:rtl/>
        </w:rPr>
        <w:tab/>
        <w:t>ד' לב – סגן מזכיר הכנסת</w:t>
      </w:r>
    </w:p>
    <w:p w:rsidR="00000000" w:rsidRDefault="004822C3">
      <w:pPr>
        <w:tabs>
          <w:tab w:val="left" w:pos="1505"/>
          <w:tab w:val="left" w:pos="3969"/>
        </w:tabs>
        <w:jc w:val="both"/>
        <w:rPr>
          <w:rFonts w:cs="David"/>
          <w:sz w:val="24"/>
          <w:rtl/>
        </w:rPr>
      </w:pPr>
      <w:r>
        <w:rPr>
          <w:rFonts w:cs="David"/>
          <w:sz w:val="24"/>
          <w:rtl/>
        </w:rPr>
        <w:tab/>
        <w:t>א' שניידר – יועצת משפטית</w:t>
      </w:r>
    </w:p>
    <w:p w:rsidR="00000000" w:rsidRDefault="004822C3">
      <w:pPr>
        <w:tabs>
          <w:tab w:val="left" w:pos="1505"/>
          <w:tab w:val="left" w:pos="3969"/>
        </w:tabs>
        <w:jc w:val="both"/>
        <w:rPr>
          <w:rFonts w:cs="David"/>
          <w:sz w:val="24"/>
          <w:rtl/>
        </w:rPr>
      </w:pPr>
    </w:p>
    <w:p w:rsidR="00000000" w:rsidRDefault="004822C3">
      <w:pPr>
        <w:jc w:val="both"/>
        <w:rPr>
          <w:rFonts w:cs="David"/>
          <w:sz w:val="24"/>
          <w:rtl/>
        </w:rPr>
      </w:pPr>
    </w:p>
    <w:p w:rsidR="00000000" w:rsidRDefault="004822C3">
      <w:pPr>
        <w:tabs>
          <w:tab w:val="left" w:pos="2835"/>
        </w:tabs>
        <w:jc w:val="both"/>
        <w:rPr>
          <w:rFonts w:cs="David"/>
          <w:b/>
          <w:bCs/>
          <w:sz w:val="24"/>
          <w:u w:val="single"/>
          <w:rtl/>
        </w:rPr>
      </w:pPr>
      <w:r>
        <w:rPr>
          <w:rFonts w:cs="David"/>
          <w:b/>
          <w:bCs/>
          <w:sz w:val="24"/>
          <w:u w:val="single"/>
          <w:rtl/>
        </w:rPr>
        <w:t>מנהל/ת הוועדה</w:t>
      </w:r>
      <w:r>
        <w:rPr>
          <w:rFonts w:cs="David"/>
          <w:sz w:val="24"/>
          <w:rtl/>
        </w:rPr>
        <w:t>: א' בר-יוסף</w:t>
      </w:r>
    </w:p>
    <w:p w:rsidR="00000000" w:rsidRDefault="004822C3">
      <w:pPr>
        <w:jc w:val="both"/>
        <w:rPr>
          <w:rFonts w:cs="David"/>
          <w:b/>
          <w:bCs/>
          <w:sz w:val="24"/>
          <w:u w:val="single"/>
          <w:rtl/>
        </w:rPr>
      </w:pPr>
    </w:p>
    <w:p w:rsidR="00000000" w:rsidRDefault="004822C3">
      <w:pPr>
        <w:tabs>
          <w:tab w:val="left" w:pos="2835"/>
        </w:tabs>
        <w:jc w:val="both"/>
        <w:rPr>
          <w:rFonts w:cs="David"/>
          <w:sz w:val="24"/>
          <w:rtl/>
        </w:rPr>
      </w:pPr>
      <w:r>
        <w:rPr>
          <w:rFonts w:cs="David"/>
          <w:b/>
          <w:bCs/>
          <w:sz w:val="24"/>
          <w:u w:val="single"/>
          <w:rtl/>
        </w:rPr>
        <w:t>קצרנית</w:t>
      </w:r>
      <w:r>
        <w:rPr>
          <w:rFonts w:cs="David"/>
          <w:sz w:val="24"/>
          <w:rtl/>
        </w:rPr>
        <w:t>:                ש' לחוביצקי</w:t>
      </w:r>
    </w:p>
    <w:p w:rsidR="00000000" w:rsidRDefault="004822C3">
      <w:pPr>
        <w:jc w:val="both"/>
        <w:rPr>
          <w:rFonts w:cs="David"/>
          <w:sz w:val="24"/>
          <w:rtl/>
        </w:rPr>
      </w:pPr>
    </w:p>
    <w:p w:rsidR="00000000" w:rsidRDefault="004822C3">
      <w:pPr>
        <w:jc w:val="both"/>
        <w:rPr>
          <w:rFonts w:cs="David"/>
          <w:sz w:val="24"/>
          <w:rtl/>
        </w:rPr>
      </w:pPr>
      <w:r>
        <w:rPr>
          <w:rFonts w:cs="David"/>
          <w:b/>
          <w:bCs/>
          <w:sz w:val="24"/>
          <w:u w:val="single"/>
          <w:rtl/>
        </w:rPr>
        <w:t>סדר היום:</w:t>
      </w:r>
    </w:p>
    <w:p w:rsidR="00000000" w:rsidRDefault="004822C3">
      <w:pPr>
        <w:jc w:val="both"/>
        <w:rPr>
          <w:rFonts w:cs="David"/>
          <w:sz w:val="24"/>
          <w:rtl/>
        </w:rPr>
      </w:pPr>
      <w:r>
        <w:rPr>
          <w:rFonts w:cs="David"/>
          <w:sz w:val="24"/>
          <w:rtl/>
        </w:rPr>
        <w:t>בקשת יו"ר ועדת הכ</w:t>
      </w:r>
      <w:r>
        <w:rPr>
          <w:rFonts w:cs="David"/>
          <w:sz w:val="24"/>
          <w:rtl/>
        </w:rPr>
        <w:t>ספים להקדמת הדיון בהצעת חוק ההסדרים במשק המדינה</w:t>
      </w:r>
    </w:p>
    <w:p w:rsidR="00000000" w:rsidRDefault="004822C3">
      <w:pPr>
        <w:jc w:val="both"/>
        <w:rPr>
          <w:rFonts w:cs="David"/>
          <w:sz w:val="24"/>
          <w:rtl/>
        </w:rPr>
      </w:pPr>
      <w:r>
        <w:rPr>
          <w:rFonts w:cs="David"/>
          <w:sz w:val="24"/>
          <w:rtl/>
        </w:rPr>
        <w:t>(תיקוני חקיקה להשגת יעדי התקציב והמדיניות הכלכלית לשנת התקציב 002), התש"ס-‏1999,</w:t>
      </w:r>
    </w:p>
    <w:p w:rsidR="00000000" w:rsidRDefault="004822C3">
      <w:pPr>
        <w:jc w:val="both"/>
        <w:rPr>
          <w:rFonts w:cs="David"/>
          <w:sz w:val="24"/>
          <w:rtl/>
        </w:rPr>
      </w:pPr>
      <w:r>
        <w:rPr>
          <w:rFonts w:cs="David"/>
          <w:sz w:val="24"/>
          <w:rtl/>
        </w:rPr>
        <w:t>וחוק התקציב לשנת 2000.</w:t>
      </w:r>
    </w:p>
    <w:p w:rsidR="00000000" w:rsidRDefault="004822C3">
      <w:pPr>
        <w:jc w:val="both"/>
        <w:rPr>
          <w:rFonts w:cs="David"/>
          <w:sz w:val="24"/>
          <w:u w:val="single"/>
          <w:rtl/>
        </w:rPr>
      </w:pPr>
      <w:r>
        <w:rPr>
          <w:rFonts w:cs="David"/>
          <w:sz w:val="24"/>
          <w:rtl/>
        </w:rPr>
        <w:br w:type="page"/>
      </w:r>
      <w:r>
        <w:rPr>
          <w:rFonts w:cs="David"/>
          <w:sz w:val="24"/>
          <w:rtl/>
        </w:rPr>
        <w:lastRenderedPageBreak/>
        <w:t>1</w:t>
      </w:r>
      <w:r>
        <w:rPr>
          <w:rFonts w:cs="David"/>
          <w:sz w:val="24"/>
          <w:u w:val="single"/>
          <w:rtl/>
        </w:rPr>
        <w:t>. בקשת יו"ר ועדת הכספים להקדמת הדיון בהצעת חוק ההסדרים במשק המדינה</w:t>
      </w:r>
    </w:p>
    <w:p w:rsidR="00000000" w:rsidRDefault="004822C3">
      <w:pPr>
        <w:jc w:val="both"/>
        <w:rPr>
          <w:rFonts w:cs="David"/>
          <w:sz w:val="24"/>
          <w:u w:val="single"/>
          <w:rtl/>
        </w:rPr>
      </w:pPr>
      <w:r>
        <w:rPr>
          <w:rFonts w:cs="David"/>
          <w:sz w:val="24"/>
          <w:u w:val="single"/>
          <w:rtl/>
        </w:rPr>
        <w:t>(תיקוני חקיקה להשגת יעדי התקציב והמ</w:t>
      </w:r>
      <w:r>
        <w:rPr>
          <w:rFonts w:cs="David"/>
          <w:sz w:val="24"/>
          <w:u w:val="single"/>
          <w:rtl/>
        </w:rPr>
        <w:t>דיניות הכלכלית לשנת התקציב 002), התש"ס-‏1999,</w:t>
      </w:r>
    </w:p>
    <w:p w:rsidR="00000000" w:rsidRDefault="004822C3">
      <w:pPr>
        <w:jc w:val="both"/>
        <w:rPr>
          <w:rFonts w:cs="David"/>
          <w:sz w:val="24"/>
          <w:rtl/>
        </w:rPr>
      </w:pPr>
      <w:r>
        <w:rPr>
          <w:rFonts w:cs="David"/>
          <w:sz w:val="24"/>
          <w:u w:val="single"/>
          <w:rtl/>
        </w:rPr>
        <w:t>וחוק התקציב לשנת 2000</w:t>
      </w:r>
    </w:p>
    <w:p w:rsidR="00000000" w:rsidRDefault="004822C3">
      <w:pPr>
        <w:jc w:val="both"/>
        <w:rPr>
          <w:rFonts w:cs="David"/>
          <w:sz w:val="24"/>
          <w:rtl/>
        </w:rPr>
      </w:pPr>
    </w:p>
    <w:p w:rsidR="00000000" w:rsidRDefault="004822C3">
      <w:pPr>
        <w:jc w:val="both"/>
        <w:rPr>
          <w:rFonts w:cs="David"/>
          <w:sz w:val="24"/>
          <w:rtl/>
        </w:rPr>
      </w:pPr>
    </w:p>
    <w:p w:rsidR="00000000" w:rsidRDefault="004822C3">
      <w:pPr>
        <w:jc w:val="both"/>
        <w:rPr>
          <w:rFonts w:cs="David"/>
          <w:sz w:val="24"/>
          <w:u w:val="single"/>
          <w:rtl/>
        </w:rPr>
      </w:pPr>
      <w:r>
        <w:rPr>
          <w:rFonts w:cs="David"/>
          <w:sz w:val="24"/>
          <w:u w:val="single"/>
          <w:rtl/>
        </w:rPr>
        <w:t>היו"ר סאלח טריף:</w:t>
      </w:r>
    </w:p>
    <w:p w:rsidR="00000000" w:rsidRDefault="004822C3">
      <w:pPr>
        <w:jc w:val="both"/>
        <w:rPr>
          <w:rFonts w:cs="David"/>
          <w:sz w:val="24"/>
          <w:u w:val="single"/>
          <w:rtl/>
        </w:rPr>
      </w:pPr>
    </w:p>
    <w:p w:rsidR="00000000" w:rsidRDefault="004822C3">
      <w:pPr>
        <w:jc w:val="both"/>
        <w:rPr>
          <w:rFonts w:cs="David"/>
          <w:sz w:val="24"/>
          <w:rtl/>
        </w:rPr>
      </w:pPr>
      <w:r>
        <w:rPr>
          <w:rFonts w:cs="David"/>
          <w:sz w:val="24"/>
          <w:rtl/>
        </w:rPr>
        <w:tab/>
        <w:t xml:space="preserve">שלום לכולם. אני מתכבד לפתוח את ישיבת ועדת הכנסת. </w:t>
      </w:r>
    </w:p>
    <w:p w:rsidR="00000000" w:rsidRDefault="004822C3">
      <w:pPr>
        <w:jc w:val="both"/>
        <w:rPr>
          <w:rFonts w:cs="David"/>
          <w:sz w:val="24"/>
          <w:rtl/>
        </w:rPr>
      </w:pPr>
    </w:p>
    <w:p w:rsidR="00000000" w:rsidRDefault="004822C3">
      <w:pPr>
        <w:jc w:val="both"/>
        <w:rPr>
          <w:rFonts w:cs="David"/>
          <w:sz w:val="24"/>
          <w:rtl/>
        </w:rPr>
      </w:pPr>
      <w:r>
        <w:rPr>
          <w:rFonts w:cs="David"/>
          <w:sz w:val="24"/>
          <w:rtl/>
        </w:rPr>
        <w:tab/>
        <w:t>אפתח בקריאת מכתבו של חבר הכנסת אלי גולדשמידט, יושב-ראש ועדת הכספים, אליי, מיום ה-27 בדצמבר, 1999, כדלקמן:</w:t>
      </w:r>
    </w:p>
    <w:p w:rsidR="00000000" w:rsidRDefault="004822C3">
      <w:pPr>
        <w:jc w:val="both"/>
        <w:rPr>
          <w:rFonts w:cs="David"/>
          <w:sz w:val="24"/>
          <w:rtl/>
        </w:rPr>
      </w:pPr>
    </w:p>
    <w:p w:rsidR="00000000" w:rsidRDefault="004822C3">
      <w:pPr>
        <w:jc w:val="both"/>
        <w:rPr>
          <w:rFonts w:cs="David"/>
          <w:sz w:val="24"/>
          <w:rtl/>
        </w:rPr>
      </w:pPr>
      <w:r>
        <w:rPr>
          <w:rFonts w:cs="David"/>
          <w:sz w:val="24"/>
          <w:rtl/>
        </w:rPr>
        <w:tab/>
        <w:t xml:space="preserve">"בהתאם </w:t>
      </w:r>
      <w:r>
        <w:rPr>
          <w:rFonts w:cs="David"/>
          <w:sz w:val="24"/>
          <w:rtl/>
        </w:rPr>
        <w:t>לסעיף 125 לתקנון הכנסת, אבקש מוועדת הכנסת להתיר את הקריאה השנייה והשלישית בהצעת החוק שבנדון, ביום הנחתה על שולחן הכנסת, דהיינו: ביום 27.12.99".</w:t>
      </w:r>
    </w:p>
    <w:p w:rsidR="00000000" w:rsidRDefault="004822C3">
      <w:pPr>
        <w:jc w:val="both"/>
        <w:rPr>
          <w:rFonts w:cs="David"/>
          <w:sz w:val="24"/>
          <w:rtl/>
        </w:rPr>
      </w:pPr>
    </w:p>
    <w:p w:rsidR="00000000" w:rsidRDefault="004822C3">
      <w:pPr>
        <w:jc w:val="both"/>
        <w:rPr>
          <w:rFonts w:cs="David"/>
          <w:sz w:val="24"/>
          <w:rtl/>
        </w:rPr>
      </w:pPr>
      <w:r>
        <w:rPr>
          <w:rFonts w:cs="David"/>
          <w:sz w:val="24"/>
          <w:rtl/>
        </w:rPr>
        <w:tab/>
        <w:t>אנחנו מדברים על הצעת חוק ההסדרים במשק המדינה (תיקוני חקיקה להשגת יעדי התקציב והמדיניות הכלכלית לשנת התקציב 000</w:t>
      </w:r>
      <w:r>
        <w:rPr>
          <w:rFonts w:cs="David"/>
          <w:sz w:val="24"/>
          <w:rtl/>
        </w:rPr>
        <w:t>2), התש"ס-1999.</w:t>
      </w:r>
    </w:p>
    <w:p w:rsidR="00000000" w:rsidRDefault="004822C3">
      <w:pPr>
        <w:jc w:val="both"/>
        <w:rPr>
          <w:rFonts w:cs="David"/>
          <w:sz w:val="24"/>
          <w:rtl/>
        </w:rPr>
      </w:pPr>
    </w:p>
    <w:p w:rsidR="00000000" w:rsidRDefault="004822C3">
      <w:pPr>
        <w:jc w:val="both"/>
        <w:rPr>
          <w:rFonts w:cs="David"/>
          <w:sz w:val="24"/>
          <w:rtl/>
        </w:rPr>
      </w:pPr>
      <w:r>
        <w:rPr>
          <w:rFonts w:cs="David"/>
          <w:sz w:val="24"/>
          <w:rtl/>
        </w:rPr>
        <w:tab/>
        <w:t>הבקשה היא להקדים את הדיון.</w:t>
      </w:r>
    </w:p>
    <w:p w:rsidR="00000000" w:rsidRDefault="004822C3">
      <w:pPr>
        <w:jc w:val="both"/>
        <w:rPr>
          <w:rFonts w:cs="David"/>
          <w:sz w:val="24"/>
          <w:rtl/>
        </w:rPr>
      </w:pPr>
    </w:p>
    <w:p w:rsidR="00000000" w:rsidRDefault="004822C3">
      <w:pPr>
        <w:jc w:val="both"/>
        <w:rPr>
          <w:rFonts w:cs="David"/>
          <w:sz w:val="24"/>
          <w:rtl/>
        </w:rPr>
      </w:pPr>
      <w:r>
        <w:rPr>
          <w:rFonts w:cs="David"/>
          <w:sz w:val="24"/>
          <w:rtl/>
        </w:rPr>
        <w:tab/>
        <w:t>(מגיע חבר הכנסת גולדשמידט).</w:t>
      </w:r>
    </w:p>
    <w:p w:rsidR="00000000" w:rsidRDefault="004822C3">
      <w:pPr>
        <w:jc w:val="both"/>
        <w:rPr>
          <w:rFonts w:cs="David"/>
          <w:sz w:val="24"/>
          <w:rtl/>
        </w:rPr>
      </w:pPr>
    </w:p>
    <w:p w:rsidR="00000000" w:rsidRDefault="004822C3">
      <w:pPr>
        <w:jc w:val="both"/>
        <w:rPr>
          <w:rFonts w:cs="David"/>
          <w:sz w:val="24"/>
          <w:rtl/>
        </w:rPr>
      </w:pPr>
      <w:r>
        <w:rPr>
          <w:rFonts w:cs="David"/>
          <w:sz w:val="24"/>
          <w:rtl/>
        </w:rPr>
        <w:tab/>
        <w:t>חבר הכנסת גולדשמידט, זה עתה הצגתי את בקשתך. אנחנו מבקשים מיד, אלא אם כן יש שאלות ותשובות, להצביע על הבקשה לשחרור מחובת הנחה, כדי שנוכל להתחיל בדיון בחוק.</w:t>
      </w:r>
    </w:p>
    <w:p w:rsidR="00000000" w:rsidRDefault="004822C3">
      <w:pPr>
        <w:jc w:val="both"/>
        <w:rPr>
          <w:rFonts w:cs="David"/>
          <w:sz w:val="24"/>
          <w:rtl/>
        </w:rPr>
      </w:pPr>
    </w:p>
    <w:p w:rsidR="00000000" w:rsidRDefault="004822C3">
      <w:pPr>
        <w:jc w:val="both"/>
        <w:rPr>
          <w:rFonts w:cs="David"/>
          <w:sz w:val="24"/>
          <w:u w:val="single"/>
          <w:rtl/>
        </w:rPr>
      </w:pPr>
      <w:r>
        <w:rPr>
          <w:rFonts w:cs="David"/>
          <w:sz w:val="24"/>
          <w:u w:val="single"/>
          <w:rtl/>
        </w:rPr>
        <w:t>ראובן ריבלין:</w:t>
      </w:r>
    </w:p>
    <w:p w:rsidR="00000000" w:rsidRDefault="004822C3">
      <w:pPr>
        <w:jc w:val="both"/>
        <w:rPr>
          <w:rFonts w:cs="David"/>
          <w:sz w:val="24"/>
          <w:u w:val="single"/>
          <w:rtl/>
        </w:rPr>
      </w:pPr>
    </w:p>
    <w:p w:rsidR="00000000" w:rsidRDefault="004822C3">
      <w:pPr>
        <w:jc w:val="both"/>
        <w:rPr>
          <w:rFonts w:cs="David"/>
          <w:sz w:val="24"/>
          <w:rtl/>
        </w:rPr>
      </w:pPr>
      <w:r>
        <w:rPr>
          <w:rFonts w:cs="David"/>
          <w:sz w:val="24"/>
          <w:rtl/>
        </w:rPr>
        <w:tab/>
        <w:t>אדוני הי</w:t>
      </w:r>
      <w:r>
        <w:rPr>
          <w:rFonts w:cs="David"/>
          <w:sz w:val="24"/>
          <w:rtl/>
        </w:rPr>
        <w:t>ושב-ראש, הואיל וזה האינטרס של האופוזיציה, לא פחות מאשר של הקואליציה, לבוא ולהסביר את התנגדותנו, או את תמיכתנו, בסעיף זה או אחר – אנחנו מסכימים לבקשת יושב-ראש ועדת הכספים. אנחנו נצביע בהתאם, זאת אומרת הליכוד ושינוי יצביעו כך.</w:t>
      </w:r>
    </w:p>
    <w:p w:rsidR="00000000" w:rsidRDefault="004822C3">
      <w:pPr>
        <w:jc w:val="both"/>
        <w:rPr>
          <w:rFonts w:cs="David"/>
          <w:sz w:val="24"/>
          <w:rtl/>
        </w:rPr>
      </w:pPr>
    </w:p>
    <w:p w:rsidR="00000000" w:rsidRDefault="004822C3">
      <w:pPr>
        <w:jc w:val="both"/>
        <w:rPr>
          <w:rFonts w:cs="David"/>
          <w:sz w:val="24"/>
          <w:u w:val="single"/>
          <w:rtl/>
        </w:rPr>
      </w:pPr>
      <w:r>
        <w:rPr>
          <w:rFonts w:cs="David"/>
          <w:sz w:val="24"/>
          <w:u w:val="single"/>
          <w:rtl/>
        </w:rPr>
        <w:t>היו"ר סאלח טריף:</w:t>
      </w:r>
    </w:p>
    <w:p w:rsidR="00000000" w:rsidRDefault="004822C3">
      <w:pPr>
        <w:jc w:val="both"/>
        <w:rPr>
          <w:rFonts w:cs="David"/>
          <w:sz w:val="24"/>
          <w:u w:val="single"/>
          <w:rtl/>
        </w:rPr>
      </w:pPr>
    </w:p>
    <w:p w:rsidR="00000000" w:rsidRDefault="004822C3">
      <w:pPr>
        <w:jc w:val="both"/>
        <w:rPr>
          <w:rFonts w:cs="David"/>
          <w:sz w:val="24"/>
          <w:rtl/>
        </w:rPr>
      </w:pPr>
      <w:r>
        <w:rPr>
          <w:rFonts w:cs="David"/>
          <w:sz w:val="24"/>
          <w:rtl/>
        </w:rPr>
        <w:tab/>
        <w:t xml:space="preserve"> אני מאד מו</w:t>
      </w:r>
      <w:r>
        <w:rPr>
          <w:rFonts w:cs="David"/>
          <w:sz w:val="24"/>
          <w:rtl/>
        </w:rPr>
        <w:t>דה לך, אדוני.</w:t>
      </w:r>
    </w:p>
    <w:p w:rsidR="00000000" w:rsidRDefault="004822C3">
      <w:pPr>
        <w:jc w:val="both"/>
        <w:rPr>
          <w:rFonts w:cs="David"/>
          <w:sz w:val="24"/>
          <w:rtl/>
        </w:rPr>
      </w:pPr>
    </w:p>
    <w:p w:rsidR="00000000" w:rsidRDefault="004822C3">
      <w:pPr>
        <w:jc w:val="both"/>
        <w:rPr>
          <w:rFonts w:cs="David"/>
          <w:sz w:val="24"/>
          <w:u w:val="single"/>
          <w:rtl/>
        </w:rPr>
      </w:pPr>
      <w:r>
        <w:rPr>
          <w:rFonts w:cs="David"/>
          <w:sz w:val="24"/>
          <w:u w:val="single"/>
          <w:rtl/>
        </w:rPr>
        <w:t>אלי גולדשמידט:</w:t>
      </w:r>
    </w:p>
    <w:p w:rsidR="00000000" w:rsidRDefault="004822C3">
      <w:pPr>
        <w:jc w:val="both"/>
        <w:rPr>
          <w:rFonts w:cs="David"/>
          <w:sz w:val="24"/>
          <w:u w:val="single"/>
          <w:rtl/>
        </w:rPr>
      </w:pPr>
    </w:p>
    <w:p w:rsidR="00000000" w:rsidRDefault="004822C3">
      <w:pPr>
        <w:jc w:val="both"/>
        <w:rPr>
          <w:rFonts w:cs="David"/>
          <w:sz w:val="24"/>
          <w:rtl/>
        </w:rPr>
      </w:pPr>
      <w:r>
        <w:rPr>
          <w:rFonts w:cs="David"/>
          <w:sz w:val="24"/>
          <w:rtl/>
        </w:rPr>
        <w:tab/>
        <w:t xml:space="preserve"> הבקשה חלה גם על חוק התקציב.</w:t>
      </w:r>
    </w:p>
    <w:p w:rsidR="00000000" w:rsidRDefault="004822C3">
      <w:pPr>
        <w:jc w:val="both"/>
        <w:rPr>
          <w:rFonts w:cs="David"/>
          <w:sz w:val="24"/>
          <w:rtl/>
        </w:rPr>
      </w:pPr>
    </w:p>
    <w:p w:rsidR="00000000" w:rsidRDefault="004822C3">
      <w:pPr>
        <w:jc w:val="both"/>
        <w:rPr>
          <w:rFonts w:cs="David"/>
          <w:sz w:val="24"/>
          <w:u w:val="single"/>
          <w:rtl/>
        </w:rPr>
      </w:pPr>
      <w:r>
        <w:rPr>
          <w:rFonts w:cs="David"/>
          <w:sz w:val="24"/>
          <w:u w:val="single"/>
          <w:rtl/>
        </w:rPr>
        <w:t>היו"ר סאלח טריף:</w:t>
      </w:r>
    </w:p>
    <w:p w:rsidR="00000000" w:rsidRDefault="004822C3">
      <w:pPr>
        <w:jc w:val="both"/>
        <w:rPr>
          <w:rFonts w:cs="David"/>
          <w:sz w:val="24"/>
          <w:u w:val="single"/>
          <w:rtl/>
        </w:rPr>
      </w:pPr>
    </w:p>
    <w:p w:rsidR="00000000" w:rsidRDefault="004822C3">
      <w:pPr>
        <w:jc w:val="both"/>
        <w:rPr>
          <w:rFonts w:cs="David"/>
          <w:sz w:val="24"/>
          <w:rtl/>
        </w:rPr>
      </w:pPr>
      <w:r>
        <w:rPr>
          <w:rFonts w:cs="David"/>
          <w:sz w:val="24"/>
          <w:rtl/>
        </w:rPr>
        <w:tab/>
        <w:t>הבקשה חלה גם על חוק התקציב לשנת 2000.</w:t>
      </w:r>
    </w:p>
    <w:p w:rsidR="00000000" w:rsidRDefault="004822C3">
      <w:pPr>
        <w:jc w:val="both"/>
        <w:rPr>
          <w:rFonts w:cs="David"/>
          <w:sz w:val="24"/>
          <w:rtl/>
        </w:rPr>
      </w:pPr>
    </w:p>
    <w:p w:rsidR="00000000" w:rsidRDefault="004822C3">
      <w:pPr>
        <w:jc w:val="both"/>
        <w:rPr>
          <w:rFonts w:cs="David"/>
          <w:sz w:val="24"/>
          <w:rtl/>
        </w:rPr>
      </w:pPr>
      <w:r>
        <w:rPr>
          <w:rFonts w:cs="David"/>
          <w:sz w:val="24"/>
          <w:rtl/>
        </w:rPr>
        <w:t xml:space="preserve">            האם יש הערות אחרות ליושבים כאן? – אין. מי בעד שחרור מחובת ההנחה? מי נגד?</w:t>
      </w:r>
    </w:p>
    <w:p w:rsidR="00000000" w:rsidRDefault="004822C3">
      <w:pPr>
        <w:jc w:val="center"/>
        <w:rPr>
          <w:rFonts w:cs="David"/>
          <w:sz w:val="24"/>
          <w:rtl/>
        </w:rPr>
      </w:pPr>
    </w:p>
    <w:p w:rsidR="00000000" w:rsidRDefault="004822C3">
      <w:pPr>
        <w:pStyle w:val="1"/>
        <w:rPr>
          <w:rFonts w:cs="David"/>
          <w:sz w:val="24"/>
          <w:rtl/>
        </w:rPr>
      </w:pPr>
      <w:r>
        <w:rPr>
          <w:rFonts w:cs="David"/>
          <w:sz w:val="24"/>
          <w:rtl/>
        </w:rPr>
        <w:t>ה צ ב ע ה</w:t>
      </w:r>
    </w:p>
    <w:p w:rsidR="00000000" w:rsidRDefault="004822C3">
      <w:pPr>
        <w:jc w:val="center"/>
        <w:rPr>
          <w:rFonts w:cs="David"/>
          <w:sz w:val="24"/>
          <w:rtl/>
        </w:rPr>
      </w:pPr>
    </w:p>
    <w:p w:rsidR="00000000" w:rsidRDefault="004822C3">
      <w:pPr>
        <w:jc w:val="center"/>
        <w:rPr>
          <w:rFonts w:cs="David"/>
          <w:sz w:val="24"/>
          <w:rtl/>
        </w:rPr>
      </w:pPr>
      <w:r>
        <w:rPr>
          <w:rFonts w:cs="David"/>
          <w:sz w:val="24"/>
          <w:rtl/>
        </w:rPr>
        <w:t>בעד בקשת יושב-ראש ועדת הכספים להקדמת הד</w:t>
      </w:r>
      <w:r>
        <w:rPr>
          <w:rFonts w:cs="David"/>
          <w:sz w:val="24"/>
          <w:rtl/>
        </w:rPr>
        <w:t>יון בהצעת חוק ההסדרים</w:t>
      </w:r>
    </w:p>
    <w:p w:rsidR="00000000" w:rsidRDefault="004822C3">
      <w:pPr>
        <w:jc w:val="center"/>
        <w:rPr>
          <w:rFonts w:cs="David"/>
          <w:sz w:val="24"/>
          <w:rtl/>
        </w:rPr>
      </w:pPr>
      <w:r>
        <w:rPr>
          <w:rFonts w:cs="David"/>
          <w:sz w:val="24"/>
          <w:rtl/>
        </w:rPr>
        <w:t>במשק המדינה (תיקוני חקיקה להשגת יעדי התקציב והמדיניות הכלכלית</w:t>
      </w:r>
    </w:p>
    <w:p w:rsidR="00000000" w:rsidRDefault="004822C3">
      <w:pPr>
        <w:jc w:val="center"/>
        <w:rPr>
          <w:rFonts w:cs="David"/>
          <w:sz w:val="24"/>
          <w:rtl/>
        </w:rPr>
      </w:pPr>
      <w:r>
        <w:rPr>
          <w:rFonts w:cs="David"/>
          <w:sz w:val="24"/>
          <w:rtl/>
        </w:rPr>
        <w:t>לשנת התקציב 0002), התש"ס-‏1999–12–27</w:t>
      </w:r>
    </w:p>
    <w:p w:rsidR="00000000" w:rsidRDefault="004822C3">
      <w:pPr>
        <w:jc w:val="center"/>
        <w:rPr>
          <w:rFonts w:cs="David"/>
          <w:sz w:val="24"/>
          <w:rtl/>
        </w:rPr>
      </w:pPr>
      <w:r>
        <w:rPr>
          <w:rFonts w:cs="David"/>
          <w:sz w:val="24"/>
          <w:rtl/>
        </w:rPr>
        <w:t>והקדמת הדיון בחוק התקציב לשנת 2000 – רוב</w:t>
      </w:r>
    </w:p>
    <w:p w:rsidR="00000000" w:rsidRDefault="004822C3">
      <w:pPr>
        <w:jc w:val="center"/>
        <w:rPr>
          <w:rFonts w:cs="David"/>
          <w:sz w:val="24"/>
          <w:rtl/>
        </w:rPr>
      </w:pPr>
      <w:r>
        <w:rPr>
          <w:rFonts w:cs="David"/>
          <w:sz w:val="24"/>
          <w:rtl/>
        </w:rPr>
        <w:t>נגד – אין</w:t>
      </w:r>
    </w:p>
    <w:p w:rsidR="00000000" w:rsidRDefault="004822C3">
      <w:pPr>
        <w:jc w:val="center"/>
        <w:rPr>
          <w:rFonts w:cs="David"/>
          <w:sz w:val="24"/>
          <w:rtl/>
        </w:rPr>
      </w:pPr>
      <w:r>
        <w:rPr>
          <w:rFonts w:cs="David"/>
          <w:sz w:val="24"/>
          <w:rtl/>
        </w:rPr>
        <w:t>ההצעה נתקבלה</w:t>
      </w:r>
    </w:p>
    <w:p w:rsidR="00000000" w:rsidRDefault="004822C3">
      <w:pPr>
        <w:jc w:val="both"/>
        <w:rPr>
          <w:rFonts w:cs="David"/>
          <w:sz w:val="24"/>
          <w:rtl/>
        </w:rPr>
      </w:pPr>
    </w:p>
    <w:p w:rsidR="00000000" w:rsidRDefault="004822C3">
      <w:pPr>
        <w:jc w:val="both"/>
        <w:rPr>
          <w:rFonts w:cs="David"/>
          <w:sz w:val="24"/>
          <w:rtl/>
        </w:rPr>
      </w:pPr>
    </w:p>
    <w:p w:rsidR="00000000" w:rsidRDefault="004822C3">
      <w:pPr>
        <w:jc w:val="both"/>
        <w:rPr>
          <w:rFonts w:cs="David"/>
          <w:sz w:val="24"/>
          <w:rtl/>
        </w:rPr>
      </w:pPr>
      <w:r>
        <w:rPr>
          <w:rFonts w:cs="David"/>
          <w:sz w:val="24"/>
          <w:rtl/>
        </w:rPr>
        <w:tab/>
      </w:r>
    </w:p>
    <w:p w:rsidR="00000000" w:rsidRDefault="004822C3">
      <w:pPr>
        <w:jc w:val="both"/>
        <w:rPr>
          <w:rFonts w:cs="David"/>
          <w:sz w:val="24"/>
          <w:u w:val="single"/>
          <w:rtl/>
        </w:rPr>
      </w:pPr>
      <w:r>
        <w:rPr>
          <w:rFonts w:cs="David"/>
          <w:sz w:val="24"/>
          <w:u w:val="single"/>
          <w:rtl/>
        </w:rPr>
        <w:t>אופיר פינס-פז:</w:t>
      </w:r>
    </w:p>
    <w:p w:rsidR="00000000" w:rsidRDefault="004822C3">
      <w:pPr>
        <w:jc w:val="both"/>
        <w:rPr>
          <w:rFonts w:cs="David"/>
          <w:sz w:val="24"/>
          <w:u w:val="single"/>
          <w:rtl/>
        </w:rPr>
      </w:pPr>
    </w:p>
    <w:p w:rsidR="00000000" w:rsidRDefault="004822C3">
      <w:pPr>
        <w:jc w:val="both"/>
        <w:rPr>
          <w:rFonts w:cs="David"/>
          <w:sz w:val="24"/>
          <w:rtl/>
        </w:rPr>
      </w:pPr>
      <w:r>
        <w:rPr>
          <w:rFonts w:cs="David"/>
          <w:sz w:val="24"/>
          <w:rtl/>
        </w:rPr>
        <w:lastRenderedPageBreak/>
        <w:tab/>
        <w:t xml:space="preserve"> בהזדמנות זו אני רוצה לדווח לוועדה שהתקיימה ישיבה </w:t>
      </w:r>
      <w:r>
        <w:rPr>
          <w:rFonts w:cs="David"/>
          <w:sz w:val="24"/>
          <w:rtl/>
        </w:rPr>
        <w:t xml:space="preserve">הראשונה של ועדת ההסכמות, בהרכב של אלי גולדשמידט, יאיר פרץ (שלא השתתף בדיון, אבל הוא חבר בוועדה), זהבה גלאון, ראובן ריבלין, מאיר שטרית, מודי זנדברג, רחבעם זאבי ויוסף פריצקי. התחלנו לשבת. </w:t>
      </w:r>
    </w:p>
    <w:p w:rsidR="00000000" w:rsidRDefault="004822C3">
      <w:pPr>
        <w:jc w:val="both"/>
        <w:rPr>
          <w:rFonts w:cs="David"/>
          <w:sz w:val="24"/>
          <w:rtl/>
        </w:rPr>
      </w:pPr>
    </w:p>
    <w:p w:rsidR="00000000" w:rsidRDefault="004822C3">
      <w:pPr>
        <w:jc w:val="both"/>
        <w:rPr>
          <w:rFonts w:cs="David"/>
          <w:sz w:val="24"/>
          <w:rtl/>
        </w:rPr>
      </w:pPr>
      <w:r>
        <w:rPr>
          <w:rFonts w:cs="David"/>
          <w:sz w:val="24"/>
          <w:rtl/>
        </w:rPr>
        <w:tab/>
        <w:t>ההסכמה היחידה שהגענו אליה כרגע היא לגבי זכות הדיבור במליאה.  לגבי ה</w:t>
      </w:r>
      <w:r>
        <w:rPr>
          <w:rFonts w:cs="David"/>
          <w:sz w:val="24"/>
          <w:rtl/>
        </w:rPr>
        <w:t>הסתייגויות סוכם שתינתנה 10 דקות לדובר עד השעה עשר בלילה ולאחר השעה עשר בלילה תינתנה 20 דקות לדובר.  היחס בין הקואליציה לאופוזיציה הוא כדלקמן: 3 חברים מהאופוזיציה ו-1 מהקואליציה.</w:t>
      </w:r>
    </w:p>
    <w:p w:rsidR="00000000" w:rsidRDefault="004822C3">
      <w:pPr>
        <w:jc w:val="both"/>
        <w:rPr>
          <w:rFonts w:cs="David"/>
          <w:sz w:val="24"/>
          <w:rtl/>
        </w:rPr>
      </w:pPr>
    </w:p>
    <w:p w:rsidR="00000000" w:rsidRDefault="004822C3">
      <w:pPr>
        <w:jc w:val="both"/>
        <w:rPr>
          <w:rFonts w:cs="David"/>
          <w:sz w:val="24"/>
          <w:u w:val="single"/>
          <w:rtl/>
        </w:rPr>
      </w:pPr>
      <w:r>
        <w:rPr>
          <w:rFonts w:cs="David"/>
          <w:sz w:val="24"/>
          <w:u w:val="single"/>
          <w:rtl/>
        </w:rPr>
        <w:t>היו"ר סאלח טריף:</w:t>
      </w:r>
    </w:p>
    <w:p w:rsidR="00000000" w:rsidRDefault="004822C3">
      <w:pPr>
        <w:jc w:val="both"/>
        <w:rPr>
          <w:rFonts w:cs="David"/>
          <w:sz w:val="24"/>
          <w:u w:val="single"/>
          <w:rtl/>
        </w:rPr>
      </w:pPr>
    </w:p>
    <w:p w:rsidR="00000000" w:rsidRDefault="004822C3">
      <w:pPr>
        <w:jc w:val="both"/>
        <w:rPr>
          <w:rFonts w:cs="David"/>
          <w:sz w:val="24"/>
          <w:rtl/>
        </w:rPr>
      </w:pPr>
      <w:r>
        <w:rPr>
          <w:rFonts w:cs="David"/>
          <w:sz w:val="24"/>
          <w:rtl/>
        </w:rPr>
        <w:tab/>
        <w:t>זוהי נדיבות לב.</w:t>
      </w:r>
    </w:p>
    <w:p w:rsidR="00000000" w:rsidRDefault="004822C3">
      <w:pPr>
        <w:jc w:val="both"/>
        <w:rPr>
          <w:rFonts w:cs="David"/>
          <w:sz w:val="24"/>
          <w:rtl/>
        </w:rPr>
      </w:pPr>
    </w:p>
    <w:p w:rsidR="00000000" w:rsidRDefault="004822C3">
      <w:pPr>
        <w:jc w:val="both"/>
        <w:rPr>
          <w:rFonts w:cs="David"/>
          <w:sz w:val="24"/>
          <w:u w:val="single"/>
          <w:rtl/>
        </w:rPr>
      </w:pPr>
      <w:r>
        <w:rPr>
          <w:rFonts w:cs="David"/>
          <w:sz w:val="24"/>
          <w:u w:val="single"/>
          <w:rtl/>
        </w:rPr>
        <w:t>אופיר פינס-פז:</w:t>
      </w:r>
    </w:p>
    <w:p w:rsidR="00000000" w:rsidRDefault="004822C3">
      <w:pPr>
        <w:jc w:val="both"/>
        <w:rPr>
          <w:rFonts w:cs="David"/>
          <w:sz w:val="24"/>
          <w:u w:val="single"/>
          <w:rtl/>
        </w:rPr>
      </w:pPr>
    </w:p>
    <w:p w:rsidR="00000000" w:rsidRDefault="004822C3">
      <w:pPr>
        <w:jc w:val="both"/>
        <w:rPr>
          <w:rFonts w:cs="David"/>
          <w:sz w:val="24"/>
          <w:rtl/>
        </w:rPr>
      </w:pPr>
      <w:r>
        <w:rPr>
          <w:rFonts w:cs="David"/>
          <w:sz w:val="24"/>
          <w:rtl/>
        </w:rPr>
        <w:tab/>
        <w:t>ליושב-ראש ועדת הכספים, א</w:t>
      </w:r>
      <w:r>
        <w:rPr>
          <w:rFonts w:cs="David"/>
          <w:sz w:val="24"/>
          <w:rtl/>
        </w:rPr>
        <w:t xml:space="preserve">ו לממלא מקומו, יש אפשרות לדבר במהלך כל הישיבה מתי שהם רוצים. אותו דבר לגבי שרים. אם יש שר שנמצא במליאה ורוצה לדבר – הוא יוכל לדבר. </w:t>
      </w:r>
    </w:p>
    <w:p w:rsidR="00000000" w:rsidRDefault="004822C3">
      <w:pPr>
        <w:jc w:val="both"/>
        <w:rPr>
          <w:rFonts w:cs="David"/>
          <w:sz w:val="24"/>
          <w:rtl/>
        </w:rPr>
      </w:pPr>
    </w:p>
    <w:p w:rsidR="00000000" w:rsidRDefault="004822C3">
      <w:pPr>
        <w:jc w:val="both"/>
        <w:rPr>
          <w:rFonts w:cs="David"/>
          <w:sz w:val="24"/>
          <w:u w:val="single"/>
          <w:rtl/>
        </w:rPr>
      </w:pPr>
      <w:r>
        <w:rPr>
          <w:rFonts w:cs="David"/>
          <w:sz w:val="24"/>
          <w:u w:val="single"/>
          <w:rtl/>
        </w:rPr>
        <w:t>סגן מזכיר הכנסת דוד לב:</w:t>
      </w:r>
    </w:p>
    <w:p w:rsidR="00000000" w:rsidRDefault="004822C3">
      <w:pPr>
        <w:jc w:val="both"/>
        <w:rPr>
          <w:rFonts w:cs="David"/>
          <w:sz w:val="24"/>
          <w:u w:val="single"/>
          <w:rtl/>
        </w:rPr>
      </w:pPr>
    </w:p>
    <w:p w:rsidR="00000000" w:rsidRDefault="004822C3">
      <w:pPr>
        <w:jc w:val="both"/>
        <w:rPr>
          <w:rFonts w:cs="David"/>
          <w:sz w:val="24"/>
          <w:rtl/>
        </w:rPr>
      </w:pPr>
      <w:r>
        <w:rPr>
          <w:rFonts w:cs="David"/>
          <w:sz w:val="24"/>
          <w:rtl/>
        </w:rPr>
        <w:tab/>
        <w:t xml:space="preserve">זה שרים וסגני שרים. </w:t>
      </w:r>
    </w:p>
    <w:p w:rsidR="00000000" w:rsidRDefault="004822C3">
      <w:pPr>
        <w:jc w:val="both"/>
        <w:rPr>
          <w:rFonts w:cs="David"/>
          <w:sz w:val="24"/>
          <w:rtl/>
        </w:rPr>
      </w:pPr>
    </w:p>
    <w:p w:rsidR="00000000" w:rsidRDefault="004822C3">
      <w:pPr>
        <w:jc w:val="both"/>
        <w:rPr>
          <w:rFonts w:cs="David"/>
          <w:sz w:val="24"/>
          <w:u w:val="single"/>
          <w:rtl/>
        </w:rPr>
      </w:pPr>
      <w:r>
        <w:rPr>
          <w:rFonts w:cs="David"/>
          <w:sz w:val="24"/>
          <w:u w:val="single"/>
          <w:rtl/>
        </w:rPr>
        <w:t>אופיר פינס-פז:</w:t>
      </w:r>
    </w:p>
    <w:p w:rsidR="00000000" w:rsidRDefault="004822C3">
      <w:pPr>
        <w:jc w:val="both"/>
        <w:rPr>
          <w:rFonts w:cs="David"/>
          <w:sz w:val="24"/>
          <w:u w:val="single"/>
          <w:rtl/>
        </w:rPr>
      </w:pPr>
    </w:p>
    <w:p w:rsidR="00000000" w:rsidRDefault="004822C3">
      <w:pPr>
        <w:jc w:val="both"/>
        <w:rPr>
          <w:rFonts w:cs="David"/>
          <w:sz w:val="24"/>
          <w:rtl/>
        </w:rPr>
      </w:pPr>
      <w:r>
        <w:rPr>
          <w:rFonts w:cs="David"/>
          <w:sz w:val="24"/>
          <w:rtl/>
        </w:rPr>
        <w:tab/>
        <w:t>הצבעות תיערכנה מחר, בשעה שמונה בערב.</w:t>
      </w:r>
    </w:p>
    <w:p w:rsidR="00000000" w:rsidRDefault="004822C3">
      <w:pPr>
        <w:jc w:val="both"/>
        <w:rPr>
          <w:rFonts w:cs="David"/>
          <w:sz w:val="24"/>
          <w:rtl/>
        </w:rPr>
      </w:pPr>
    </w:p>
    <w:p w:rsidR="00000000" w:rsidRDefault="004822C3">
      <w:pPr>
        <w:jc w:val="both"/>
        <w:rPr>
          <w:rFonts w:cs="David"/>
          <w:sz w:val="24"/>
          <w:rtl/>
        </w:rPr>
      </w:pPr>
      <w:r>
        <w:rPr>
          <w:rFonts w:cs="David"/>
          <w:sz w:val="24"/>
          <w:u w:val="single"/>
          <w:rtl/>
        </w:rPr>
        <w:t>אלי בן-מנחם:</w:t>
      </w:r>
    </w:p>
    <w:p w:rsidR="00000000" w:rsidRDefault="004822C3">
      <w:pPr>
        <w:jc w:val="both"/>
        <w:rPr>
          <w:rFonts w:cs="David"/>
          <w:sz w:val="24"/>
          <w:rtl/>
        </w:rPr>
      </w:pPr>
    </w:p>
    <w:p w:rsidR="00000000" w:rsidRDefault="004822C3">
      <w:pPr>
        <w:jc w:val="both"/>
        <w:rPr>
          <w:rFonts w:cs="David"/>
          <w:sz w:val="24"/>
          <w:rtl/>
        </w:rPr>
      </w:pPr>
      <w:r>
        <w:rPr>
          <w:rFonts w:cs="David"/>
          <w:sz w:val="24"/>
          <w:rtl/>
        </w:rPr>
        <w:tab/>
        <w:t>מדובר</w:t>
      </w:r>
      <w:r>
        <w:rPr>
          <w:rFonts w:cs="David"/>
          <w:sz w:val="24"/>
          <w:rtl/>
        </w:rPr>
        <w:t xml:space="preserve"> רק בשרים, לא בסגני שרים. אחרת נגמור את כל העסק. </w:t>
      </w:r>
    </w:p>
    <w:p w:rsidR="00000000" w:rsidRDefault="004822C3">
      <w:pPr>
        <w:jc w:val="both"/>
        <w:rPr>
          <w:rFonts w:cs="David"/>
          <w:sz w:val="24"/>
          <w:rtl/>
        </w:rPr>
      </w:pPr>
    </w:p>
    <w:p w:rsidR="00000000" w:rsidRDefault="004822C3">
      <w:pPr>
        <w:jc w:val="both"/>
        <w:rPr>
          <w:rFonts w:cs="David"/>
          <w:sz w:val="24"/>
          <w:u w:val="single"/>
          <w:rtl/>
        </w:rPr>
      </w:pPr>
      <w:r>
        <w:rPr>
          <w:rFonts w:cs="David"/>
          <w:sz w:val="24"/>
          <w:u w:val="single"/>
          <w:rtl/>
        </w:rPr>
        <w:t>ראובן ריבלין:</w:t>
      </w:r>
    </w:p>
    <w:p w:rsidR="00000000" w:rsidRDefault="004822C3">
      <w:pPr>
        <w:jc w:val="both"/>
        <w:rPr>
          <w:rFonts w:cs="David"/>
          <w:sz w:val="24"/>
          <w:u w:val="single"/>
          <w:rtl/>
        </w:rPr>
      </w:pPr>
    </w:p>
    <w:p w:rsidR="00000000" w:rsidRDefault="004822C3">
      <w:pPr>
        <w:jc w:val="both"/>
        <w:rPr>
          <w:rFonts w:cs="David"/>
          <w:sz w:val="24"/>
          <w:rtl/>
        </w:rPr>
      </w:pPr>
      <w:r>
        <w:rPr>
          <w:rFonts w:cs="David"/>
          <w:sz w:val="24"/>
          <w:rtl/>
        </w:rPr>
        <w:tab/>
        <w:t xml:space="preserve">לא יכול להיות שיהיה במליאה יותר ממלא מקום אחד ליושב-ראש ועדת הכספים. </w:t>
      </w:r>
    </w:p>
    <w:p w:rsidR="00000000" w:rsidRDefault="004822C3">
      <w:pPr>
        <w:jc w:val="both"/>
        <w:rPr>
          <w:rFonts w:cs="David"/>
          <w:sz w:val="24"/>
          <w:rtl/>
        </w:rPr>
      </w:pPr>
    </w:p>
    <w:p w:rsidR="00000000" w:rsidRDefault="004822C3">
      <w:pPr>
        <w:jc w:val="both"/>
        <w:rPr>
          <w:rFonts w:cs="David"/>
          <w:sz w:val="24"/>
          <w:u w:val="single"/>
          <w:rtl/>
        </w:rPr>
      </w:pPr>
      <w:r>
        <w:rPr>
          <w:rFonts w:cs="David"/>
          <w:sz w:val="24"/>
          <w:u w:val="single"/>
          <w:rtl/>
        </w:rPr>
        <w:t>מזכיר הכנסת אריה האן:</w:t>
      </w:r>
    </w:p>
    <w:p w:rsidR="00000000" w:rsidRDefault="004822C3">
      <w:pPr>
        <w:jc w:val="both"/>
        <w:rPr>
          <w:rFonts w:cs="David"/>
          <w:sz w:val="24"/>
          <w:u w:val="single"/>
          <w:rtl/>
        </w:rPr>
      </w:pPr>
    </w:p>
    <w:p w:rsidR="00000000" w:rsidRDefault="004822C3">
      <w:pPr>
        <w:jc w:val="both"/>
        <w:rPr>
          <w:rFonts w:cs="David"/>
          <w:sz w:val="24"/>
          <w:rtl/>
        </w:rPr>
      </w:pPr>
      <w:r>
        <w:rPr>
          <w:rFonts w:cs="David"/>
          <w:sz w:val="24"/>
          <w:rtl/>
        </w:rPr>
        <w:tab/>
        <w:t>חבר הכנסת ריבלין, לא הבנתי את האמור לגבי סגני שרים.</w:t>
      </w:r>
    </w:p>
    <w:p w:rsidR="00000000" w:rsidRDefault="004822C3">
      <w:pPr>
        <w:jc w:val="both"/>
        <w:rPr>
          <w:rFonts w:cs="David"/>
          <w:sz w:val="24"/>
          <w:rtl/>
        </w:rPr>
      </w:pPr>
    </w:p>
    <w:p w:rsidR="00000000" w:rsidRDefault="004822C3">
      <w:pPr>
        <w:jc w:val="both"/>
        <w:rPr>
          <w:rFonts w:cs="David"/>
          <w:sz w:val="24"/>
          <w:u w:val="single"/>
          <w:rtl/>
        </w:rPr>
      </w:pPr>
      <w:r>
        <w:rPr>
          <w:rFonts w:cs="David"/>
          <w:sz w:val="24"/>
          <w:u w:val="single"/>
          <w:rtl/>
        </w:rPr>
        <w:t>אופיר פינס-פז:</w:t>
      </w:r>
    </w:p>
    <w:p w:rsidR="00000000" w:rsidRDefault="004822C3">
      <w:pPr>
        <w:jc w:val="both"/>
        <w:rPr>
          <w:rFonts w:cs="David"/>
          <w:sz w:val="24"/>
          <w:u w:val="single"/>
          <w:rtl/>
        </w:rPr>
      </w:pPr>
    </w:p>
    <w:p w:rsidR="00000000" w:rsidRDefault="004822C3">
      <w:pPr>
        <w:pStyle w:val="2"/>
        <w:rPr>
          <w:rFonts w:cs="David"/>
          <w:sz w:val="24"/>
          <w:rtl/>
        </w:rPr>
      </w:pPr>
      <w:r>
        <w:rPr>
          <w:rFonts w:cs="David"/>
          <w:sz w:val="24"/>
          <w:rtl/>
        </w:rPr>
        <w:tab/>
        <w:t>סגני שרים מדברים כמו חבר</w:t>
      </w:r>
      <w:r>
        <w:rPr>
          <w:rFonts w:cs="David"/>
          <w:sz w:val="24"/>
          <w:rtl/>
        </w:rPr>
        <w:t>י כנסת.</w:t>
      </w:r>
    </w:p>
    <w:p w:rsidR="00000000" w:rsidRDefault="004822C3">
      <w:pPr>
        <w:pStyle w:val="2"/>
        <w:rPr>
          <w:rFonts w:cs="David"/>
          <w:sz w:val="24"/>
          <w:rtl/>
        </w:rPr>
      </w:pPr>
    </w:p>
    <w:p w:rsidR="00000000" w:rsidRDefault="004822C3">
      <w:pPr>
        <w:jc w:val="both"/>
        <w:rPr>
          <w:rFonts w:cs="David"/>
          <w:sz w:val="24"/>
          <w:u w:val="single"/>
          <w:rtl/>
        </w:rPr>
      </w:pPr>
      <w:r>
        <w:rPr>
          <w:rFonts w:cs="David"/>
          <w:sz w:val="24"/>
          <w:u w:val="single"/>
          <w:rtl/>
        </w:rPr>
        <w:t>מזכיר הכנסת אריה האן:</w:t>
      </w:r>
    </w:p>
    <w:p w:rsidR="00000000" w:rsidRDefault="004822C3">
      <w:pPr>
        <w:jc w:val="both"/>
        <w:rPr>
          <w:rFonts w:cs="David"/>
          <w:sz w:val="24"/>
          <w:u w:val="single"/>
          <w:rtl/>
        </w:rPr>
      </w:pPr>
    </w:p>
    <w:p w:rsidR="00000000" w:rsidRDefault="004822C3">
      <w:pPr>
        <w:pStyle w:val="2"/>
        <w:rPr>
          <w:rFonts w:cs="David"/>
          <w:sz w:val="24"/>
          <w:rtl/>
        </w:rPr>
      </w:pPr>
      <w:r>
        <w:rPr>
          <w:rFonts w:cs="David"/>
          <w:sz w:val="24"/>
          <w:rtl/>
        </w:rPr>
        <w:tab/>
        <w:t>לגבי סגן שר - לפי סעיף 126(ז), אם הנושא נוגע למשרדו של סגן השר דינו כשר.</w:t>
      </w:r>
    </w:p>
    <w:p w:rsidR="00000000" w:rsidRDefault="004822C3">
      <w:pPr>
        <w:jc w:val="both"/>
        <w:rPr>
          <w:rFonts w:cs="David"/>
          <w:sz w:val="24"/>
          <w:rtl/>
        </w:rPr>
      </w:pPr>
    </w:p>
    <w:p w:rsidR="00000000" w:rsidRDefault="004822C3">
      <w:pPr>
        <w:jc w:val="both"/>
        <w:rPr>
          <w:rFonts w:cs="David"/>
          <w:sz w:val="24"/>
          <w:u w:val="single"/>
          <w:rtl/>
        </w:rPr>
      </w:pPr>
      <w:r>
        <w:rPr>
          <w:rFonts w:cs="David"/>
          <w:sz w:val="24"/>
          <w:u w:val="single"/>
          <w:rtl/>
        </w:rPr>
        <w:t>אלי גולדשמידט:</w:t>
      </w:r>
    </w:p>
    <w:p w:rsidR="00000000" w:rsidRDefault="004822C3">
      <w:pPr>
        <w:jc w:val="both"/>
        <w:rPr>
          <w:rFonts w:cs="David"/>
          <w:sz w:val="24"/>
          <w:u w:val="single"/>
          <w:rtl/>
        </w:rPr>
      </w:pPr>
    </w:p>
    <w:p w:rsidR="00000000" w:rsidRDefault="004822C3">
      <w:pPr>
        <w:jc w:val="both"/>
        <w:rPr>
          <w:rFonts w:cs="David"/>
          <w:sz w:val="24"/>
          <w:rtl/>
        </w:rPr>
      </w:pPr>
      <w:r>
        <w:rPr>
          <w:rFonts w:cs="David"/>
          <w:sz w:val="24"/>
          <w:rtl/>
        </w:rPr>
        <w:tab/>
        <w:t>בסדר.</w:t>
      </w:r>
    </w:p>
    <w:p w:rsidR="00000000" w:rsidRDefault="004822C3">
      <w:pPr>
        <w:jc w:val="both"/>
        <w:rPr>
          <w:rFonts w:cs="David"/>
          <w:sz w:val="24"/>
          <w:rtl/>
        </w:rPr>
      </w:pPr>
    </w:p>
    <w:p w:rsidR="00000000" w:rsidRDefault="004822C3">
      <w:pPr>
        <w:jc w:val="both"/>
        <w:rPr>
          <w:rFonts w:cs="David"/>
          <w:sz w:val="24"/>
          <w:rtl/>
        </w:rPr>
      </w:pPr>
    </w:p>
    <w:p w:rsidR="00000000" w:rsidRDefault="004822C3">
      <w:pPr>
        <w:jc w:val="both"/>
        <w:rPr>
          <w:rFonts w:cs="David"/>
          <w:sz w:val="24"/>
          <w:u w:val="single"/>
          <w:rtl/>
        </w:rPr>
      </w:pPr>
      <w:r>
        <w:rPr>
          <w:rFonts w:cs="David"/>
          <w:sz w:val="24"/>
          <w:u w:val="single"/>
          <w:rtl/>
        </w:rPr>
        <w:t>ראובן ריבלין:</w:t>
      </w:r>
    </w:p>
    <w:p w:rsidR="00000000" w:rsidRDefault="004822C3">
      <w:pPr>
        <w:jc w:val="both"/>
        <w:rPr>
          <w:rFonts w:cs="David"/>
          <w:sz w:val="24"/>
          <w:u w:val="single"/>
          <w:rtl/>
        </w:rPr>
      </w:pPr>
    </w:p>
    <w:p w:rsidR="00000000" w:rsidRDefault="004822C3">
      <w:pPr>
        <w:jc w:val="both"/>
        <w:rPr>
          <w:rFonts w:cs="David"/>
          <w:sz w:val="24"/>
          <w:rtl/>
        </w:rPr>
      </w:pPr>
      <w:r>
        <w:rPr>
          <w:rFonts w:cs="David"/>
          <w:sz w:val="24"/>
          <w:rtl/>
        </w:rPr>
        <w:tab/>
        <w:t>אדוני היושב-ראש, אם נציגי האופוזיציה לא יספיקו לדבר, לא תהיינה הצבעות ביום חמישי. אנחנו נעמוד על זכותנו. אחר</w:t>
      </w:r>
      <w:r>
        <w:rPr>
          <w:rFonts w:cs="David"/>
          <w:sz w:val="24"/>
          <w:rtl/>
        </w:rPr>
        <w:t xml:space="preserve">ת יבואו סגני השרים ו"יזבלו" לנו את המוח. </w:t>
      </w:r>
    </w:p>
    <w:p w:rsidR="00000000" w:rsidRDefault="004822C3">
      <w:pPr>
        <w:jc w:val="both"/>
        <w:rPr>
          <w:rFonts w:cs="David"/>
          <w:sz w:val="24"/>
          <w:rtl/>
        </w:rPr>
      </w:pPr>
    </w:p>
    <w:p w:rsidR="00000000" w:rsidRDefault="004822C3">
      <w:pPr>
        <w:jc w:val="both"/>
        <w:rPr>
          <w:rFonts w:cs="David"/>
          <w:sz w:val="24"/>
          <w:u w:val="single"/>
          <w:rtl/>
        </w:rPr>
      </w:pPr>
      <w:r>
        <w:rPr>
          <w:rFonts w:cs="David"/>
          <w:sz w:val="24"/>
          <w:u w:val="single"/>
          <w:rtl/>
        </w:rPr>
        <w:t>אלי גולדשמידט:</w:t>
      </w:r>
    </w:p>
    <w:p w:rsidR="00000000" w:rsidRDefault="004822C3">
      <w:pPr>
        <w:jc w:val="both"/>
        <w:rPr>
          <w:rFonts w:cs="David"/>
          <w:sz w:val="24"/>
          <w:u w:val="single"/>
          <w:rtl/>
        </w:rPr>
      </w:pPr>
    </w:p>
    <w:p w:rsidR="00000000" w:rsidRDefault="004822C3">
      <w:pPr>
        <w:jc w:val="both"/>
        <w:rPr>
          <w:rFonts w:cs="David"/>
          <w:sz w:val="24"/>
          <w:rtl/>
        </w:rPr>
      </w:pPr>
      <w:r>
        <w:rPr>
          <w:rFonts w:cs="David"/>
          <w:sz w:val="24"/>
          <w:rtl/>
        </w:rPr>
        <w:lastRenderedPageBreak/>
        <w:tab/>
        <w:t xml:space="preserve"> אני מבקש להעיר הערה. היחס של שלושה חברים מהאופוזיציה וחבר אחד מהקואליציה הוא יחס מאד טולרנטי כלפי האופוזיציה. אני זוכר תקופות שבהן היה יחס דומה לאופוזיציה ולקואליציה. כנראה שזה השתנה בשנים האחרונ</w:t>
      </w:r>
      <w:r>
        <w:rPr>
          <w:rFonts w:cs="David"/>
          <w:sz w:val="24"/>
          <w:rtl/>
        </w:rPr>
        <w:t>ות.</w:t>
      </w:r>
    </w:p>
    <w:p w:rsidR="00000000" w:rsidRDefault="004822C3">
      <w:pPr>
        <w:jc w:val="both"/>
        <w:rPr>
          <w:rFonts w:cs="David"/>
          <w:sz w:val="24"/>
          <w:rtl/>
        </w:rPr>
      </w:pPr>
    </w:p>
    <w:p w:rsidR="00000000" w:rsidRDefault="004822C3">
      <w:pPr>
        <w:jc w:val="both"/>
        <w:rPr>
          <w:rFonts w:cs="David"/>
          <w:sz w:val="24"/>
          <w:u w:val="single"/>
          <w:rtl/>
        </w:rPr>
      </w:pPr>
      <w:r>
        <w:rPr>
          <w:rFonts w:cs="David"/>
          <w:sz w:val="24"/>
          <w:u w:val="single"/>
          <w:rtl/>
        </w:rPr>
        <w:t>היו"ר סאלח טריף:</w:t>
      </w:r>
    </w:p>
    <w:p w:rsidR="00000000" w:rsidRDefault="004822C3">
      <w:pPr>
        <w:jc w:val="both"/>
        <w:rPr>
          <w:rFonts w:cs="David"/>
          <w:sz w:val="24"/>
          <w:u w:val="single"/>
          <w:rtl/>
        </w:rPr>
      </w:pPr>
    </w:p>
    <w:p w:rsidR="00000000" w:rsidRDefault="004822C3">
      <w:pPr>
        <w:jc w:val="both"/>
        <w:rPr>
          <w:rFonts w:cs="David"/>
          <w:sz w:val="24"/>
          <w:rtl/>
        </w:rPr>
      </w:pPr>
      <w:r>
        <w:rPr>
          <w:rFonts w:cs="David"/>
          <w:sz w:val="24"/>
          <w:rtl/>
        </w:rPr>
        <w:tab/>
        <w:t xml:space="preserve"> אבל האופוזיציה היא קטנה והקואליציה רחבה. יש אופוזיציה בתוך הקואליציה ואי-אפשר לסתום לה את הפה.</w:t>
      </w:r>
    </w:p>
    <w:p w:rsidR="00000000" w:rsidRDefault="004822C3">
      <w:pPr>
        <w:jc w:val="both"/>
        <w:rPr>
          <w:rFonts w:cs="David"/>
          <w:sz w:val="24"/>
          <w:rtl/>
        </w:rPr>
      </w:pPr>
    </w:p>
    <w:p w:rsidR="00000000" w:rsidRDefault="004822C3">
      <w:pPr>
        <w:jc w:val="both"/>
        <w:rPr>
          <w:rFonts w:cs="David"/>
          <w:sz w:val="24"/>
          <w:u w:val="single"/>
          <w:rtl/>
        </w:rPr>
      </w:pPr>
      <w:r>
        <w:rPr>
          <w:rFonts w:cs="David"/>
          <w:sz w:val="24"/>
          <w:u w:val="single"/>
          <w:rtl/>
        </w:rPr>
        <w:t>אלי גולדשמידט:</w:t>
      </w:r>
    </w:p>
    <w:p w:rsidR="00000000" w:rsidRDefault="004822C3">
      <w:pPr>
        <w:jc w:val="both"/>
        <w:rPr>
          <w:rFonts w:cs="David"/>
          <w:sz w:val="24"/>
          <w:u w:val="single"/>
          <w:rtl/>
        </w:rPr>
      </w:pPr>
    </w:p>
    <w:p w:rsidR="00000000" w:rsidRDefault="004822C3">
      <w:pPr>
        <w:jc w:val="both"/>
        <w:rPr>
          <w:rFonts w:cs="David"/>
          <w:sz w:val="24"/>
          <w:rtl/>
        </w:rPr>
      </w:pPr>
      <w:r>
        <w:rPr>
          <w:rFonts w:cs="David"/>
          <w:sz w:val="24"/>
          <w:rtl/>
        </w:rPr>
        <w:tab/>
        <w:t xml:space="preserve"> מה שאני אומר הוא שהיו מקרים בעבר שאם יושב-ראש ועדת הכספים, או ממלא מקומו ביקשו לדבר, לפעמים זה לא מצא חן בעיני יושב-ר</w:t>
      </w:r>
      <w:r>
        <w:rPr>
          <w:rFonts w:cs="David"/>
          <w:sz w:val="24"/>
          <w:rtl/>
        </w:rPr>
        <w:t>אש ישיבה. אני מבקש שיהיה ברור שגם היחס הזה של שלוש לאחד נקבע, בין היתר, על סמך העובדה שיש לנו את הזכות לדבר, קרי: גם ליושב-ראש ועדת הכספים או לממלא מקומו, וגם לשרים.  אני מציין זאת כדי שלא תהיה טענה: מה אתה קם וקופץ, ומה אתה עולה כל הזמן?</w:t>
      </w:r>
    </w:p>
    <w:p w:rsidR="00000000" w:rsidRDefault="004822C3">
      <w:pPr>
        <w:jc w:val="both"/>
        <w:rPr>
          <w:rFonts w:cs="David"/>
          <w:sz w:val="24"/>
          <w:rtl/>
        </w:rPr>
      </w:pPr>
    </w:p>
    <w:p w:rsidR="00000000" w:rsidRDefault="004822C3">
      <w:pPr>
        <w:jc w:val="both"/>
        <w:rPr>
          <w:rFonts w:cs="David"/>
          <w:sz w:val="24"/>
          <w:u w:val="single"/>
          <w:rtl/>
        </w:rPr>
      </w:pPr>
      <w:r>
        <w:rPr>
          <w:rFonts w:cs="David"/>
          <w:sz w:val="24"/>
          <w:u w:val="single"/>
          <w:rtl/>
        </w:rPr>
        <w:t>ראובן ריבלין:</w:t>
      </w:r>
    </w:p>
    <w:p w:rsidR="00000000" w:rsidRDefault="004822C3">
      <w:pPr>
        <w:jc w:val="both"/>
        <w:rPr>
          <w:rFonts w:cs="David"/>
          <w:sz w:val="24"/>
          <w:u w:val="single"/>
          <w:rtl/>
        </w:rPr>
      </w:pPr>
    </w:p>
    <w:p w:rsidR="00000000" w:rsidRDefault="004822C3">
      <w:pPr>
        <w:jc w:val="both"/>
        <w:rPr>
          <w:rFonts w:cs="David"/>
          <w:sz w:val="24"/>
          <w:rtl/>
        </w:rPr>
      </w:pPr>
      <w:r>
        <w:rPr>
          <w:rFonts w:cs="David"/>
          <w:sz w:val="24"/>
          <w:rtl/>
        </w:rPr>
        <w:tab/>
      </w:r>
      <w:r>
        <w:rPr>
          <w:rFonts w:cs="David"/>
          <w:sz w:val="24"/>
          <w:rtl/>
        </w:rPr>
        <w:t xml:space="preserve"> אני ניצלתי את זכותי זאת בלילות בשנה שעברה. אמנם ניצלתי זאת במשורה. </w:t>
      </w:r>
    </w:p>
    <w:p w:rsidR="00000000" w:rsidRDefault="004822C3">
      <w:pPr>
        <w:jc w:val="both"/>
        <w:rPr>
          <w:rFonts w:cs="David"/>
          <w:sz w:val="24"/>
          <w:rtl/>
        </w:rPr>
      </w:pPr>
    </w:p>
    <w:p w:rsidR="00000000" w:rsidRDefault="004822C3">
      <w:pPr>
        <w:jc w:val="both"/>
        <w:rPr>
          <w:rFonts w:cs="David"/>
          <w:sz w:val="24"/>
          <w:u w:val="single"/>
          <w:rtl/>
        </w:rPr>
      </w:pPr>
      <w:r>
        <w:rPr>
          <w:rFonts w:cs="David"/>
          <w:sz w:val="24"/>
          <w:u w:val="single"/>
          <w:rtl/>
        </w:rPr>
        <w:t>היו"ר סאלח טריף:</w:t>
      </w:r>
    </w:p>
    <w:p w:rsidR="00000000" w:rsidRDefault="004822C3">
      <w:pPr>
        <w:jc w:val="both"/>
        <w:rPr>
          <w:rFonts w:cs="David"/>
          <w:sz w:val="24"/>
          <w:u w:val="single"/>
          <w:rtl/>
        </w:rPr>
      </w:pPr>
    </w:p>
    <w:p w:rsidR="00000000" w:rsidRDefault="004822C3">
      <w:pPr>
        <w:jc w:val="both"/>
        <w:rPr>
          <w:rFonts w:cs="David"/>
          <w:sz w:val="24"/>
          <w:rtl/>
        </w:rPr>
      </w:pPr>
      <w:r>
        <w:rPr>
          <w:rFonts w:cs="David"/>
          <w:sz w:val="24"/>
          <w:rtl/>
        </w:rPr>
        <w:tab/>
        <w:t xml:space="preserve"> אני רוצה לשאול לפחות את נציגי הקואליציה, האם באמת כולם מסכימים לעניין הזה? זאת כדי שהדבר יבוא לידי ביטוי. לפי הערכתי, יש חברים בקואליציה שלא יוכלו להתבטא. </w:t>
      </w:r>
    </w:p>
    <w:p w:rsidR="00000000" w:rsidRDefault="004822C3">
      <w:pPr>
        <w:jc w:val="both"/>
        <w:rPr>
          <w:rFonts w:cs="David"/>
          <w:sz w:val="24"/>
          <w:rtl/>
        </w:rPr>
      </w:pPr>
    </w:p>
    <w:p w:rsidR="00000000" w:rsidRDefault="004822C3">
      <w:pPr>
        <w:jc w:val="both"/>
        <w:rPr>
          <w:rFonts w:cs="David"/>
          <w:sz w:val="24"/>
          <w:u w:val="single"/>
          <w:rtl/>
        </w:rPr>
      </w:pPr>
      <w:r>
        <w:rPr>
          <w:rFonts w:cs="David"/>
          <w:sz w:val="24"/>
          <w:u w:val="single"/>
          <w:rtl/>
        </w:rPr>
        <w:t>אופיר פינ</w:t>
      </w:r>
      <w:r>
        <w:rPr>
          <w:rFonts w:cs="David"/>
          <w:sz w:val="24"/>
          <w:u w:val="single"/>
          <w:rtl/>
        </w:rPr>
        <w:t>ס-פז:</w:t>
      </w:r>
    </w:p>
    <w:p w:rsidR="00000000" w:rsidRDefault="004822C3">
      <w:pPr>
        <w:jc w:val="both"/>
        <w:rPr>
          <w:rFonts w:cs="David"/>
          <w:sz w:val="24"/>
          <w:u w:val="single"/>
          <w:rtl/>
        </w:rPr>
      </w:pPr>
    </w:p>
    <w:p w:rsidR="00000000" w:rsidRDefault="004822C3">
      <w:pPr>
        <w:jc w:val="both"/>
        <w:rPr>
          <w:rFonts w:cs="David"/>
          <w:sz w:val="24"/>
          <w:rtl/>
        </w:rPr>
      </w:pPr>
      <w:r>
        <w:rPr>
          <w:rFonts w:cs="David"/>
          <w:sz w:val="24"/>
          <w:rtl/>
        </w:rPr>
        <w:tab/>
        <w:t xml:space="preserve">לא, לא יקרה מצב כזה. </w:t>
      </w:r>
    </w:p>
    <w:p w:rsidR="00000000" w:rsidRDefault="004822C3">
      <w:pPr>
        <w:jc w:val="both"/>
        <w:rPr>
          <w:rFonts w:cs="David"/>
          <w:sz w:val="24"/>
          <w:rtl/>
        </w:rPr>
      </w:pPr>
    </w:p>
    <w:p w:rsidR="00000000" w:rsidRDefault="004822C3">
      <w:pPr>
        <w:jc w:val="both"/>
        <w:rPr>
          <w:rFonts w:cs="David"/>
          <w:sz w:val="24"/>
          <w:u w:val="single"/>
          <w:rtl/>
        </w:rPr>
      </w:pPr>
      <w:r>
        <w:rPr>
          <w:rFonts w:cs="David"/>
          <w:sz w:val="24"/>
          <w:u w:val="single"/>
          <w:rtl/>
        </w:rPr>
        <w:t>היו"ר סאלח טריף:</w:t>
      </w:r>
    </w:p>
    <w:p w:rsidR="00000000" w:rsidRDefault="004822C3">
      <w:pPr>
        <w:jc w:val="both"/>
        <w:rPr>
          <w:rFonts w:cs="David"/>
          <w:sz w:val="24"/>
          <w:u w:val="single"/>
          <w:rtl/>
        </w:rPr>
      </w:pPr>
    </w:p>
    <w:p w:rsidR="00000000" w:rsidRDefault="004822C3">
      <w:pPr>
        <w:jc w:val="both"/>
        <w:rPr>
          <w:rFonts w:cs="David"/>
          <w:sz w:val="24"/>
          <w:rtl/>
        </w:rPr>
      </w:pPr>
      <w:r>
        <w:rPr>
          <w:rFonts w:cs="David"/>
          <w:sz w:val="24"/>
          <w:rtl/>
        </w:rPr>
        <w:tab/>
        <w:t>יקרה. מניסיוני, לפי היחס הזה, זה יקרה.</w:t>
      </w:r>
    </w:p>
    <w:p w:rsidR="00000000" w:rsidRDefault="004822C3">
      <w:pPr>
        <w:jc w:val="both"/>
        <w:rPr>
          <w:rFonts w:cs="David"/>
          <w:sz w:val="24"/>
          <w:rtl/>
        </w:rPr>
      </w:pPr>
    </w:p>
    <w:p w:rsidR="00000000" w:rsidRDefault="004822C3">
      <w:pPr>
        <w:jc w:val="both"/>
        <w:rPr>
          <w:rFonts w:cs="David"/>
          <w:sz w:val="24"/>
          <w:u w:val="single"/>
          <w:rtl/>
        </w:rPr>
      </w:pPr>
      <w:r>
        <w:rPr>
          <w:rFonts w:cs="David"/>
          <w:sz w:val="24"/>
          <w:u w:val="single"/>
          <w:rtl/>
        </w:rPr>
        <w:t>נעמי חזן:</w:t>
      </w:r>
    </w:p>
    <w:p w:rsidR="00000000" w:rsidRDefault="004822C3">
      <w:pPr>
        <w:jc w:val="both"/>
        <w:rPr>
          <w:rFonts w:cs="David"/>
          <w:sz w:val="24"/>
          <w:u w:val="single"/>
          <w:rtl/>
        </w:rPr>
      </w:pPr>
    </w:p>
    <w:p w:rsidR="00000000" w:rsidRDefault="004822C3">
      <w:pPr>
        <w:jc w:val="both"/>
        <w:rPr>
          <w:rFonts w:cs="David"/>
          <w:sz w:val="24"/>
          <w:rtl/>
        </w:rPr>
      </w:pPr>
      <w:r>
        <w:rPr>
          <w:rFonts w:cs="David"/>
          <w:sz w:val="24"/>
          <w:rtl/>
        </w:rPr>
        <w:tab/>
        <w:t xml:space="preserve"> אני מזמינה את כולם לשעה שלוש בבוקר. אני מנהלת את הישיבה.</w:t>
      </w:r>
    </w:p>
    <w:p w:rsidR="00000000" w:rsidRDefault="004822C3">
      <w:pPr>
        <w:jc w:val="both"/>
        <w:rPr>
          <w:rFonts w:cs="David"/>
          <w:sz w:val="24"/>
          <w:rtl/>
        </w:rPr>
      </w:pPr>
    </w:p>
    <w:p w:rsidR="00000000" w:rsidRDefault="004822C3">
      <w:pPr>
        <w:jc w:val="both"/>
        <w:rPr>
          <w:rFonts w:cs="David"/>
          <w:sz w:val="24"/>
          <w:u w:val="single"/>
          <w:rtl/>
        </w:rPr>
      </w:pPr>
      <w:r>
        <w:rPr>
          <w:rFonts w:cs="David"/>
          <w:sz w:val="24"/>
          <w:u w:val="single"/>
          <w:rtl/>
        </w:rPr>
        <w:t>אופיר פינס-פז:</w:t>
      </w:r>
    </w:p>
    <w:p w:rsidR="00000000" w:rsidRDefault="004822C3">
      <w:pPr>
        <w:jc w:val="both"/>
        <w:rPr>
          <w:rFonts w:cs="David"/>
          <w:sz w:val="24"/>
          <w:u w:val="single"/>
          <w:rtl/>
        </w:rPr>
      </w:pPr>
    </w:p>
    <w:p w:rsidR="00000000" w:rsidRDefault="004822C3">
      <w:pPr>
        <w:jc w:val="both"/>
        <w:rPr>
          <w:rFonts w:cs="David"/>
          <w:sz w:val="24"/>
          <w:rtl/>
        </w:rPr>
      </w:pPr>
      <w:r>
        <w:rPr>
          <w:rFonts w:cs="David"/>
          <w:sz w:val="24"/>
          <w:rtl/>
        </w:rPr>
        <w:tab/>
        <w:t xml:space="preserve"> חבר הכנסת טריף, היחס הוא סביר. זה היחס שהיה בשנה שעברה. יש לנו גם את השרים וג</w:t>
      </w:r>
      <w:r>
        <w:rPr>
          <w:rFonts w:cs="David"/>
          <w:sz w:val="24"/>
          <w:rtl/>
        </w:rPr>
        <w:t>ם את יושב-ראש ועדת הכספים וממלאי מקומו שהם כל חברי הקואליציה בוועדת הכספים.</w:t>
      </w:r>
    </w:p>
    <w:p w:rsidR="00000000" w:rsidRDefault="004822C3">
      <w:pPr>
        <w:jc w:val="both"/>
        <w:rPr>
          <w:rFonts w:cs="David"/>
          <w:sz w:val="24"/>
          <w:rtl/>
        </w:rPr>
      </w:pPr>
    </w:p>
    <w:p w:rsidR="00000000" w:rsidRDefault="004822C3">
      <w:pPr>
        <w:jc w:val="both"/>
        <w:rPr>
          <w:rFonts w:cs="David"/>
          <w:sz w:val="24"/>
          <w:u w:val="single"/>
          <w:rtl/>
        </w:rPr>
      </w:pPr>
      <w:r>
        <w:rPr>
          <w:rFonts w:cs="David"/>
          <w:sz w:val="24"/>
          <w:u w:val="single"/>
          <w:rtl/>
        </w:rPr>
        <w:t>סופה לנדבר:</w:t>
      </w:r>
    </w:p>
    <w:p w:rsidR="00000000" w:rsidRDefault="004822C3">
      <w:pPr>
        <w:jc w:val="both"/>
        <w:rPr>
          <w:rFonts w:cs="David"/>
          <w:sz w:val="24"/>
          <w:u w:val="single"/>
          <w:rtl/>
        </w:rPr>
      </w:pPr>
    </w:p>
    <w:p w:rsidR="00000000" w:rsidRDefault="004822C3">
      <w:pPr>
        <w:jc w:val="both"/>
        <w:rPr>
          <w:rFonts w:cs="David"/>
          <w:sz w:val="24"/>
          <w:rtl/>
        </w:rPr>
      </w:pPr>
      <w:r>
        <w:rPr>
          <w:rFonts w:cs="David"/>
          <w:sz w:val="24"/>
          <w:rtl/>
        </w:rPr>
        <w:tab/>
        <w:t xml:space="preserve"> זאת חלוקה לא צודקת.</w:t>
      </w:r>
    </w:p>
    <w:p w:rsidR="00000000" w:rsidRDefault="004822C3">
      <w:pPr>
        <w:jc w:val="both"/>
        <w:rPr>
          <w:rFonts w:cs="David"/>
          <w:sz w:val="24"/>
          <w:rtl/>
        </w:rPr>
      </w:pPr>
    </w:p>
    <w:p w:rsidR="00000000" w:rsidRDefault="004822C3">
      <w:pPr>
        <w:jc w:val="both"/>
        <w:rPr>
          <w:rFonts w:cs="David"/>
          <w:sz w:val="24"/>
          <w:u w:val="single"/>
          <w:rtl/>
        </w:rPr>
      </w:pPr>
      <w:r>
        <w:rPr>
          <w:rFonts w:cs="David"/>
          <w:sz w:val="24"/>
          <w:u w:val="single"/>
          <w:rtl/>
        </w:rPr>
        <w:t>אופיר פינס-פז:</w:t>
      </w:r>
    </w:p>
    <w:p w:rsidR="00000000" w:rsidRDefault="004822C3">
      <w:pPr>
        <w:jc w:val="both"/>
        <w:rPr>
          <w:rFonts w:cs="David"/>
          <w:sz w:val="24"/>
          <w:u w:val="single"/>
          <w:rtl/>
        </w:rPr>
      </w:pPr>
    </w:p>
    <w:p w:rsidR="00000000" w:rsidRDefault="004822C3">
      <w:pPr>
        <w:jc w:val="both"/>
        <w:rPr>
          <w:rFonts w:cs="David"/>
          <w:sz w:val="24"/>
          <w:rtl/>
        </w:rPr>
      </w:pPr>
      <w:r>
        <w:rPr>
          <w:rFonts w:cs="David"/>
          <w:sz w:val="24"/>
          <w:rtl/>
        </w:rPr>
        <w:tab/>
        <w:t xml:space="preserve"> זו חלוקה צודקת. את יכולה לדבר במהלך הדיונים גם כממלאת מקום של חבר הכנסת אלי גולדשמידט. חבר הכנסת גולדשמידט יעשה סבב פנימי בין</w:t>
      </w:r>
      <w:r>
        <w:rPr>
          <w:rFonts w:cs="David"/>
          <w:sz w:val="24"/>
          <w:rtl/>
        </w:rPr>
        <w:t xml:space="preserve"> חברי הקואליציה. השרים יוכלו לדבר מתי שהם רוצים.</w:t>
      </w:r>
    </w:p>
    <w:p w:rsidR="00000000" w:rsidRDefault="004822C3">
      <w:pPr>
        <w:jc w:val="both"/>
        <w:rPr>
          <w:rFonts w:cs="David"/>
          <w:sz w:val="24"/>
          <w:rtl/>
        </w:rPr>
      </w:pPr>
    </w:p>
    <w:p w:rsidR="00000000" w:rsidRDefault="004822C3">
      <w:pPr>
        <w:jc w:val="both"/>
        <w:rPr>
          <w:rFonts w:cs="David"/>
          <w:sz w:val="24"/>
          <w:u w:val="single"/>
          <w:rtl/>
        </w:rPr>
      </w:pPr>
      <w:r>
        <w:rPr>
          <w:rFonts w:cs="David"/>
          <w:sz w:val="24"/>
          <w:u w:val="single"/>
          <w:rtl/>
        </w:rPr>
        <w:t>סופה לנדבר:</w:t>
      </w:r>
    </w:p>
    <w:p w:rsidR="00000000" w:rsidRDefault="004822C3">
      <w:pPr>
        <w:jc w:val="both"/>
        <w:rPr>
          <w:rFonts w:cs="David"/>
          <w:sz w:val="24"/>
          <w:u w:val="single"/>
          <w:rtl/>
        </w:rPr>
      </w:pPr>
    </w:p>
    <w:p w:rsidR="00000000" w:rsidRDefault="004822C3">
      <w:pPr>
        <w:jc w:val="both"/>
        <w:rPr>
          <w:rFonts w:cs="David"/>
          <w:sz w:val="24"/>
          <w:rtl/>
        </w:rPr>
      </w:pPr>
      <w:r>
        <w:rPr>
          <w:rFonts w:cs="David"/>
          <w:sz w:val="24"/>
          <w:rtl/>
        </w:rPr>
        <w:tab/>
        <w:t xml:space="preserve"> לשרים אנחנו לא דואגים.</w:t>
      </w:r>
    </w:p>
    <w:p w:rsidR="00000000" w:rsidRDefault="004822C3">
      <w:pPr>
        <w:jc w:val="both"/>
        <w:rPr>
          <w:rFonts w:cs="David"/>
          <w:sz w:val="24"/>
          <w:rtl/>
        </w:rPr>
      </w:pPr>
    </w:p>
    <w:p w:rsidR="00000000" w:rsidRDefault="004822C3">
      <w:pPr>
        <w:jc w:val="both"/>
        <w:rPr>
          <w:rFonts w:cs="David"/>
          <w:sz w:val="24"/>
          <w:u w:val="single"/>
          <w:rtl/>
        </w:rPr>
      </w:pPr>
      <w:r>
        <w:rPr>
          <w:rFonts w:cs="David"/>
          <w:sz w:val="24"/>
          <w:u w:val="single"/>
          <w:rtl/>
        </w:rPr>
        <w:t>היו"ר סאלח טריף:</w:t>
      </w:r>
    </w:p>
    <w:p w:rsidR="00000000" w:rsidRDefault="004822C3">
      <w:pPr>
        <w:jc w:val="both"/>
        <w:rPr>
          <w:rFonts w:cs="David"/>
          <w:sz w:val="24"/>
          <w:u w:val="single"/>
          <w:rtl/>
        </w:rPr>
      </w:pPr>
    </w:p>
    <w:p w:rsidR="00000000" w:rsidRDefault="004822C3">
      <w:pPr>
        <w:jc w:val="both"/>
        <w:rPr>
          <w:rFonts w:cs="David"/>
          <w:sz w:val="24"/>
          <w:rtl/>
        </w:rPr>
      </w:pPr>
      <w:r>
        <w:rPr>
          <w:rFonts w:cs="David"/>
          <w:sz w:val="24"/>
          <w:rtl/>
        </w:rPr>
        <w:tab/>
        <w:t xml:space="preserve"> רבותיי, אני נועל את הישיבה. על סדרי הדיון נקיים ישיבה אחרת. תודה רבה.</w:t>
      </w:r>
    </w:p>
    <w:p w:rsidR="00000000" w:rsidRDefault="004822C3">
      <w:pPr>
        <w:jc w:val="both"/>
        <w:rPr>
          <w:rFonts w:cs="David"/>
          <w:sz w:val="24"/>
          <w:rtl/>
        </w:rPr>
      </w:pPr>
    </w:p>
    <w:p w:rsidR="00000000" w:rsidRDefault="004822C3">
      <w:pPr>
        <w:pStyle w:val="3"/>
        <w:jc w:val="both"/>
        <w:rPr>
          <w:rFonts w:cs="David"/>
          <w:sz w:val="24"/>
          <w:u w:val="none"/>
          <w:rtl/>
        </w:rPr>
      </w:pPr>
      <w:r>
        <w:rPr>
          <w:rFonts w:cs="David"/>
          <w:sz w:val="24"/>
          <w:rtl/>
        </w:rPr>
        <w:t>הישיבה ננעלה בשעה 13:30</w:t>
      </w:r>
    </w:p>
    <w:p w:rsidR="00000000" w:rsidRDefault="004822C3">
      <w:pPr>
        <w:jc w:val="both"/>
        <w:rPr>
          <w:rFonts w:cs="David"/>
          <w:sz w:val="24"/>
          <w:rtl/>
        </w:rPr>
      </w:pPr>
    </w:p>
    <w:p w:rsidR="00000000" w:rsidRDefault="004822C3">
      <w:pPr>
        <w:jc w:val="both"/>
        <w:rPr>
          <w:rFonts w:cs="David"/>
          <w:sz w:val="24"/>
          <w:rtl/>
        </w:rPr>
      </w:pPr>
    </w:p>
    <w:p w:rsidR="00000000" w:rsidRDefault="004822C3">
      <w:pPr>
        <w:jc w:val="both"/>
        <w:rPr>
          <w:rFonts w:cs="David"/>
          <w:sz w:val="24"/>
          <w:rtl/>
        </w:rPr>
      </w:pPr>
      <w:r>
        <w:rPr>
          <w:rFonts w:cs="David"/>
          <w:sz w:val="24"/>
          <w:rtl/>
        </w:rPr>
        <w:tab/>
      </w:r>
    </w:p>
    <w:p w:rsidR="00000000" w:rsidRDefault="004822C3">
      <w:pPr>
        <w:jc w:val="both"/>
        <w:rPr>
          <w:rFonts w:cs="David"/>
          <w:sz w:val="24"/>
          <w:rtl/>
        </w:rPr>
      </w:pPr>
      <w:r>
        <w:rPr>
          <w:rFonts w:cs="David"/>
          <w:sz w:val="24"/>
          <w:rtl/>
        </w:rPr>
        <w:tab/>
      </w:r>
      <w:r>
        <w:rPr>
          <w:rFonts w:cs="David"/>
          <w:sz w:val="24"/>
          <w:rtl/>
        </w:rPr>
        <w:tab/>
      </w:r>
    </w:p>
    <w:p w:rsidR="00000000" w:rsidRDefault="004822C3">
      <w:pPr>
        <w:jc w:val="both"/>
        <w:rPr>
          <w:rFonts w:cs="David"/>
          <w:sz w:val="24"/>
          <w:rtl/>
        </w:rPr>
      </w:pPr>
    </w:p>
    <w:p w:rsidR="00000000" w:rsidRDefault="004822C3">
      <w:pPr>
        <w:pStyle w:val="2"/>
        <w:rPr>
          <w:rFonts w:cs="David"/>
          <w:sz w:val="24"/>
          <w:u w:val="single"/>
          <w:rtl/>
        </w:rPr>
      </w:pPr>
      <w:r>
        <w:rPr>
          <w:rFonts w:cs="David"/>
          <w:sz w:val="24"/>
          <w:rtl/>
        </w:rPr>
        <w:tab/>
      </w:r>
      <w:r>
        <w:rPr>
          <w:rFonts w:cs="David"/>
          <w:sz w:val="24"/>
          <w:rtl/>
        </w:rPr>
        <w:tab/>
      </w:r>
    </w:p>
    <w:p w:rsidR="00000000" w:rsidRDefault="004822C3">
      <w:pPr>
        <w:jc w:val="both"/>
        <w:rPr>
          <w:rFonts w:cs="David"/>
          <w:sz w:val="24"/>
          <w:u w:val="single"/>
          <w:rtl/>
        </w:rPr>
      </w:pPr>
    </w:p>
    <w:p w:rsidR="00000000" w:rsidRDefault="004822C3">
      <w:pPr>
        <w:jc w:val="both"/>
        <w:rPr>
          <w:rFonts w:cs="David"/>
          <w:sz w:val="24"/>
          <w:rtl/>
        </w:rPr>
      </w:pPr>
      <w:r>
        <w:rPr>
          <w:rFonts w:cs="David"/>
          <w:sz w:val="24"/>
          <w:rtl/>
        </w:rPr>
        <w:tab/>
      </w:r>
    </w:p>
    <w:p w:rsidR="00000000" w:rsidRDefault="004822C3">
      <w:pPr>
        <w:jc w:val="both"/>
        <w:rPr>
          <w:rFonts w:cs="David"/>
          <w:sz w:val="24"/>
          <w:rtl/>
        </w:rPr>
      </w:pPr>
      <w:r>
        <w:rPr>
          <w:rFonts w:cs="David"/>
          <w:sz w:val="24"/>
          <w:rtl/>
        </w:rPr>
        <w:tab/>
      </w:r>
    </w:p>
    <w:p w:rsidR="00000000" w:rsidRDefault="004822C3">
      <w:pPr>
        <w:jc w:val="both"/>
        <w:rPr>
          <w:rFonts w:cs="David"/>
          <w:sz w:val="24"/>
          <w:rtl/>
        </w:rPr>
      </w:pPr>
    </w:p>
    <w:p w:rsidR="00000000" w:rsidRDefault="004822C3">
      <w:pPr>
        <w:jc w:val="both"/>
        <w:rPr>
          <w:rFonts w:cs="David"/>
          <w:sz w:val="24"/>
          <w:rtl/>
        </w:rPr>
      </w:pPr>
    </w:p>
    <w:p w:rsidR="00000000" w:rsidRDefault="004822C3">
      <w:pPr>
        <w:jc w:val="both"/>
        <w:rPr>
          <w:rFonts w:cs="David"/>
          <w:sz w:val="24"/>
          <w:rtl/>
        </w:rPr>
      </w:pPr>
      <w:r>
        <w:rPr>
          <w:rFonts w:cs="David"/>
          <w:sz w:val="24"/>
          <w:rtl/>
        </w:rPr>
        <w:tab/>
      </w:r>
    </w:p>
    <w:p w:rsidR="00000000" w:rsidRDefault="004822C3">
      <w:pPr>
        <w:jc w:val="both"/>
        <w:rPr>
          <w:rFonts w:cs="David"/>
          <w:sz w:val="24"/>
          <w:rtl/>
        </w:rPr>
      </w:pPr>
      <w:r>
        <w:rPr>
          <w:rFonts w:cs="David"/>
          <w:sz w:val="24"/>
          <w:rtl/>
        </w:rPr>
        <w:tab/>
      </w:r>
      <w:r>
        <w:rPr>
          <w:rFonts w:cs="David"/>
          <w:sz w:val="24"/>
          <w:rtl/>
        </w:rPr>
        <w:tab/>
      </w:r>
    </w:p>
    <w:p w:rsidR="00000000" w:rsidRDefault="004822C3">
      <w:pPr>
        <w:jc w:val="both"/>
        <w:rPr>
          <w:rFonts w:cs="David"/>
          <w:sz w:val="24"/>
          <w:rtl/>
        </w:rPr>
      </w:pPr>
    </w:p>
    <w:p w:rsidR="00000000" w:rsidRDefault="004822C3">
      <w:pPr>
        <w:jc w:val="both"/>
        <w:rPr>
          <w:rFonts w:cs="David"/>
          <w:sz w:val="24"/>
          <w:rtl/>
        </w:rPr>
      </w:pPr>
    </w:p>
    <w:p w:rsidR="00000000" w:rsidRDefault="004822C3">
      <w:pPr>
        <w:jc w:val="right"/>
        <w:rPr>
          <w:rFonts w:cs="David"/>
          <w:sz w:val="24"/>
          <w:rtl/>
        </w:rPr>
      </w:pPr>
    </w:p>
    <w:sectPr w:rsidR="00000000">
      <w:headerReference w:type="default" r:id="rId6"/>
      <w:footerReference w:type="default" r:id="rId7"/>
      <w:pgSz w:w="11906" w:h="16838" w:code="9"/>
      <w:pgMar w:top="1440" w:right="1800" w:bottom="1440" w:left="1800" w:header="706" w:footer="706" w:gutter="0"/>
      <w:cols w:space="709"/>
      <w:bidi/>
      <w:docGrid w:linePitch="2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4822C3">
      <w:r>
        <w:separator/>
      </w:r>
    </w:p>
  </w:endnote>
  <w:endnote w:type="continuationSeparator" w:id="0">
    <w:p w:rsidR="00000000" w:rsidRDefault="004822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David">
    <w:panose1 w:val="020E0502060401010101"/>
    <w:charset w:val="B1"/>
    <w:family w:val="swiss"/>
    <w:pitch w:val="variable"/>
    <w:sig w:usb0="00000801" w:usb1="00000000" w:usb2="00000000" w:usb3="00000000" w:csb0="0000002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4822C3">
    <w:pPr>
      <w:pStyle w:val="a7"/>
      <w:rPr>
        <w:rFonts w:cs="David"/>
        <w:sz w:val="24"/>
        <w:rtl/>
      </w:rPr>
    </w:pPr>
  </w:p>
  <w:p w:rsidR="00000000" w:rsidRDefault="004822C3">
    <w:pPr>
      <w:pStyle w:val="a7"/>
      <w:rPr>
        <w:rFonts w:cs="David"/>
        <w:sz w:val="24"/>
        <w:rt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4822C3">
      <w:r>
        <w:separator/>
      </w:r>
    </w:p>
  </w:footnote>
  <w:footnote w:type="continuationSeparator" w:id="0">
    <w:p w:rsidR="00000000" w:rsidRDefault="004822C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4822C3">
    <w:pPr>
      <w:pStyle w:val="a5"/>
      <w:framePr w:wrap="auto" w:vAnchor="text" w:hAnchor="margin" w:y="1"/>
      <w:rPr>
        <w:rStyle w:val="a9"/>
        <w:sz w:val="24"/>
        <w:rtl/>
      </w:rPr>
    </w:pPr>
    <w:r>
      <w:rPr>
        <w:rStyle w:val="a9"/>
      </w:rPr>
      <w:fldChar w:fldCharType="begin"/>
    </w:r>
    <w:r>
      <w:rPr>
        <w:rStyle w:val="a9"/>
      </w:rPr>
      <w:instrText xml:space="preserve">PAGE  </w:instrText>
    </w:r>
    <w:r>
      <w:rPr>
        <w:rStyle w:val="a9"/>
      </w:rPr>
      <w:fldChar w:fldCharType="separate"/>
    </w:r>
    <w:r>
      <w:rPr>
        <w:rStyle w:val="a9"/>
        <w:noProof/>
        <w:rtl/>
      </w:rPr>
      <w:t>1</w:t>
    </w:r>
    <w:r>
      <w:rPr>
        <w:rStyle w:val="a9"/>
      </w:rPr>
      <w:fldChar w:fldCharType="end"/>
    </w:r>
  </w:p>
  <w:p w:rsidR="00000000" w:rsidRDefault="004822C3">
    <w:pPr>
      <w:pStyle w:val="a5"/>
      <w:ind w:right="360"/>
      <w:rPr>
        <w:rFonts w:cs="David"/>
        <w:sz w:val="24"/>
        <w:rtl/>
      </w:rPr>
    </w:pPr>
    <w:r>
      <w:rPr>
        <w:rFonts w:cs="David"/>
        <w:sz w:val="24"/>
        <w:rtl/>
      </w:rPr>
      <w:t>ועדת הכנסת</w:t>
    </w:r>
  </w:p>
  <w:p w:rsidR="00000000" w:rsidRDefault="004822C3">
    <w:pPr>
      <w:pStyle w:val="a5"/>
      <w:ind w:right="360"/>
      <w:rPr>
        <w:rStyle w:val="a9"/>
        <w:sz w:val="24"/>
        <w:rtl/>
      </w:rPr>
    </w:pPr>
    <w:r>
      <w:rPr>
        <w:rFonts w:cs="David"/>
        <w:sz w:val="24"/>
        <w:rtl/>
      </w:rPr>
      <w:t>27.12.99</w:t>
    </w:r>
  </w:p>
  <w:p w:rsidR="00000000" w:rsidRDefault="004822C3">
    <w:pPr>
      <w:pStyle w:val="a5"/>
      <w:rPr>
        <w:rFonts w:cs="David"/>
        <w:sz w:val="24"/>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efaultTabStop w:val="720"/>
  <w:doNotHyphenateCaps/>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DepartmentCode" w:val="äëðñú"/>
    <w:docVar w:name="EntryID" w:val="000000008B844D5253E8D311957000508B44D07707003136EF91B853D311954A00508B44D0770000003896F100005D07CEC2E8DED3118F2D00805F9F08A90000000C37670000"/>
    <w:docVar w:name="NewDocument" w:val="False"/>
    <w:docVar w:name="NewDoument" w:val="True"/>
    <w:docVar w:name="Saved" w:val="Yes"/>
    <w:docVar w:name="StoreID" w:val="0000000038A1BB1005E5101AA1BB08002B2A56C20000454D534D44422E444C4C00000000000000001B55FA20AA6611CD9BC800AA002FC45A0C0000004B4944524F4E002F6F3D4B4E45535345542D49535241454C2F6F753D4B4E45535345542F636E3D526563697069656E74732F636E3D70726F746F636F6C696D2F636E3D74616D61727300"/>
  </w:docVars>
  <w:rsids>
    <w:rsidRoot w:val="004822C3"/>
    <w:rsid w:val="004822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footer" w:unhideWhenUsed="0"/>
    <w:lsdException w:name="caption" w:uiPriority="35" w:qFormat="1"/>
    <w:lsdException w:name="page number" w:unhideWhenUsed="0"/>
    <w:lsdException w:name="Title" w:semiHidden="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autoSpaceDE w:val="0"/>
      <w:autoSpaceDN w:val="0"/>
      <w:bidi/>
      <w:adjustRightInd w:val="0"/>
      <w:spacing w:after="0" w:line="240" w:lineRule="auto"/>
    </w:pPr>
    <w:rPr>
      <w:rFonts w:ascii="Times New Roman" w:eastAsia="Times New Roman" w:hAnsi="Times New Roman" w:cs="Times New Roman"/>
      <w:szCs w:val="24"/>
      <w:lang w:eastAsia="he-IL"/>
    </w:rPr>
  </w:style>
  <w:style w:type="paragraph" w:styleId="1">
    <w:name w:val="heading 1"/>
    <w:basedOn w:val="a"/>
    <w:next w:val="a"/>
    <w:link w:val="10"/>
    <w:uiPriority w:val="99"/>
    <w:qFormat/>
    <w:pPr>
      <w:keepNext/>
      <w:jc w:val="center"/>
      <w:outlineLvl w:val="0"/>
    </w:pPr>
    <w:rPr>
      <w:u w:val="single"/>
    </w:rPr>
  </w:style>
  <w:style w:type="paragraph" w:styleId="2">
    <w:name w:val="heading 2"/>
    <w:basedOn w:val="a"/>
    <w:next w:val="a"/>
    <w:link w:val="20"/>
    <w:uiPriority w:val="99"/>
    <w:qFormat/>
    <w:pPr>
      <w:keepNext/>
      <w:jc w:val="both"/>
      <w:outlineLvl w:val="1"/>
    </w:pPr>
  </w:style>
  <w:style w:type="paragraph" w:styleId="3">
    <w:name w:val="heading 3"/>
    <w:basedOn w:val="a"/>
    <w:next w:val="a"/>
    <w:link w:val="30"/>
    <w:uiPriority w:val="99"/>
    <w:qFormat/>
    <w:pPr>
      <w:keepNext/>
      <w:outlineLvl w:val="2"/>
    </w:pPr>
    <w:rPr>
      <w:u w:val="single"/>
    </w:rPr>
  </w:style>
  <w:style w:type="paragraph" w:styleId="4">
    <w:name w:val="heading 4"/>
    <w:basedOn w:val="a"/>
    <w:next w:val="a"/>
    <w:link w:val="40"/>
    <w:uiPriority w:val="99"/>
    <w:qFormat/>
    <w:pPr>
      <w:keepNext/>
      <w:jc w:val="center"/>
      <w:outlineLvl w:val="3"/>
    </w:pPr>
    <w:rPr>
      <w:b/>
      <w:bCs/>
    </w:rPr>
  </w:style>
  <w:style w:type="paragraph" w:styleId="5">
    <w:name w:val="heading 5"/>
    <w:basedOn w:val="a"/>
    <w:next w:val="a"/>
    <w:link w:val="50"/>
    <w:uiPriority w:val="99"/>
    <w:qFormat/>
    <w:pPr>
      <w:keepNext/>
      <w:jc w:val="both"/>
      <w:outlineLvl w:val="4"/>
    </w:pPr>
    <w:rPr>
      <w:b/>
      <w:bCs/>
      <w:u w:val="single"/>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lang w:eastAsia="he-IL"/>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lang w:eastAsia="he-IL"/>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lang w:eastAsia="he-IL"/>
    </w:rPr>
  </w:style>
  <w:style w:type="character" w:customStyle="1" w:styleId="40">
    <w:name w:val="כותרת 4 תו"/>
    <w:basedOn w:val="a0"/>
    <w:link w:val="4"/>
    <w:uiPriority w:val="9"/>
    <w:semiHidden/>
    <w:rPr>
      <w:b/>
      <w:bCs/>
      <w:sz w:val="28"/>
      <w:szCs w:val="28"/>
      <w:lang w:eastAsia="he-IL"/>
    </w:rPr>
  </w:style>
  <w:style w:type="character" w:customStyle="1" w:styleId="50">
    <w:name w:val="כותרת 5 תו"/>
    <w:basedOn w:val="a0"/>
    <w:link w:val="5"/>
    <w:uiPriority w:val="9"/>
    <w:semiHidden/>
    <w:rPr>
      <w:b/>
      <w:bCs/>
      <w:i/>
      <w:iCs/>
      <w:sz w:val="26"/>
      <w:szCs w:val="26"/>
      <w:lang w:eastAsia="he-IL"/>
    </w:rPr>
  </w:style>
  <w:style w:type="paragraph" w:styleId="a3">
    <w:name w:val="Title"/>
    <w:basedOn w:val="a"/>
    <w:link w:val="a4"/>
    <w:uiPriority w:val="99"/>
    <w:qFormat/>
    <w:pPr>
      <w:jc w:val="center"/>
    </w:pPr>
    <w:rPr>
      <w:szCs w:val="32"/>
    </w:rPr>
  </w:style>
  <w:style w:type="character" w:customStyle="1" w:styleId="a4">
    <w:name w:val="כותרת טקסט תו"/>
    <w:basedOn w:val="a0"/>
    <w:link w:val="a3"/>
    <w:uiPriority w:val="10"/>
    <w:rPr>
      <w:rFonts w:asciiTheme="majorHAnsi" w:eastAsiaTheme="majorEastAsia" w:hAnsiTheme="majorHAnsi" w:cstheme="majorBidi"/>
      <w:b/>
      <w:bCs/>
      <w:kern w:val="28"/>
      <w:sz w:val="32"/>
      <w:szCs w:val="32"/>
      <w:lang w:eastAsia="he-IL"/>
    </w:rPr>
  </w:style>
  <w:style w:type="paragraph" w:styleId="a5">
    <w:name w:val="header"/>
    <w:basedOn w:val="a"/>
    <w:link w:val="a6"/>
    <w:uiPriority w:val="99"/>
    <w:pPr>
      <w:tabs>
        <w:tab w:val="center" w:pos="4153"/>
        <w:tab w:val="right" w:pos="8306"/>
      </w:tabs>
    </w:pPr>
  </w:style>
  <w:style w:type="character" w:customStyle="1" w:styleId="a6">
    <w:name w:val="כותרת עליונה תו"/>
    <w:basedOn w:val="a0"/>
    <w:link w:val="a5"/>
    <w:uiPriority w:val="99"/>
    <w:semiHidden/>
    <w:rPr>
      <w:rFonts w:ascii="Times New Roman" w:eastAsia="Times New Roman" w:hAnsi="Times New Roman" w:cs="Times New Roman"/>
      <w:szCs w:val="24"/>
      <w:lang w:eastAsia="he-IL"/>
    </w:rPr>
  </w:style>
  <w:style w:type="paragraph" w:styleId="a7">
    <w:name w:val="footer"/>
    <w:basedOn w:val="a"/>
    <w:link w:val="a8"/>
    <w:uiPriority w:val="99"/>
    <w:pPr>
      <w:tabs>
        <w:tab w:val="center" w:pos="4153"/>
        <w:tab w:val="right" w:pos="8306"/>
      </w:tabs>
    </w:pPr>
  </w:style>
  <w:style w:type="character" w:customStyle="1" w:styleId="a8">
    <w:name w:val="כותרת תחתונה תו"/>
    <w:basedOn w:val="a0"/>
    <w:link w:val="a7"/>
    <w:uiPriority w:val="99"/>
    <w:semiHidden/>
    <w:rPr>
      <w:rFonts w:ascii="Times New Roman" w:eastAsia="Times New Roman" w:hAnsi="Times New Roman" w:cs="Times New Roman"/>
      <w:szCs w:val="24"/>
      <w:lang w:eastAsia="he-IL"/>
    </w:rPr>
  </w:style>
  <w:style w:type="character" w:styleId="a9">
    <w:name w:val="page number"/>
    <w:basedOn w:val="a0"/>
    <w:uiPriority w:val="99"/>
    <w:rPr>
      <w:rFonts w:cs="David"/>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904</Words>
  <Characters>4524</Characters>
  <Application>Microsoft Office Word</Application>
  <DocSecurity>0</DocSecurity>
  <Lines>37</Lines>
  <Paragraphs>10</Paragraphs>
  <ScaleCrop>false</ScaleCrop>
  <Company>Knesset</Company>
  <LinksUpToDate>false</LinksUpToDate>
  <CharactersWithSpaces>5418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פרוטוקולים/ועדת הכנסת/1322</dc:title>
  <dc:subject>הכנסת 27.12.99</dc:subject>
  <dc:creator>תמר שפנייר</dc:creator>
  <cp:keywords/>
  <dc:description/>
  <cp:lastModifiedBy>רינה דבורה קדרון</cp:lastModifiedBy>
  <cp:revision>2</cp:revision>
  <dcterms:created xsi:type="dcterms:W3CDTF">2017-04-23T08:26:00Z</dcterms:created>
  <dcterms:modified xsi:type="dcterms:W3CDTF">2017-04-23T08:26:00Z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rm_Name">
    <vt:lpwstr>שאלון דיאטה</vt:lpwstr>
  </property>
  <property fmtid="{D5CDD505-2E9C-101B-9397-08002B2CF9AE}" pid="3" name="Form_Ver">
    <vt:lpwstr>1</vt:lpwstr>
  </property>
</Properties>
</file>