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D2853">
      <w:pPr>
        <w:jc w:val="right"/>
        <w:rPr>
          <w:rFonts w:cs="David"/>
          <w:sz w:val="24"/>
          <w:rtl/>
        </w:rPr>
      </w:pPr>
      <w:bookmarkStart w:id="0" w:name="_GoBack"/>
      <w:bookmarkEnd w:id="0"/>
      <w:r>
        <w:rPr>
          <w:rFonts w:cs="David"/>
          <w:sz w:val="24"/>
          <w:rtl/>
        </w:rPr>
        <w:t>פרוטוקולים/ועדת הכנסת/691</w:t>
      </w:r>
    </w:p>
    <w:p w:rsidR="00000000" w:rsidRDefault="00DD2853">
      <w:pPr>
        <w:jc w:val="right"/>
        <w:rPr>
          <w:rFonts w:cs="David"/>
          <w:sz w:val="24"/>
          <w:rtl/>
        </w:rPr>
      </w:pPr>
      <w:r>
        <w:rPr>
          <w:rFonts w:cs="David"/>
          <w:sz w:val="24"/>
          <w:rtl/>
        </w:rPr>
        <w:tab/>
        <w:t>ירו</w:t>
      </w:r>
      <w:r>
        <w:rPr>
          <w:rFonts w:cs="David"/>
          <w:sz w:val="24"/>
          <w:rtl/>
        </w:rPr>
        <w:t>שלים, ב' בתמוז, תש"ס</w:t>
      </w:r>
    </w:p>
    <w:p w:rsidR="00000000" w:rsidRDefault="00DD2853">
      <w:pPr>
        <w:jc w:val="right"/>
        <w:rPr>
          <w:rFonts w:cs="David"/>
          <w:sz w:val="24"/>
          <w:rtl/>
          <w:lang w:val="es"/>
        </w:rPr>
      </w:pPr>
      <w:r>
        <w:rPr>
          <w:rFonts w:cs="David"/>
          <w:sz w:val="24"/>
          <w:rtl/>
          <w:lang w:val="es"/>
        </w:rPr>
        <w:t>5 ביולי, 2000</w:t>
      </w:r>
    </w:p>
    <w:p w:rsidR="00000000" w:rsidRDefault="00DD2853">
      <w:pPr>
        <w:jc w:val="right"/>
        <w:rPr>
          <w:rFonts w:cs="David"/>
          <w:sz w:val="24"/>
          <w:rtl/>
        </w:rPr>
      </w:pPr>
    </w:p>
    <w:p w:rsidR="00000000" w:rsidRDefault="00DD2853">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D2853">
      <w:pPr>
        <w:jc w:val="both"/>
        <w:rPr>
          <w:rFonts w:cs="David"/>
          <w:b/>
          <w:bCs/>
          <w:sz w:val="24"/>
          <w:rtl/>
        </w:rPr>
      </w:pPr>
      <w:r>
        <w:rPr>
          <w:rFonts w:cs="David"/>
          <w:b/>
          <w:bCs/>
          <w:sz w:val="24"/>
          <w:rtl/>
        </w:rPr>
        <w:t>מושב שני</w:t>
      </w:r>
    </w:p>
    <w:p w:rsidR="00000000" w:rsidRDefault="00DD2853">
      <w:pPr>
        <w:jc w:val="center"/>
        <w:rPr>
          <w:rFonts w:cs="David"/>
          <w:b/>
          <w:bCs/>
          <w:sz w:val="24"/>
          <w:rtl/>
        </w:rPr>
      </w:pPr>
    </w:p>
    <w:p w:rsidR="00000000" w:rsidRDefault="00DD2853">
      <w:pPr>
        <w:jc w:val="center"/>
        <w:rPr>
          <w:rFonts w:cs="David"/>
          <w:b/>
          <w:bCs/>
          <w:sz w:val="24"/>
          <w:rtl/>
        </w:rPr>
      </w:pPr>
      <w:r>
        <w:rPr>
          <w:rFonts w:cs="David"/>
          <w:b/>
          <w:bCs/>
          <w:sz w:val="24"/>
          <w:rtl/>
        </w:rPr>
        <w:t>פרוטוקול מס' 109</w:t>
      </w:r>
    </w:p>
    <w:p w:rsidR="00000000" w:rsidRDefault="00DD2853">
      <w:pPr>
        <w:jc w:val="center"/>
        <w:rPr>
          <w:rFonts w:cs="David"/>
          <w:b/>
          <w:bCs/>
          <w:sz w:val="24"/>
          <w:rtl/>
        </w:rPr>
      </w:pPr>
      <w:r>
        <w:rPr>
          <w:rFonts w:cs="David"/>
          <w:b/>
          <w:bCs/>
          <w:sz w:val="24"/>
          <w:rtl/>
        </w:rPr>
        <w:t>מישיבת ועדת הכנסת</w:t>
      </w:r>
    </w:p>
    <w:p w:rsidR="00000000" w:rsidRDefault="00DD2853">
      <w:pPr>
        <w:jc w:val="center"/>
        <w:rPr>
          <w:rFonts w:cs="David"/>
          <w:b/>
          <w:bCs/>
          <w:sz w:val="24"/>
          <w:u w:val="single"/>
          <w:rtl/>
        </w:rPr>
      </w:pPr>
      <w:r>
        <w:rPr>
          <w:rFonts w:cs="David"/>
          <w:b/>
          <w:bCs/>
          <w:sz w:val="24"/>
          <w:u w:val="single"/>
          <w:rtl/>
        </w:rPr>
        <w:t>יום רביעי, ב' בתמוז התש"ס  (5.7.2000), שעה 10:45</w:t>
      </w:r>
    </w:p>
    <w:p w:rsidR="00000000" w:rsidRDefault="00DD2853">
      <w:pPr>
        <w:jc w:val="both"/>
        <w:rPr>
          <w:rFonts w:cs="David"/>
          <w:b/>
          <w:bCs/>
          <w:sz w:val="24"/>
          <w:u w:val="single"/>
          <w:rtl/>
        </w:rPr>
      </w:pPr>
    </w:p>
    <w:p w:rsidR="00000000" w:rsidRDefault="00DD2853">
      <w:pPr>
        <w:jc w:val="both"/>
        <w:rPr>
          <w:rFonts w:cs="David"/>
          <w:b/>
          <w:bCs/>
          <w:sz w:val="24"/>
          <w:u w:val="single"/>
          <w:rtl/>
        </w:rPr>
      </w:pPr>
      <w:r>
        <w:rPr>
          <w:rFonts w:cs="David"/>
          <w:b/>
          <w:bCs/>
          <w:sz w:val="24"/>
          <w:u w:val="single"/>
          <w:rtl/>
        </w:rPr>
        <w:t>נכחו:</w:t>
      </w:r>
    </w:p>
    <w:p w:rsidR="00000000" w:rsidRDefault="00DD2853">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D2853">
      <w:pPr>
        <w:tabs>
          <w:tab w:val="left" w:pos="1505"/>
        </w:tabs>
        <w:jc w:val="both"/>
        <w:rPr>
          <w:rFonts w:cs="David"/>
          <w:sz w:val="24"/>
          <w:rtl/>
        </w:rPr>
      </w:pPr>
      <w:r>
        <w:rPr>
          <w:rFonts w:cs="David"/>
          <w:sz w:val="24"/>
          <w:rtl/>
        </w:rPr>
        <w:tab/>
        <w:t>סאלח טריף – היו"ר</w:t>
      </w:r>
    </w:p>
    <w:p w:rsidR="00000000" w:rsidRDefault="00DD2853">
      <w:pPr>
        <w:tabs>
          <w:tab w:val="left" w:pos="1505"/>
        </w:tabs>
        <w:jc w:val="both"/>
        <w:rPr>
          <w:rFonts w:cs="David"/>
          <w:sz w:val="24"/>
          <w:rtl/>
        </w:rPr>
      </w:pPr>
      <w:r>
        <w:rPr>
          <w:rFonts w:cs="David"/>
          <w:sz w:val="24"/>
          <w:rtl/>
        </w:rPr>
        <w:tab/>
        <w:t>יולי אדלשטיין</w:t>
      </w:r>
    </w:p>
    <w:p w:rsidR="00000000" w:rsidRDefault="00DD2853">
      <w:pPr>
        <w:tabs>
          <w:tab w:val="left" w:pos="1505"/>
        </w:tabs>
        <w:jc w:val="both"/>
        <w:rPr>
          <w:rFonts w:cs="David"/>
          <w:sz w:val="24"/>
          <w:rtl/>
        </w:rPr>
      </w:pPr>
      <w:r>
        <w:rPr>
          <w:rFonts w:cs="David"/>
          <w:sz w:val="24"/>
          <w:rtl/>
        </w:rPr>
        <w:tab/>
        <w:t>זבולון אורלב</w:t>
      </w:r>
    </w:p>
    <w:p w:rsidR="00000000" w:rsidRDefault="00DD2853">
      <w:pPr>
        <w:tabs>
          <w:tab w:val="left" w:pos="1505"/>
        </w:tabs>
        <w:jc w:val="both"/>
        <w:rPr>
          <w:rFonts w:cs="David"/>
          <w:sz w:val="24"/>
          <w:rtl/>
        </w:rPr>
      </w:pPr>
      <w:r>
        <w:rPr>
          <w:rFonts w:cs="David"/>
          <w:sz w:val="24"/>
          <w:rtl/>
        </w:rPr>
        <w:tab/>
        <w:t>אלי בן-מנחם</w:t>
      </w:r>
    </w:p>
    <w:p w:rsidR="00000000" w:rsidRDefault="00DD2853">
      <w:pPr>
        <w:tabs>
          <w:tab w:val="left" w:pos="1505"/>
        </w:tabs>
        <w:jc w:val="both"/>
        <w:rPr>
          <w:rFonts w:cs="David"/>
          <w:sz w:val="24"/>
          <w:rtl/>
        </w:rPr>
      </w:pPr>
      <w:r>
        <w:rPr>
          <w:rFonts w:cs="David"/>
          <w:sz w:val="24"/>
          <w:rtl/>
        </w:rPr>
        <w:tab/>
        <w:t xml:space="preserve">מוחמד </w:t>
      </w:r>
      <w:r>
        <w:rPr>
          <w:rFonts w:cs="David"/>
          <w:sz w:val="24"/>
          <w:rtl/>
        </w:rPr>
        <w:t>ברכה</w:t>
      </w:r>
    </w:p>
    <w:p w:rsidR="00000000" w:rsidRDefault="00DD2853">
      <w:pPr>
        <w:tabs>
          <w:tab w:val="left" w:pos="1505"/>
        </w:tabs>
        <w:jc w:val="both"/>
        <w:rPr>
          <w:rFonts w:cs="David"/>
          <w:sz w:val="24"/>
          <w:rtl/>
        </w:rPr>
      </w:pPr>
      <w:r>
        <w:rPr>
          <w:rFonts w:cs="David"/>
          <w:sz w:val="24"/>
          <w:rtl/>
        </w:rPr>
        <w:tab/>
        <w:t>משה גפני</w:t>
      </w:r>
    </w:p>
    <w:p w:rsidR="00000000" w:rsidRDefault="00DD2853">
      <w:pPr>
        <w:tabs>
          <w:tab w:val="left" w:pos="1505"/>
        </w:tabs>
        <w:jc w:val="both"/>
        <w:rPr>
          <w:rFonts w:cs="David"/>
          <w:sz w:val="24"/>
          <w:rtl/>
        </w:rPr>
      </w:pPr>
      <w:r>
        <w:rPr>
          <w:rFonts w:cs="David"/>
          <w:sz w:val="24"/>
          <w:rtl/>
        </w:rPr>
        <w:tab/>
        <w:t>עבד אלמאלכ דהאמשה</w:t>
      </w:r>
    </w:p>
    <w:p w:rsidR="00000000" w:rsidRDefault="00DD2853">
      <w:pPr>
        <w:tabs>
          <w:tab w:val="left" w:pos="1505"/>
        </w:tabs>
        <w:jc w:val="both"/>
        <w:rPr>
          <w:rFonts w:cs="David"/>
          <w:sz w:val="24"/>
          <w:rtl/>
        </w:rPr>
      </w:pPr>
      <w:r>
        <w:rPr>
          <w:rFonts w:cs="David"/>
          <w:sz w:val="24"/>
          <w:rtl/>
        </w:rPr>
        <w:tab/>
        <w:t>רחבעם זאבי</w:t>
      </w:r>
    </w:p>
    <w:p w:rsidR="00000000" w:rsidRDefault="00DD2853">
      <w:pPr>
        <w:tabs>
          <w:tab w:val="left" w:pos="1505"/>
        </w:tabs>
        <w:jc w:val="both"/>
        <w:rPr>
          <w:rFonts w:cs="David"/>
          <w:sz w:val="24"/>
          <w:rtl/>
        </w:rPr>
      </w:pPr>
      <w:r>
        <w:rPr>
          <w:rFonts w:cs="David"/>
          <w:sz w:val="24"/>
          <w:rtl/>
        </w:rPr>
        <w:tab/>
        <w:t>נעמי חזן</w:t>
      </w:r>
    </w:p>
    <w:p w:rsidR="00000000" w:rsidRDefault="00DD2853">
      <w:pPr>
        <w:tabs>
          <w:tab w:val="left" w:pos="1505"/>
        </w:tabs>
        <w:jc w:val="both"/>
        <w:rPr>
          <w:rFonts w:cs="David"/>
          <w:sz w:val="24"/>
          <w:rtl/>
        </w:rPr>
      </w:pPr>
      <w:r>
        <w:rPr>
          <w:rFonts w:cs="David"/>
          <w:sz w:val="24"/>
          <w:rtl/>
        </w:rPr>
        <w:tab/>
        <w:t>ישראל כץ</w:t>
      </w:r>
    </w:p>
    <w:p w:rsidR="00000000" w:rsidRDefault="00DD2853">
      <w:pPr>
        <w:tabs>
          <w:tab w:val="left" w:pos="1505"/>
        </w:tabs>
        <w:jc w:val="both"/>
        <w:rPr>
          <w:rFonts w:cs="David"/>
          <w:sz w:val="24"/>
          <w:rtl/>
        </w:rPr>
      </w:pPr>
      <w:r>
        <w:rPr>
          <w:rFonts w:cs="David"/>
          <w:sz w:val="24"/>
          <w:rtl/>
        </w:rPr>
        <w:tab/>
        <w:t>רוני מילוא</w:t>
      </w:r>
    </w:p>
    <w:p w:rsidR="00000000" w:rsidRDefault="00DD2853">
      <w:pPr>
        <w:tabs>
          <w:tab w:val="left" w:pos="1505"/>
        </w:tabs>
        <w:jc w:val="both"/>
        <w:rPr>
          <w:rFonts w:cs="David"/>
          <w:sz w:val="24"/>
          <w:rtl/>
        </w:rPr>
      </w:pPr>
      <w:r>
        <w:rPr>
          <w:rFonts w:cs="David"/>
          <w:sz w:val="24"/>
          <w:rtl/>
        </w:rPr>
        <w:tab/>
        <w:t>אופיר פינס-פז</w:t>
      </w:r>
    </w:p>
    <w:p w:rsidR="00000000" w:rsidRDefault="00DD2853">
      <w:pPr>
        <w:tabs>
          <w:tab w:val="left" w:pos="1505"/>
        </w:tabs>
        <w:jc w:val="both"/>
        <w:rPr>
          <w:rFonts w:cs="David"/>
          <w:sz w:val="24"/>
          <w:rtl/>
        </w:rPr>
      </w:pPr>
      <w:r>
        <w:rPr>
          <w:rFonts w:cs="David"/>
          <w:sz w:val="24"/>
          <w:rtl/>
        </w:rPr>
        <w:tab/>
        <w:t>יאיר פרץ</w:t>
      </w:r>
    </w:p>
    <w:p w:rsidR="00000000" w:rsidRDefault="00DD2853">
      <w:pPr>
        <w:tabs>
          <w:tab w:val="left" w:pos="1505"/>
        </w:tabs>
        <w:jc w:val="both"/>
        <w:rPr>
          <w:rFonts w:cs="David"/>
          <w:sz w:val="24"/>
          <w:rtl/>
        </w:rPr>
      </w:pPr>
      <w:r>
        <w:rPr>
          <w:rFonts w:cs="David"/>
          <w:sz w:val="24"/>
          <w:rtl/>
        </w:rPr>
        <w:tab/>
        <w:t>מאיר שטרית</w:t>
      </w:r>
    </w:p>
    <w:p w:rsidR="00000000" w:rsidRDefault="00DD2853">
      <w:pPr>
        <w:tabs>
          <w:tab w:val="left" w:pos="1505"/>
        </w:tabs>
        <w:jc w:val="both"/>
        <w:rPr>
          <w:rFonts w:cs="David"/>
          <w:sz w:val="24"/>
          <w:rtl/>
        </w:rPr>
      </w:pPr>
      <w:r>
        <w:rPr>
          <w:rFonts w:cs="David"/>
          <w:sz w:val="24"/>
          <w:rtl/>
        </w:rPr>
        <w:tab/>
        <w:t>יורי שטרן</w:t>
      </w:r>
    </w:p>
    <w:p w:rsidR="00000000" w:rsidRDefault="00DD2853">
      <w:pPr>
        <w:tabs>
          <w:tab w:val="left" w:pos="1505"/>
        </w:tabs>
        <w:jc w:val="both"/>
        <w:rPr>
          <w:rFonts w:cs="David"/>
          <w:sz w:val="24"/>
          <w:rtl/>
        </w:rPr>
      </w:pPr>
      <w:r>
        <w:rPr>
          <w:rFonts w:cs="David"/>
          <w:sz w:val="24"/>
          <w:rtl/>
        </w:rPr>
        <w:tab/>
        <w:t>ראובן ריבלין</w:t>
      </w:r>
    </w:p>
    <w:p w:rsidR="00000000" w:rsidRDefault="00DD2853">
      <w:pPr>
        <w:tabs>
          <w:tab w:val="left" w:pos="1505"/>
        </w:tabs>
        <w:jc w:val="both"/>
        <w:rPr>
          <w:rFonts w:cs="David"/>
          <w:sz w:val="24"/>
          <w:rtl/>
        </w:rPr>
      </w:pPr>
      <w:r>
        <w:rPr>
          <w:rFonts w:cs="David"/>
          <w:sz w:val="24"/>
          <w:rtl/>
        </w:rPr>
        <w:tab/>
      </w:r>
      <w:r>
        <w:rPr>
          <w:rFonts w:cs="David"/>
          <w:sz w:val="24"/>
          <w:rtl/>
        </w:rPr>
        <w:tab/>
      </w:r>
    </w:p>
    <w:p w:rsidR="00000000" w:rsidRDefault="00DD2853">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D2853">
      <w:pPr>
        <w:tabs>
          <w:tab w:val="left" w:pos="1505"/>
          <w:tab w:val="left" w:pos="3969"/>
        </w:tabs>
        <w:jc w:val="both"/>
        <w:rPr>
          <w:rFonts w:cs="David"/>
          <w:sz w:val="24"/>
          <w:rtl/>
        </w:rPr>
      </w:pPr>
      <w:r>
        <w:rPr>
          <w:rFonts w:cs="David"/>
          <w:sz w:val="24"/>
          <w:rtl/>
        </w:rPr>
        <w:tab/>
        <w:t>חבר הכנסת יצחק מרדכי</w:t>
      </w:r>
    </w:p>
    <w:p w:rsidR="00000000" w:rsidRDefault="00DD2853">
      <w:pPr>
        <w:tabs>
          <w:tab w:val="left" w:pos="1505"/>
          <w:tab w:val="left" w:pos="3969"/>
        </w:tabs>
        <w:jc w:val="both"/>
        <w:rPr>
          <w:rFonts w:cs="David"/>
          <w:sz w:val="24"/>
          <w:rtl/>
        </w:rPr>
      </w:pPr>
      <w:r>
        <w:rPr>
          <w:rFonts w:cs="David"/>
          <w:sz w:val="24"/>
          <w:rtl/>
        </w:rPr>
        <w:tab/>
        <w:t>חבר הכנסת בנימין אלון</w:t>
      </w:r>
    </w:p>
    <w:p w:rsidR="00000000" w:rsidRDefault="00DD2853">
      <w:pPr>
        <w:tabs>
          <w:tab w:val="left" w:pos="1505"/>
          <w:tab w:val="left" w:pos="3969"/>
        </w:tabs>
        <w:jc w:val="both"/>
        <w:rPr>
          <w:rFonts w:cs="David"/>
          <w:sz w:val="24"/>
          <w:rtl/>
        </w:rPr>
      </w:pPr>
      <w:r>
        <w:rPr>
          <w:rFonts w:cs="David"/>
          <w:sz w:val="24"/>
          <w:rtl/>
        </w:rPr>
        <w:tab/>
        <w:t>חברת הכנסת יעל דיין</w:t>
      </w:r>
    </w:p>
    <w:p w:rsidR="00000000" w:rsidRDefault="00DD2853">
      <w:pPr>
        <w:tabs>
          <w:tab w:val="left" w:pos="1505"/>
          <w:tab w:val="left" w:pos="3969"/>
        </w:tabs>
        <w:jc w:val="both"/>
        <w:rPr>
          <w:rFonts w:cs="David"/>
          <w:sz w:val="24"/>
          <w:rtl/>
        </w:rPr>
      </w:pPr>
      <w:r>
        <w:rPr>
          <w:rFonts w:cs="David"/>
          <w:sz w:val="24"/>
          <w:rtl/>
        </w:rPr>
        <w:tab/>
        <w:t>חבר הכנסת צבי הנדל</w:t>
      </w:r>
    </w:p>
    <w:p w:rsidR="00000000" w:rsidRDefault="00DD2853">
      <w:pPr>
        <w:tabs>
          <w:tab w:val="left" w:pos="1505"/>
          <w:tab w:val="left" w:pos="3969"/>
        </w:tabs>
        <w:jc w:val="both"/>
        <w:rPr>
          <w:rFonts w:cs="David"/>
          <w:sz w:val="24"/>
          <w:rtl/>
        </w:rPr>
      </w:pPr>
      <w:r>
        <w:rPr>
          <w:rFonts w:cs="David"/>
          <w:sz w:val="24"/>
          <w:rtl/>
        </w:rPr>
        <w:tab/>
        <w:t>חבר הכנסת אבשלום</w:t>
      </w:r>
      <w:r>
        <w:rPr>
          <w:rFonts w:cs="David"/>
          <w:sz w:val="24"/>
          <w:rtl/>
        </w:rPr>
        <w:t xml:space="preserve"> וילן</w:t>
      </w:r>
    </w:p>
    <w:p w:rsidR="00000000" w:rsidRDefault="00DD2853">
      <w:pPr>
        <w:tabs>
          <w:tab w:val="left" w:pos="1505"/>
          <w:tab w:val="left" w:pos="3969"/>
        </w:tabs>
        <w:jc w:val="both"/>
        <w:rPr>
          <w:rFonts w:cs="David"/>
          <w:sz w:val="24"/>
          <w:rtl/>
        </w:rPr>
      </w:pPr>
      <w:r>
        <w:rPr>
          <w:rFonts w:cs="David"/>
          <w:sz w:val="24"/>
          <w:rtl/>
        </w:rPr>
        <w:tab/>
        <w:t>חבר הכנסת אליעזר כהן</w:t>
      </w:r>
    </w:p>
    <w:p w:rsidR="00000000" w:rsidRDefault="00DD2853">
      <w:pPr>
        <w:tabs>
          <w:tab w:val="left" w:pos="1505"/>
          <w:tab w:val="left" w:pos="3969"/>
        </w:tabs>
        <w:jc w:val="both"/>
        <w:rPr>
          <w:rFonts w:cs="David"/>
          <w:sz w:val="24"/>
          <w:rtl/>
        </w:rPr>
      </w:pPr>
      <w:r>
        <w:rPr>
          <w:rFonts w:cs="David"/>
          <w:sz w:val="24"/>
          <w:rtl/>
        </w:rPr>
        <w:tab/>
        <w:t>חבר הכנסת רענן כהן</w:t>
      </w:r>
    </w:p>
    <w:p w:rsidR="00000000" w:rsidRDefault="00DD2853">
      <w:pPr>
        <w:tabs>
          <w:tab w:val="left" w:pos="1505"/>
          <w:tab w:val="left" w:pos="3969"/>
        </w:tabs>
        <w:jc w:val="both"/>
        <w:rPr>
          <w:rFonts w:cs="David"/>
          <w:sz w:val="24"/>
          <w:rtl/>
        </w:rPr>
      </w:pPr>
      <w:r>
        <w:rPr>
          <w:rFonts w:cs="David"/>
          <w:sz w:val="24"/>
          <w:rtl/>
        </w:rPr>
        <w:tab/>
        <w:t>חבר הכנסת עסאם מח'ול</w:t>
      </w:r>
    </w:p>
    <w:p w:rsidR="00000000" w:rsidRDefault="00DD2853">
      <w:pPr>
        <w:tabs>
          <w:tab w:val="left" w:pos="1505"/>
          <w:tab w:val="left" w:pos="3969"/>
        </w:tabs>
        <w:jc w:val="both"/>
        <w:rPr>
          <w:rFonts w:cs="David"/>
          <w:sz w:val="24"/>
          <w:rtl/>
        </w:rPr>
      </w:pPr>
      <w:r>
        <w:rPr>
          <w:rFonts w:cs="David"/>
          <w:sz w:val="24"/>
          <w:rtl/>
        </w:rPr>
        <w:tab/>
        <w:t>חבר הכנסת מיכאל נודלמן</w:t>
      </w:r>
    </w:p>
    <w:p w:rsidR="00000000" w:rsidRDefault="00DD2853">
      <w:pPr>
        <w:tabs>
          <w:tab w:val="left" w:pos="1505"/>
          <w:tab w:val="left" w:pos="3969"/>
        </w:tabs>
        <w:jc w:val="both"/>
        <w:rPr>
          <w:rFonts w:cs="David"/>
          <w:sz w:val="24"/>
          <w:rtl/>
        </w:rPr>
      </w:pPr>
      <w:r>
        <w:rPr>
          <w:rFonts w:cs="David"/>
          <w:sz w:val="24"/>
          <w:rtl/>
        </w:rPr>
        <w:tab/>
        <w:t>אליקים רובינשטיין – היועץ המשפטי לממשלה</w:t>
      </w:r>
    </w:p>
    <w:p w:rsidR="00000000" w:rsidRDefault="00DD2853">
      <w:pPr>
        <w:tabs>
          <w:tab w:val="left" w:pos="1505"/>
          <w:tab w:val="left" w:pos="3969"/>
        </w:tabs>
        <w:jc w:val="both"/>
        <w:rPr>
          <w:rFonts w:cs="David"/>
          <w:sz w:val="24"/>
          <w:rtl/>
        </w:rPr>
      </w:pPr>
      <w:r>
        <w:rPr>
          <w:rFonts w:cs="David"/>
          <w:sz w:val="24"/>
          <w:rtl/>
        </w:rPr>
        <w:tab/>
        <w:t>אריה האן – מזכיר הכנסת</w:t>
      </w:r>
    </w:p>
    <w:p w:rsidR="00000000" w:rsidRDefault="00DD2853">
      <w:pPr>
        <w:tabs>
          <w:tab w:val="left" w:pos="1505"/>
          <w:tab w:val="left" w:pos="3969"/>
        </w:tabs>
        <w:jc w:val="both"/>
        <w:rPr>
          <w:rFonts w:cs="David"/>
          <w:sz w:val="24"/>
          <w:rtl/>
        </w:rPr>
      </w:pPr>
      <w:r>
        <w:rPr>
          <w:rFonts w:cs="David"/>
          <w:sz w:val="24"/>
          <w:rtl/>
        </w:rPr>
        <w:tab/>
        <w:t>דוד לב – סגן מזכיר הכנסת</w:t>
      </w:r>
    </w:p>
    <w:p w:rsidR="00000000" w:rsidRDefault="00DD2853">
      <w:pPr>
        <w:tabs>
          <w:tab w:val="left" w:pos="1505"/>
          <w:tab w:val="left" w:pos="3969"/>
        </w:tabs>
        <w:jc w:val="both"/>
        <w:rPr>
          <w:rFonts w:cs="David"/>
          <w:sz w:val="24"/>
          <w:rtl/>
        </w:rPr>
      </w:pPr>
      <w:r>
        <w:rPr>
          <w:rFonts w:cs="David"/>
          <w:sz w:val="24"/>
          <w:rtl/>
        </w:rPr>
        <w:tab/>
        <w:t>גב' שירלי גריל – משרד המשפטים</w:t>
      </w:r>
    </w:p>
    <w:p w:rsidR="00000000" w:rsidRDefault="00DD2853">
      <w:pPr>
        <w:tabs>
          <w:tab w:val="left" w:pos="1505"/>
          <w:tab w:val="left" w:pos="3969"/>
        </w:tabs>
        <w:jc w:val="both"/>
        <w:rPr>
          <w:rFonts w:cs="David"/>
          <w:sz w:val="24"/>
          <w:rtl/>
        </w:rPr>
      </w:pPr>
      <w:r>
        <w:rPr>
          <w:rFonts w:cs="David"/>
          <w:sz w:val="24"/>
          <w:rtl/>
        </w:rPr>
        <w:tab/>
        <w:t>גב' אסתר כהן – משרד המזשפטים</w:t>
      </w:r>
    </w:p>
    <w:p w:rsidR="00000000" w:rsidRDefault="00DD2853">
      <w:pPr>
        <w:tabs>
          <w:tab w:val="left" w:pos="1505"/>
          <w:tab w:val="left" w:pos="3969"/>
        </w:tabs>
        <w:jc w:val="both"/>
        <w:rPr>
          <w:rFonts w:cs="David"/>
          <w:sz w:val="24"/>
          <w:rtl/>
        </w:rPr>
      </w:pPr>
      <w:r>
        <w:rPr>
          <w:rFonts w:cs="David"/>
          <w:sz w:val="24"/>
          <w:rtl/>
        </w:rPr>
        <w:tab/>
        <w:t>ארבל אסטר</w:t>
      </w:r>
      <w:r>
        <w:rPr>
          <w:rFonts w:cs="David"/>
          <w:sz w:val="24"/>
          <w:rtl/>
        </w:rPr>
        <w:t>חן – הלשכה המשפטית</w:t>
      </w:r>
    </w:p>
    <w:p w:rsidR="00000000" w:rsidRDefault="00DD2853">
      <w:pPr>
        <w:tabs>
          <w:tab w:val="left" w:pos="1505"/>
          <w:tab w:val="left" w:pos="3969"/>
        </w:tabs>
        <w:jc w:val="both"/>
        <w:rPr>
          <w:rFonts w:cs="David"/>
          <w:sz w:val="24"/>
          <w:rtl/>
        </w:rPr>
      </w:pPr>
      <w:r>
        <w:rPr>
          <w:rFonts w:cs="David"/>
          <w:sz w:val="24"/>
          <w:rtl/>
        </w:rPr>
        <w:tab/>
      </w:r>
    </w:p>
    <w:p w:rsidR="00000000" w:rsidRDefault="00DD2853">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DD2853">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DD2853">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DD2853">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DD2853">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DD2853">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DD2853">
      <w:pPr>
        <w:jc w:val="both"/>
        <w:rPr>
          <w:rFonts w:cs="David"/>
          <w:b/>
          <w:bCs/>
          <w:sz w:val="24"/>
          <w:u w:val="single"/>
          <w:rtl/>
        </w:rPr>
      </w:pPr>
    </w:p>
    <w:p w:rsidR="00000000" w:rsidRDefault="00DD2853">
      <w:pPr>
        <w:jc w:val="both"/>
        <w:rPr>
          <w:rFonts w:cs="David"/>
          <w:sz w:val="24"/>
          <w:rtl/>
        </w:rPr>
      </w:pPr>
      <w:r>
        <w:rPr>
          <w:rFonts w:cs="David"/>
          <w:b/>
          <w:bCs/>
          <w:sz w:val="24"/>
          <w:u w:val="single"/>
          <w:rtl/>
        </w:rPr>
        <w:t>סדר היום:</w:t>
      </w:r>
    </w:p>
    <w:p w:rsidR="00000000" w:rsidRDefault="00DD2853">
      <w:pPr>
        <w:jc w:val="both"/>
        <w:rPr>
          <w:rFonts w:cs="David"/>
          <w:sz w:val="24"/>
          <w:rtl/>
        </w:rPr>
      </w:pPr>
      <w:r>
        <w:rPr>
          <w:rFonts w:cs="David"/>
          <w:sz w:val="24"/>
          <w:rtl/>
        </w:rPr>
        <w:tab/>
      </w:r>
      <w:r>
        <w:rPr>
          <w:rFonts w:cs="David"/>
          <w:sz w:val="24"/>
          <w:rtl/>
        </w:rPr>
        <w:tab/>
        <w:t>המשך הדיון בבקשת היועץ המשפטי לממשלה לנטילת החסינות מחבר הכנסת</w:t>
      </w:r>
    </w:p>
    <w:p w:rsidR="00000000" w:rsidRDefault="00DD2853">
      <w:pPr>
        <w:jc w:val="both"/>
        <w:rPr>
          <w:rFonts w:cs="David"/>
          <w:sz w:val="24"/>
          <w:rtl/>
        </w:rPr>
      </w:pPr>
      <w:r>
        <w:rPr>
          <w:rFonts w:cs="David"/>
          <w:sz w:val="24"/>
          <w:rtl/>
        </w:rPr>
        <w:tab/>
      </w:r>
      <w:r>
        <w:rPr>
          <w:rFonts w:cs="David"/>
          <w:sz w:val="24"/>
          <w:rtl/>
        </w:rPr>
        <w:tab/>
        <w:t>יצחק מרדכי, בהתאם לסעיף 13(ב)(1) לחוק חסינות חברי הכנסת, זכויותיהם</w:t>
      </w:r>
    </w:p>
    <w:p w:rsidR="00000000" w:rsidRDefault="00DD2853">
      <w:pPr>
        <w:jc w:val="both"/>
        <w:rPr>
          <w:rFonts w:cs="David"/>
          <w:sz w:val="24"/>
          <w:rtl/>
        </w:rPr>
      </w:pPr>
      <w:r>
        <w:rPr>
          <w:rFonts w:cs="David"/>
          <w:sz w:val="24"/>
          <w:rtl/>
        </w:rPr>
        <w:lastRenderedPageBreak/>
        <w:tab/>
      </w:r>
      <w:r>
        <w:rPr>
          <w:rFonts w:cs="David"/>
          <w:sz w:val="24"/>
          <w:rtl/>
        </w:rPr>
        <w:tab/>
        <w:t>וחובותיהם, הת</w:t>
      </w:r>
      <w:r>
        <w:rPr>
          <w:rFonts w:cs="David"/>
          <w:sz w:val="24"/>
          <w:rtl/>
        </w:rPr>
        <w:t>שי"א-1951.</w:t>
      </w:r>
    </w:p>
    <w:p w:rsidR="00000000" w:rsidRDefault="00DD2853">
      <w:pPr>
        <w:jc w:val="both"/>
        <w:rPr>
          <w:rFonts w:cs="David"/>
          <w:sz w:val="24"/>
          <w:rtl/>
        </w:rPr>
      </w:pPr>
    </w:p>
    <w:p w:rsidR="00000000" w:rsidRDefault="00DD2853">
      <w:pPr>
        <w:jc w:val="both"/>
        <w:rPr>
          <w:rFonts w:cs="David"/>
          <w:sz w:val="24"/>
          <w:rtl/>
        </w:rPr>
      </w:pPr>
    </w:p>
    <w:p w:rsidR="00000000" w:rsidRDefault="00DD2853">
      <w:pPr>
        <w:jc w:val="center"/>
        <w:rPr>
          <w:rFonts w:cs="David"/>
          <w:sz w:val="24"/>
          <w:rtl/>
        </w:rPr>
      </w:pPr>
      <w:r>
        <w:rPr>
          <w:rFonts w:cs="David"/>
          <w:sz w:val="24"/>
          <w:rtl/>
        </w:rPr>
        <w:br w:type="page"/>
      </w:r>
    </w:p>
    <w:p w:rsidR="00000000" w:rsidRDefault="00DD2853">
      <w:pPr>
        <w:jc w:val="center"/>
        <w:rPr>
          <w:rFonts w:cs="David"/>
          <w:b/>
          <w:bCs/>
          <w:sz w:val="24"/>
          <w:rtl/>
        </w:rPr>
      </w:pPr>
      <w:r>
        <w:rPr>
          <w:rFonts w:cs="David"/>
          <w:b/>
          <w:bCs/>
          <w:sz w:val="24"/>
          <w:rtl/>
        </w:rPr>
        <w:t>המשך הדיון בבקשת היועץ המשפטי לממשלה לנטילת החסינות מחבר הכנסת יצחק מרדכי,</w:t>
      </w:r>
    </w:p>
    <w:p w:rsidR="00000000" w:rsidRDefault="00DD2853">
      <w:pPr>
        <w:pStyle w:val="1"/>
        <w:rPr>
          <w:rFonts w:cs="David"/>
          <w:sz w:val="24"/>
          <w:rtl/>
        </w:rPr>
      </w:pPr>
      <w:r>
        <w:rPr>
          <w:rFonts w:cs="David"/>
          <w:sz w:val="24"/>
          <w:rtl/>
        </w:rPr>
        <w:t>בהתאם לסעיף 13(ב)(1) לחוק חסינות חברי הכנסת, זכויותיהם וחובותיהם, התשי"א-1951</w:t>
      </w:r>
    </w:p>
    <w:p w:rsidR="00000000" w:rsidRDefault="00DD2853">
      <w:pPr>
        <w:jc w:val="both"/>
        <w:rPr>
          <w:rFonts w:cs="David"/>
          <w:sz w:val="24"/>
          <w:rtl/>
        </w:rPr>
      </w:pPr>
    </w:p>
    <w:p w:rsidR="00000000" w:rsidRDefault="00DD2853">
      <w:pPr>
        <w:rPr>
          <w:rFonts w:cs="David"/>
          <w:sz w:val="24"/>
          <w:u w:val="single"/>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חברי הכנסת הנכבדים, בוקר טוב,  אני מתכבד לפתוח את ישיבת ועדת הכנסת </w:t>
      </w:r>
      <w:r>
        <w:rPr>
          <w:rFonts w:cs="David"/>
          <w:sz w:val="24"/>
          <w:rtl/>
        </w:rPr>
        <w:t>ואני מבקש הקשבה -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 אדוני היושב ראש, הצעה לסדר.</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אין לנו זמן עכשיו.</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אין לנו זמן אבל אין לנו עצבים.  אני רוצה להסביר מה הבעיה.</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אני לא יכול, אני מצטער מאד.</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אם אתה לא יכו</w:t>
      </w:r>
      <w:r>
        <w:rPr>
          <w:rFonts w:cs="David"/>
          <w:sz w:val="24"/>
          <w:rtl/>
        </w:rPr>
        <w:t>ל – אני אסביר זאת בלי הרשות שלך.</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לא, אני מבקש, כי אם אתה רוצה - -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הצעה לסדר.</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בבקשה, אבל מהר.</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עם כינון הכנסת החמש עשרה, סיעות האיחוד הלאומי – ישראל ביתנו ביקשו להתאחד ביחד כדי לקבל יי</w:t>
      </w:r>
      <w:r>
        <w:rPr>
          <w:rFonts w:cs="David"/>
          <w:sz w:val="24"/>
          <w:rtl/>
        </w:rPr>
        <w:t>צוג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חבר הכנסת זאבי, זה לא הנושא הנדון, אני מודה לך מאד.</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אבל זאת הצעה לסדר -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אתם מושכים את זה שנה - - -</w:t>
      </w:r>
    </w:p>
    <w:p w:rsidR="00000000" w:rsidRDefault="00DD2853">
      <w:pPr>
        <w:rPr>
          <w:rFonts w:cs="David"/>
          <w:sz w:val="24"/>
          <w:u w:val="single"/>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תודה רבה.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אתם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תודה, תודה.</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זה לא יילך.   לא ניתן לך.</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תודה.</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אתם עושים חוכא ואיטלולא מהחוק ומהכנסת  -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אתם צוחקים מהחוק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סדר יומה של ועדת הכנסת – בקש</w:t>
      </w:r>
      <w:r>
        <w:rPr>
          <w:rFonts w:cs="David"/>
          <w:sz w:val="24"/>
          <w:rtl/>
        </w:rPr>
        <w:t>ת היועץ המשפטי לממשלה להסרת חסינותו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הכנסת לא תעבוד אם יש סיעה של שבעה חברים שלא יכולה לעבוד - - -</w:t>
      </w:r>
    </w:p>
    <w:p w:rsidR="00000000" w:rsidRDefault="00DD2853">
      <w:pPr>
        <w:rPr>
          <w:rFonts w:cs="David"/>
          <w:sz w:val="24"/>
          <w:rtl/>
        </w:rPr>
      </w:pPr>
    </w:p>
    <w:p w:rsidR="00000000" w:rsidRDefault="00DD2853">
      <w:pPr>
        <w:rPr>
          <w:rFonts w:cs="David"/>
          <w:sz w:val="24"/>
          <w:u w:val="single"/>
          <w:rtl/>
        </w:rPr>
      </w:pPr>
      <w:r>
        <w:rPr>
          <w:rFonts w:cs="David"/>
          <w:sz w:val="24"/>
          <w:u w:val="single"/>
          <w:rtl/>
        </w:rPr>
        <w:br w:type="page"/>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חבר הכנסת בני אלון, אני אוציא אותך -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אתה יכול להוציא אותי,  יש לך סמכות, אבל</w:t>
      </w:r>
      <w:r>
        <w:rPr>
          <w:rFonts w:cs="David"/>
          <w:sz w:val="24"/>
          <w:rtl/>
        </w:rPr>
        <w:t xml:space="preserve"> הכנסת לא תעבוד.</w:t>
      </w:r>
    </w:p>
    <w:p w:rsidR="00000000" w:rsidRDefault="00DD2853">
      <w:pPr>
        <w:rPr>
          <w:rFonts w:cs="David"/>
          <w:sz w:val="24"/>
          <w:rtl/>
        </w:rPr>
      </w:pPr>
      <w:r>
        <w:rPr>
          <w:rFonts w:cs="David"/>
          <w:sz w:val="24"/>
          <w:rtl/>
        </w:rPr>
        <w:tab/>
      </w: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מדובר על נושא רגיש - -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והנושא שלנו לא רגיש?  שנה שלמה מקפחים סיעה של שבעה ח"כים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רבותיי, אם אתם תמשיכו – הסדרנים יוציאו אתכם.</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שהסדרנים יוציא</w:t>
      </w:r>
      <w:r>
        <w:rPr>
          <w:rFonts w:cs="David"/>
          <w:sz w:val="24"/>
          <w:rtl/>
        </w:rPr>
        <w:t>ו אותנו.</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u w:val="single"/>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חבר הכנסת בני אלון, אני  קורא אותך לסדר פעם ראשונה.</w:t>
      </w:r>
    </w:p>
    <w:p w:rsidR="00000000" w:rsidRDefault="00DD2853">
      <w:pPr>
        <w:rPr>
          <w:rFonts w:cs="David"/>
          <w:sz w:val="24"/>
          <w:rtl/>
        </w:rPr>
      </w:pPr>
    </w:p>
    <w:p w:rsidR="00000000" w:rsidRDefault="00DD2853">
      <w:pPr>
        <w:rPr>
          <w:rFonts w:cs="David"/>
          <w:sz w:val="24"/>
          <w:rtl/>
        </w:rPr>
      </w:pPr>
      <w:r>
        <w:rPr>
          <w:rFonts w:cs="David"/>
          <w:sz w:val="24"/>
          <w:rtl/>
        </w:rPr>
        <w:tab/>
        <w:t>רבותיי, על סדר יומנו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אני מבקש שקט.</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אפשר לשבת בשקט, בבקשה?</w:t>
      </w:r>
    </w:p>
    <w:p w:rsidR="00000000" w:rsidRDefault="00DD2853">
      <w:pPr>
        <w:rPr>
          <w:rFonts w:cs="David"/>
          <w:sz w:val="24"/>
          <w:rtl/>
        </w:rPr>
      </w:pPr>
    </w:p>
    <w:p w:rsidR="00000000" w:rsidRDefault="00DD2853">
      <w:pPr>
        <w:rPr>
          <w:rFonts w:cs="David"/>
          <w:sz w:val="24"/>
          <w:u w:val="single"/>
          <w:rtl/>
        </w:rPr>
      </w:pPr>
      <w:r>
        <w:rPr>
          <w:rFonts w:cs="David"/>
          <w:sz w:val="24"/>
          <w:u w:val="single"/>
          <w:rtl/>
        </w:rPr>
        <w:t>צבי הנדל:</w:t>
      </w:r>
    </w:p>
    <w:p w:rsidR="00000000" w:rsidRDefault="00DD2853">
      <w:pPr>
        <w:rPr>
          <w:rFonts w:cs="David"/>
          <w:sz w:val="24"/>
          <w:rtl/>
        </w:rPr>
      </w:pPr>
    </w:p>
    <w:p w:rsidR="00000000" w:rsidRDefault="00DD2853">
      <w:pPr>
        <w:rPr>
          <w:rFonts w:cs="David"/>
          <w:sz w:val="24"/>
          <w:rtl/>
        </w:rPr>
      </w:pPr>
      <w:r>
        <w:rPr>
          <w:rFonts w:cs="David"/>
          <w:sz w:val="24"/>
          <w:rtl/>
        </w:rPr>
        <w:tab/>
        <w:t xml:space="preserve"> אי אפשר להסכים לכך שתשתלטו בכוח על הכנסת.</w:t>
      </w:r>
    </w:p>
    <w:p w:rsidR="00000000" w:rsidRDefault="00DD2853">
      <w:pPr>
        <w:rPr>
          <w:rFonts w:cs="David"/>
          <w:sz w:val="24"/>
          <w:rtl/>
        </w:rPr>
      </w:pPr>
      <w:r>
        <w:rPr>
          <w:rFonts w:cs="David"/>
          <w:sz w:val="24"/>
          <w:rtl/>
        </w:rPr>
        <w:t xml:space="preserve"> </w:t>
      </w: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אני מבקש מהסדרנים להוציא אותם.</w:t>
      </w:r>
    </w:p>
    <w:p w:rsidR="00000000" w:rsidRDefault="00DD2853">
      <w:pPr>
        <w:rPr>
          <w:rFonts w:cs="David"/>
          <w:sz w:val="24"/>
          <w:rtl/>
        </w:rPr>
      </w:pPr>
    </w:p>
    <w:p w:rsidR="00000000" w:rsidRDefault="00DD2853">
      <w:pPr>
        <w:rPr>
          <w:rFonts w:cs="David"/>
          <w:sz w:val="24"/>
          <w:u w:val="single"/>
          <w:rtl/>
        </w:rPr>
      </w:pPr>
      <w:r>
        <w:rPr>
          <w:rFonts w:cs="David"/>
          <w:sz w:val="24"/>
          <w:u w:val="single"/>
          <w:rtl/>
        </w:rPr>
        <w:t>קריאות:</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אני מבקש ממך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אני מבקש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אני מבקש מסדרני הכנסת להוציא אותם</w:t>
      </w:r>
      <w:r>
        <w:rPr>
          <w:rFonts w:cs="David"/>
          <w:sz w:val="24"/>
          <w:rtl/>
        </w:rPr>
        <w:t>.  בבקשה.</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חבר הכנסת בני אלון, אני קורא אותך לסדר ואם לא תשתוק – תצא בבקשה.</w:t>
      </w:r>
    </w:p>
    <w:p w:rsidR="00000000" w:rsidRDefault="00DD2853">
      <w:pPr>
        <w:rPr>
          <w:rFonts w:cs="David"/>
          <w:sz w:val="24"/>
          <w:rtl/>
        </w:rPr>
      </w:pPr>
    </w:p>
    <w:p w:rsidR="00000000" w:rsidRDefault="00DD2853">
      <w:pPr>
        <w:rPr>
          <w:rFonts w:cs="David"/>
          <w:sz w:val="24"/>
          <w:rtl/>
        </w:rPr>
      </w:pPr>
      <w:r>
        <w:rPr>
          <w:rFonts w:cs="David"/>
          <w:sz w:val="24"/>
          <w:u w:val="single"/>
          <w:rtl/>
        </w:rPr>
        <w:t>צבי הנדל:</w:t>
      </w:r>
    </w:p>
    <w:p w:rsidR="00000000" w:rsidRDefault="00DD2853">
      <w:pPr>
        <w:rPr>
          <w:rFonts w:cs="David"/>
          <w:sz w:val="24"/>
          <w:rtl/>
        </w:rPr>
      </w:pPr>
    </w:p>
    <w:p w:rsidR="00000000" w:rsidRDefault="00DD2853">
      <w:pPr>
        <w:rPr>
          <w:rFonts w:cs="David"/>
          <w:sz w:val="24"/>
          <w:rtl/>
        </w:rPr>
      </w:pPr>
      <w:r>
        <w:rPr>
          <w:rFonts w:cs="David"/>
          <w:sz w:val="24"/>
          <w:rtl/>
        </w:rPr>
        <w:tab/>
        <w:t>לא הכל בכוח.</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אני מבקש ממך.</w:t>
      </w:r>
    </w:p>
    <w:p w:rsidR="00000000" w:rsidRDefault="00DD2853">
      <w:pPr>
        <w:rPr>
          <w:rFonts w:cs="David"/>
          <w:sz w:val="24"/>
          <w:rtl/>
        </w:rPr>
      </w:pPr>
    </w:p>
    <w:p w:rsidR="00000000" w:rsidRDefault="00DD2853">
      <w:pPr>
        <w:rPr>
          <w:rFonts w:cs="David"/>
          <w:sz w:val="24"/>
          <w:rtl/>
        </w:rPr>
      </w:pPr>
      <w:r>
        <w:rPr>
          <w:rFonts w:cs="David"/>
          <w:sz w:val="24"/>
          <w:u w:val="single"/>
          <w:rtl/>
        </w:rPr>
        <w:br w:type="page"/>
        <w:t>צבי הנדל:</w:t>
      </w:r>
    </w:p>
    <w:p w:rsidR="00000000" w:rsidRDefault="00DD2853">
      <w:pPr>
        <w:rPr>
          <w:rFonts w:cs="David"/>
          <w:sz w:val="24"/>
          <w:rtl/>
        </w:rPr>
      </w:pPr>
    </w:p>
    <w:p w:rsidR="00000000" w:rsidRDefault="00DD2853">
      <w:pPr>
        <w:rPr>
          <w:rFonts w:cs="David"/>
          <w:sz w:val="24"/>
          <w:rtl/>
        </w:rPr>
      </w:pPr>
      <w:r>
        <w:rPr>
          <w:rFonts w:cs="David"/>
          <w:sz w:val="24"/>
          <w:rtl/>
        </w:rPr>
        <w:tab/>
        <w:t>שנה שלמה אתה מתעסק עם זה.  תתפ</w:t>
      </w:r>
      <w:r>
        <w:rPr>
          <w:rFonts w:cs="David"/>
          <w:sz w:val="24"/>
          <w:rtl/>
        </w:rPr>
        <w:t>טר מהוועדה אם אתה לא יכול - -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יש פה סיעה מקופחת ולא אכפת לך.</w:t>
      </w:r>
    </w:p>
    <w:p w:rsidR="00000000" w:rsidRDefault="00DD2853">
      <w:pPr>
        <w:rPr>
          <w:rFonts w:cs="David"/>
          <w:sz w:val="24"/>
          <w:rtl/>
        </w:rPr>
      </w:pPr>
    </w:p>
    <w:p w:rsidR="00000000" w:rsidRDefault="00DD2853">
      <w:pPr>
        <w:rPr>
          <w:rFonts w:cs="David"/>
          <w:sz w:val="24"/>
          <w:u w:val="single"/>
          <w:rtl/>
        </w:rPr>
      </w:pPr>
      <w:r>
        <w:rPr>
          <w:rFonts w:cs="David"/>
          <w:sz w:val="24"/>
          <w:u w:val="single"/>
          <w:rtl/>
        </w:rPr>
        <w:t>קריאות:</w:t>
      </w:r>
    </w:p>
    <w:p w:rsidR="00000000" w:rsidRDefault="00DD2853">
      <w:pPr>
        <w:jc w:val="both"/>
        <w:rPr>
          <w:rFonts w:cs="David"/>
          <w:sz w:val="24"/>
          <w:rtl/>
        </w:rPr>
      </w:pPr>
    </w:p>
    <w:p w:rsidR="00000000" w:rsidRDefault="00DD2853">
      <w:pPr>
        <w:jc w:val="both"/>
        <w:rPr>
          <w:rFonts w:cs="David"/>
          <w:sz w:val="24"/>
          <w:rtl/>
        </w:rPr>
      </w:pPr>
      <w:r>
        <w:rPr>
          <w:rFonts w:cs="David"/>
          <w:sz w:val="24"/>
          <w:rtl/>
        </w:rPr>
        <w:tab/>
        <w:t>-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אני קורא אותך, חבר הכנסת זאבי, שלוש פעמים לסדר.</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jc w:val="both"/>
        <w:rPr>
          <w:rFonts w:cs="David"/>
          <w:sz w:val="24"/>
          <w:rtl/>
        </w:rPr>
      </w:pPr>
      <w:r>
        <w:rPr>
          <w:rFonts w:cs="David"/>
          <w:sz w:val="24"/>
          <w:rtl/>
        </w:rPr>
        <w:tab/>
        <w:t>- - -  תחזור בך. -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חבר הכנסת זאבי הנכבד, אני קורא אות</w:t>
      </w:r>
      <w:r>
        <w:rPr>
          <w:rFonts w:cs="David"/>
          <w:sz w:val="24"/>
          <w:rtl/>
        </w:rPr>
        <w:t>ך לסדר פעם ראשונה.  אני מבקש ממך.  תודה.</w:t>
      </w:r>
    </w:p>
    <w:p w:rsidR="00000000" w:rsidRDefault="00DD2853">
      <w:pPr>
        <w:jc w:val="both"/>
        <w:rPr>
          <w:rFonts w:cs="David"/>
          <w:sz w:val="24"/>
          <w:rtl/>
        </w:rPr>
      </w:pPr>
    </w:p>
    <w:p w:rsidR="00000000" w:rsidRDefault="00DD2853">
      <w:pPr>
        <w:jc w:val="both"/>
        <w:rPr>
          <w:rFonts w:cs="David"/>
          <w:sz w:val="24"/>
          <w:rtl/>
        </w:rPr>
      </w:pPr>
      <w:r>
        <w:rPr>
          <w:rFonts w:cs="David"/>
          <w:sz w:val="24"/>
          <w:u w:val="single"/>
          <w:rtl/>
        </w:rPr>
        <w:t>צבי הנדל:</w:t>
      </w:r>
    </w:p>
    <w:p w:rsidR="00000000" w:rsidRDefault="00DD2853">
      <w:pPr>
        <w:jc w:val="both"/>
        <w:rPr>
          <w:rFonts w:cs="David"/>
          <w:sz w:val="24"/>
          <w:rtl/>
        </w:rPr>
      </w:pPr>
    </w:p>
    <w:p w:rsidR="00000000" w:rsidRDefault="00DD2853">
      <w:pPr>
        <w:jc w:val="both"/>
        <w:rPr>
          <w:rFonts w:cs="David"/>
          <w:sz w:val="24"/>
          <w:rtl/>
        </w:rPr>
      </w:pPr>
      <w:r>
        <w:rPr>
          <w:rFonts w:cs="David"/>
          <w:sz w:val="24"/>
          <w:rtl/>
        </w:rPr>
        <w:tab/>
        <w:t>תתפטר.</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אתה יושב פה, אתה לא חבר הוועדה - - -</w:t>
      </w:r>
    </w:p>
    <w:p w:rsidR="00000000" w:rsidRDefault="00DD2853">
      <w:pPr>
        <w:jc w:val="both"/>
        <w:rPr>
          <w:rFonts w:cs="David"/>
          <w:sz w:val="24"/>
          <w:rtl/>
        </w:rPr>
      </w:pPr>
    </w:p>
    <w:p w:rsidR="00000000" w:rsidRDefault="00DD2853">
      <w:pPr>
        <w:jc w:val="both"/>
        <w:rPr>
          <w:rFonts w:cs="David"/>
          <w:sz w:val="24"/>
          <w:rtl/>
        </w:rPr>
      </w:pPr>
      <w:r>
        <w:rPr>
          <w:rFonts w:cs="David"/>
          <w:sz w:val="24"/>
          <w:u w:val="single"/>
          <w:rtl/>
        </w:rPr>
        <w:t>קריאות:</w:t>
      </w:r>
    </w:p>
    <w:p w:rsidR="00000000" w:rsidRDefault="00DD2853">
      <w:pPr>
        <w:jc w:val="both"/>
        <w:rPr>
          <w:rFonts w:cs="David"/>
          <w:sz w:val="24"/>
          <w:rtl/>
        </w:rPr>
      </w:pPr>
    </w:p>
    <w:p w:rsidR="00000000" w:rsidRDefault="00DD2853">
      <w:pPr>
        <w:jc w:val="both"/>
        <w:rPr>
          <w:rFonts w:cs="David"/>
          <w:sz w:val="24"/>
          <w:rtl/>
        </w:rPr>
      </w:pPr>
      <w:r>
        <w:rPr>
          <w:rFonts w:cs="David"/>
          <w:sz w:val="24"/>
          <w:rtl/>
        </w:rPr>
        <w:tab/>
        <w:t>-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אני מבקש אותך לצאת.   אני מבקש מהסדרן  של הכנסת להוציא את חבר הכנסת - - -</w:t>
      </w:r>
    </w:p>
    <w:p w:rsidR="00000000" w:rsidRDefault="00DD2853">
      <w:pPr>
        <w:jc w:val="both"/>
        <w:rPr>
          <w:rFonts w:cs="David"/>
          <w:sz w:val="24"/>
          <w:rtl/>
        </w:rPr>
      </w:pPr>
    </w:p>
    <w:p w:rsidR="00000000" w:rsidRDefault="00DD2853">
      <w:pPr>
        <w:jc w:val="both"/>
        <w:rPr>
          <w:rFonts w:cs="David"/>
          <w:sz w:val="24"/>
          <w:rtl/>
        </w:rPr>
      </w:pPr>
      <w:r>
        <w:rPr>
          <w:rFonts w:cs="David"/>
          <w:sz w:val="24"/>
          <w:u w:val="single"/>
          <w:rtl/>
        </w:rPr>
        <w:t>קריאות:</w:t>
      </w:r>
    </w:p>
    <w:p w:rsidR="00000000" w:rsidRDefault="00DD2853">
      <w:pPr>
        <w:jc w:val="both"/>
        <w:rPr>
          <w:rFonts w:cs="David"/>
          <w:sz w:val="24"/>
          <w:rtl/>
        </w:rPr>
      </w:pPr>
    </w:p>
    <w:p w:rsidR="00000000" w:rsidRDefault="00DD2853">
      <w:pPr>
        <w:jc w:val="both"/>
        <w:rPr>
          <w:rFonts w:cs="David"/>
          <w:sz w:val="24"/>
          <w:rtl/>
        </w:rPr>
      </w:pPr>
      <w:r>
        <w:rPr>
          <w:rFonts w:cs="David"/>
          <w:sz w:val="24"/>
          <w:rtl/>
        </w:rPr>
        <w:tab/>
        <w:t>-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w:t>
      </w:r>
      <w:r>
        <w:rPr>
          <w:rFonts w:cs="David"/>
          <w:sz w:val="24"/>
          <w:u w:val="single"/>
          <w:rtl/>
        </w:rPr>
        <w:t>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רבותיי.</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לא יכול להיות שסיעה לא יכולה לתפקד - - -</w:t>
      </w:r>
    </w:p>
    <w:p w:rsidR="00000000" w:rsidRDefault="00DD2853">
      <w:pPr>
        <w:rPr>
          <w:rFonts w:cs="David"/>
          <w:sz w:val="24"/>
          <w:u w:val="single"/>
          <w:rtl/>
        </w:rPr>
      </w:pPr>
    </w:p>
    <w:p w:rsidR="00000000" w:rsidRDefault="00DD2853">
      <w:pPr>
        <w:rPr>
          <w:rFonts w:cs="David"/>
          <w:sz w:val="24"/>
          <w:u w:val="single"/>
          <w:rtl/>
        </w:rPr>
      </w:pPr>
      <w:r>
        <w:rPr>
          <w:rFonts w:cs="David"/>
          <w:sz w:val="24"/>
          <w:u w:val="single"/>
          <w:rtl/>
        </w:rPr>
        <w:br w:type="page"/>
        <w:t>ראובן ריבלין:</w:t>
      </w:r>
    </w:p>
    <w:p w:rsidR="00000000" w:rsidRDefault="00DD2853">
      <w:pPr>
        <w:rPr>
          <w:rFonts w:cs="David"/>
          <w:sz w:val="24"/>
          <w:u w:val="single"/>
          <w:rtl/>
        </w:rPr>
      </w:pPr>
    </w:p>
    <w:p w:rsidR="00000000" w:rsidRDefault="00DD2853">
      <w:pPr>
        <w:rPr>
          <w:rFonts w:cs="David"/>
          <w:sz w:val="24"/>
          <w:rtl/>
        </w:rPr>
      </w:pPr>
      <w:r>
        <w:rPr>
          <w:rFonts w:cs="David"/>
          <w:sz w:val="24"/>
          <w:rtl/>
        </w:rPr>
        <w:tab/>
        <w:t>אני מבקש מחברי הכנסת, יש פה נושא רגיש מאד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רבותיי.</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והנושא שלנו לא רגיש?</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נו באמת, חבר</w:t>
      </w:r>
      <w:r>
        <w:rPr>
          <w:rFonts w:cs="David"/>
          <w:sz w:val="24"/>
          <w:rtl/>
        </w:rPr>
        <w:t xml:space="preserve"> הכנסת זאבי.    אתה פעם שנייה עושה את זה.  אני קורא אותך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רבותיי, תעזרו לי, אל תפריעו לי.</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רבותיי, התכנסנו בעניין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די, בבקשה.   אם </w:t>
      </w:r>
      <w:r>
        <w:rPr>
          <w:rFonts w:cs="David"/>
          <w:sz w:val="24"/>
          <w:rtl/>
        </w:rPr>
        <w:t>לא תשתוק אני גם אוציא אותך.</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אם יש סיעה בכנסת שלא יכולה לעבוד – הכנסת כולה -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אני קורא אותך לסדר פעם שלישית.  אני מבקש שתצא החוצה.  תודה.</w:t>
      </w:r>
    </w:p>
    <w:p w:rsidR="00000000" w:rsidRDefault="00DD2853">
      <w:pPr>
        <w:rPr>
          <w:rFonts w:cs="David"/>
          <w:sz w:val="24"/>
          <w:rtl/>
        </w:rPr>
      </w:pPr>
    </w:p>
    <w:p w:rsidR="00000000" w:rsidRDefault="00DD2853">
      <w:pPr>
        <w:rPr>
          <w:rFonts w:cs="David"/>
          <w:sz w:val="24"/>
          <w:u w:val="single"/>
          <w:rtl/>
        </w:rPr>
      </w:pPr>
      <w:r>
        <w:rPr>
          <w:rFonts w:cs="David"/>
          <w:sz w:val="24"/>
          <w:u w:val="single"/>
          <w:rtl/>
        </w:rPr>
        <w:br w:type="page"/>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 -</w:t>
      </w:r>
    </w:p>
    <w:p w:rsidR="00000000" w:rsidRDefault="00DD2853">
      <w:pPr>
        <w:rPr>
          <w:rFonts w:cs="David"/>
          <w:sz w:val="24"/>
          <w:rtl/>
        </w:rPr>
      </w:pPr>
      <w:r>
        <w:rPr>
          <w:rFonts w:cs="David"/>
          <w:sz w:val="24"/>
          <w:rtl/>
        </w:rPr>
        <w:tab/>
      </w: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אתה יכול לצאת החוצה?  תודה.</w:t>
      </w:r>
    </w:p>
    <w:p w:rsidR="00000000" w:rsidRDefault="00DD2853">
      <w:pPr>
        <w:rPr>
          <w:rFonts w:cs="David"/>
          <w:sz w:val="24"/>
          <w:rtl/>
        </w:rPr>
      </w:pPr>
    </w:p>
    <w:p w:rsidR="00000000" w:rsidRDefault="00DD2853">
      <w:pPr>
        <w:rPr>
          <w:rFonts w:cs="David"/>
          <w:sz w:val="24"/>
          <w:rtl/>
        </w:rPr>
      </w:pPr>
      <w:r>
        <w:rPr>
          <w:rFonts w:cs="David"/>
          <w:sz w:val="24"/>
          <w:u w:val="single"/>
          <w:rtl/>
        </w:rPr>
        <w:t>צבי ה</w:t>
      </w:r>
      <w:r>
        <w:rPr>
          <w:rFonts w:cs="David"/>
          <w:sz w:val="24"/>
          <w:u w:val="single"/>
          <w:rtl/>
        </w:rPr>
        <w:t>נדל:</w:t>
      </w:r>
    </w:p>
    <w:p w:rsidR="00000000" w:rsidRDefault="00DD2853">
      <w:pPr>
        <w:rPr>
          <w:rFonts w:cs="David"/>
          <w:sz w:val="24"/>
          <w:rtl/>
        </w:rPr>
      </w:pPr>
    </w:p>
    <w:p w:rsidR="00000000" w:rsidRDefault="00DD2853">
      <w:pPr>
        <w:rPr>
          <w:rFonts w:cs="David"/>
          <w:sz w:val="24"/>
          <w:rtl/>
        </w:rPr>
      </w:pPr>
      <w:r>
        <w:rPr>
          <w:rFonts w:cs="David"/>
          <w:sz w:val="24"/>
          <w:rtl/>
        </w:rPr>
        <w:tab/>
        <w:t>אני מבקש לסגור את הישיבה עד שאתה לא תפתור את הבעיה.</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אני מבקש מסדרני הכנסת להוציא - - -</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אתה מוכן לצאת החוצה?  בבקשה ממך, תשמור על כבוד הכנסת ותצא.</w:t>
      </w:r>
    </w:p>
    <w:p w:rsidR="00000000" w:rsidRDefault="00DD2853">
      <w:pPr>
        <w:rPr>
          <w:rFonts w:cs="David"/>
          <w:sz w:val="24"/>
          <w:rtl/>
        </w:rPr>
      </w:pPr>
    </w:p>
    <w:p w:rsidR="00000000" w:rsidRDefault="00DD2853">
      <w:pPr>
        <w:rPr>
          <w:rFonts w:cs="David"/>
          <w:sz w:val="24"/>
          <w:u w:val="single"/>
          <w:rtl/>
        </w:rPr>
      </w:pPr>
      <w:r>
        <w:rPr>
          <w:rFonts w:cs="David"/>
          <w:sz w:val="24"/>
          <w:u w:val="single"/>
          <w:rtl/>
        </w:rPr>
        <w:t>בנימין אלון:</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 - אתה יודע שזה ציני.   גם </w:t>
      </w:r>
      <w:r>
        <w:rPr>
          <w:rFonts w:cs="David"/>
          <w:sz w:val="24"/>
          <w:rtl/>
        </w:rPr>
        <w:t>אתה וגם יושב ראש הכנסת הבטחתם - - -</w:t>
      </w:r>
    </w:p>
    <w:p w:rsidR="00000000" w:rsidRDefault="00DD2853">
      <w:pPr>
        <w:rPr>
          <w:rFonts w:cs="David"/>
          <w:sz w:val="24"/>
          <w:rtl/>
        </w:rPr>
      </w:pPr>
      <w:r>
        <w:rPr>
          <w:rFonts w:cs="David"/>
          <w:sz w:val="24"/>
          <w:rtl/>
        </w:rPr>
        <w:tab/>
      </w: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rPr>
          <w:rFonts w:cs="David"/>
          <w:sz w:val="24"/>
          <w:rtl/>
        </w:rPr>
      </w:pPr>
      <w:r>
        <w:rPr>
          <w:rFonts w:cs="David"/>
          <w:sz w:val="24"/>
          <w:rtl/>
        </w:rPr>
        <w:tab/>
        <w:t xml:space="preserve"> מה אתה רוצה שאני אעשה?</w:t>
      </w:r>
    </w:p>
    <w:p w:rsidR="00000000" w:rsidRDefault="00DD2853">
      <w:pPr>
        <w:rPr>
          <w:rFonts w:cs="David"/>
          <w:sz w:val="24"/>
          <w:rtl/>
        </w:rPr>
      </w:pPr>
    </w:p>
    <w:p w:rsidR="00000000" w:rsidRDefault="00DD2853">
      <w:pPr>
        <w:rPr>
          <w:rFonts w:cs="David"/>
          <w:sz w:val="24"/>
          <w:rtl/>
        </w:rPr>
      </w:pPr>
      <w:r>
        <w:rPr>
          <w:rFonts w:cs="David"/>
          <w:sz w:val="24"/>
          <w:u w:val="single"/>
          <w:rtl/>
        </w:rPr>
        <w:t>קריאות:</w:t>
      </w:r>
    </w:p>
    <w:p w:rsidR="00000000" w:rsidRDefault="00DD2853">
      <w:pPr>
        <w:rPr>
          <w:rFonts w:cs="David"/>
          <w:sz w:val="24"/>
          <w:rtl/>
        </w:rPr>
      </w:pPr>
    </w:p>
    <w:p w:rsidR="00000000" w:rsidRDefault="00DD2853">
      <w:pPr>
        <w:rPr>
          <w:rFonts w:cs="David"/>
          <w:sz w:val="24"/>
          <w:rtl/>
        </w:rPr>
      </w:pPr>
      <w:r>
        <w:rPr>
          <w:rFonts w:cs="David"/>
          <w:sz w:val="24"/>
          <w:rtl/>
        </w:rPr>
        <w:tab/>
        <w:t>- - -</w:t>
      </w:r>
    </w:p>
    <w:p w:rsidR="00000000" w:rsidRDefault="00DD2853">
      <w:pPr>
        <w:rPr>
          <w:rFonts w:cs="David"/>
          <w:sz w:val="24"/>
          <w:u w:val="single"/>
          <w:rtl/>
        </w:rPr>
      </w:pPr>
    </w:p>
    <w:p w:rsidR="00000000" w:rsidRDefault="00DD2853">
      <w:pPr>
        <w:jc w:val="both"/>
        <w:rPr>
          <w:rFonts w:cs="David"/>
          <w:sz w:val="24"/>
          <w:u w:val="single"/>
          <w:rtl/>
        </w:rPr>
      </w:pPr>
      <w:r>
        <w:rPr>
          <w:rFonts w:cs="David"/>
          <w:sz w:val="24"/>
          <w:u w:val="single"/>
          <w:rtl/>
        </w:rPr>
        <w:t>צבי הנדל:</w:t>
      </w:r>
    </w:p>
    <w:p w:rsidR="00000000" w:rsidRDefault="00DD2853">
      <w:pPr>
        <w:jc w:val="both"/>
        <w:rPr>
          <w:rFonts w:cs="David"/>
          <w:sz w:val="24"/>
          <w:rtl/>
        </w:rPr>
      </w:pPr>
    </w:p>
    <w:p w:rsidR="00000000" w:rsidRDefault="00DD2853">
      <w:pPr>
        <w:jc w:val="both"/>
        <w:rPr>
          <w:rFonts w:cs="David"/>
          <w:sz w:val="24"/>
          <w:rtl/>
        </w:rPr>
      </w:pPr>
      <w:r>
        <w:rPr>
          <w:rFonts w:cs="David"/>
          <w:sz w:val="24"/>
          <w:rtl/>
        </w:rPr>
        <w:tab/>
        <w:t>סאלח, מתי אתה מתפטר?</w:t>
      </w:r>
    </w:p>
    <w:p w:rsidR="00000000" w:rsidRDefault="00DD2853">
      <w:pPr>
        <w:rPr>
          <w:rFonts w:cs="David"/>
          <w:sz w:val="24"/>
          <w:u w:val="single"/>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jc w:val="center"/>
        <w:rPr>
          <w:rFonts w:cs="David"/>
          <w:b/>
          <w:bCs/>
          <w:sz w:val="24"/>
          <w:rtl/>
        </w:rPr>
      </w:pPr>
      <w:r>
        <w:rPr>
          <w:rFonts w:cs="David"/>
          <w:b/>
          <w:bCs/>
          <w:sz w:val="24"/>
          <w:rtl/>
        </w:rPr>
        <w:t>(חברי הכנסת צ' הנדל וב' אלון מוצאים מהאולם)</w:t>
      </w:r>
    </w:p>
    <w:p w:rsidR="00000000" w:rsidRDefault="00DD2853">
      <w:pPr>
        <w:jc w:val="both"/>
        <w:rPr>
          <w:rFonts w:cs="David"/>
          <w:sz w:val="24"/>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רבותיי, אנחנו דנים בבקשתו של היועץ המשפטי לממשלה להסי</w:t>
      </w:r>
      <w:r>
        <w:rPr>
          <w:rFonts w:cs="David"/>
          <w:sz w:val="24"/>
          <w:rtl/>
        </w:rPr>
        <w:t>ר את חסינותו של חבר הכנסת יצחק מרדכי.</w:t>
      </w:r>
    </w:p>
    <w:p w:rsidR="00000000" w:rsidRDefault="00DD2853">
      <w:pPr>
        <w:rPr>
          <w:rFonts w:cs="David"/>
          <w:sz w:val="24"/>
          <w:rtl/>
        </w:rPr>
      </w:pPr>
    </w:p>
    <w:p w:rsidR="00000000" w:rsidRDefault="00DD2853">
      <w:pPr>
        <w:pStyle w:val="aa"/>
        <w:rPr>
          <w:rFonts w:cs="David"/>
          <w:sz w:val="24"/>
          <w:rtl/>
        </w:rPr>
      </w:pPr>
      <w:r>
        <w:rPr>
          <w:rFonts w:cs="David"/>
          <w:sz w:val="24"/>
          <w:rtl/>
        </w:rPr>
        <w:tab/>
        <w:t>ברצוני לומר שני דברים;  הישיבה הזאת מתקיימת על פי החלטת ועדת הכנסת מלפני כחודש לתת ארכה לעורך דינו של חבר הכנסת מרדכי לעיין בחומר הראיות, לעיין בכתב האישום ולשקול אפשרות למתן שימוע לחבר הכנסת מרדכי.</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ביום ראשון נמסר</w:t>
      </w:r>
      <w:r>
        <w:rPr>
          <w:rFonts w:cs="David"/>
          <w:sz w:val="24"/>
          <w:rtl/>
        </w:rPr>
        <w:t xml:space="preserve"> לי גם על ידי חבר הכנסת מרכדי וגם על ידי היועץ המשפטי לממשלה שחבר הכנסת מרדכי איננו מעוניין בשימוע לכן אנחנו מקיימים היום את הישיבה הקצרה הזאת.</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הפרוצדורה תהיה כדלהלן;  ראשית כל היועץ המשפטי לממשלה, מר אליקים רובינשטיין, יישא את דבריו, אחרי כן תימסר הודעה</w:t>
      </w:r>
      <w:r>
        <w:rPr>
          <w:rFonts w:cs="David"/>
          <w:sz w:val="24"/>
          <w:rtl/>
        </w:rPr>
        <w:t xml:space="preserve"> של חבר הכנסת יצחק מרדכי ומיד לאחר מכן אנחנו מתבקשים להצביע על הבקשה.</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אני מבקש מכם מאד שתעזרו לי  לסיים את הישיבה בזמן.</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אדוני היועץ המשפטי לממשלה, בבקשה.</w:t>
      </w:r>
    </w:p>
    <w:p w:rsidR="00000000" w:rsidRDefault="00DD2853">
      <w:pPr>
        <w:pStyle w:val="aa"/>
        <w:rPr>
          <w:rFonts w:cs="David"/>
          <w:sz w:val="24"/>
          <w:rtl/>
        </w:rPr>
      </w:pPr>
    </w:p>
    <w:p w:rsidR="00000000" w:rsidRDefault="00DD2853">
      <w:pPr>
        <w:pStyle w:val="aa"/>
        <w:rPr>
          <w:rFonts w:cs="David"/>
          <w:sz w:val="24"/>
          <w:u w:val="single"/>
          <w:rtl/>
        </w:rPr>
      </w:pPr>
      <w:r>
        <w:rPr>
          <w:rFonts w:cs="David"/>
          <w:sz w:val="24"/>
          <w:u w:val="single"/>
          <w:rtl/>
        </w:rPr>
        <w:t>היועץ המשפטי לממשלה אליקים רובינשטיין:</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אדוני היושב ראש, חברי הוועדה,  צר לי על הנסיבות אבל עליי</w:t>
      </w:r>
      <w:r>
        <w:rPr>
          <w:rFonts w:cs="David"/>
          <w:sz w:val="24"/>
          <w:rtl/>
        </w:rPr>
        <w:t xml:space="preserve"> למלא את חובתי ואנחנו כאן, מתוך כבודה של הוועדה, מלכתחילה חשבנו שהואיל ויש הסכמה להסרת החסינות, הפרוצדורה המקוצרת תחול ולא תהיה ישיבה בהשתתפותנו אבל כשנמסר לנו שחבר הכנסת מרדכי הודיע שהוא רוצה לומר כמה דברים – זאת כמובן זכותו, ביקשנו גם אנחנו לומר את עיקרי</w:t>
      </w:r>
      <w:r>
        <w:rPr>
          <w:rFonts w:cs="David"/>
          <w:sz w:val="24"/>
          <w:rtl/>
        </w:rPr>
        <w:t xml:space="preserve"> הדברים.</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לפניכם בקשתנו וטיוטת כתב האישום ואני לא אפרט, אני רק אזכיר שהחשדות שעליהם מדובר בכתב האישום הם חשדות  של מעשה מגונה בנסיבות מחמירות, מעשה מגונה והטרדה מינית.  מדובר על השנים 1992  עוד בטרם היה חבר הכנסת מרדכי חבר הכנסת ובשנים  1996, 1999   ו</w:t>
      </w:r>
      <w:r>
        <w:rPr>
          <w:rFonts w:cs="David"/>
          <w:sz w:val="24"/>
          <w:rtl/>
        </w:rPr>
        <w:t>-2000, בזמן שהוא כיהן כשר הביטחון ושר התחבורה.</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מיותר לציין שזה מעמד קשה מבחינת כל הנוכחים ואין צורך להכביר מילים.  אנחנו מייצגים את האינטרס הציבורי של הצורך לאכוף את החוק והשוויון לפניו ובעבירות שבהן מדובר בצד החומרה שיש במעשים אם הם יוכחו בבית המשפט ויש</w:t>
      </w:r>
      <w:r>
        <w:rPr>
          <w:rFonts w:cs="David"/>
          <w:sz w:val="24"/>
          <w:rtl/>
        </w:rPr>
        <w:t>נו גם הצורך להאבק בתופעות של פגיעה בנשים, בוודאי כשמדובר בנושאי תפקידים בכירים, - האינטרס הציבורי בעניין הזה לא יכולה להיות לגביו מחלוקת.</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אני אציין שהתביעה השתכנעה שיש ראיות לכאורה מפי המתלוננות וגם ראיות נוספות בתיק.  כידוע תיקים כאלה כוללים בראש ובראשו</w:t>
      </w:r>
      <w:r>
        <w:rPr>
          <w:rFonts w:cs="David"/>
          <w:sz w:val="24"/>
          <w:rtl/>
        </w:rPr>
        <w:t>נה את גרסאות המתלוננת וגרסאות החשוד אבל מצטרפים לזה לפעמים חיזוקים חיצוניים שונים בראיות ולפי דעת התביעה יש כאלה.  כל זה בעינינו הצדיק הגשת כתב אישום.</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חבר הכנסת מרדכי הודיע שבהתאם לאופציה שבחוק החסינות הוא מסכים לנטילת החסינות לכן נוכח ההודעה הזאת וגם כד</w:t>
      </w:r>
      <w:r>
        <w:rPr>
          <w:rFonts w:cs="David"/>
          <w:sz w:val="24"/>
          <w:rtl/>
        </w:rPr>
        <w:t>י לא לפגוע בכבודם של כל הנוגעים בדבר, המתלוננות וגם חבר הכנסת מרדכי, אני לא אפרט יותר בגוף הראיות.</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אני מבקש מהוועדה ליטול את החסינות.  כפי שנאמר – יש הסכמה והיושב ראש יודיע לכנסת על כך כדת וכדין.</w:t>
      </w:r>
    </w:p>
    <w:p w:rsidR="00000000" w:rsidRDefault="00DD2853">
      <w:pPr>
        <w:pStyle w:val="aa"/>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pStyle w:val="aa"/>
        <w:rPr>
          <w:rFonts w:cs="David"/>
          <w:sz w:val="24"/>
          <w:rtl/>
        </w:rPr>
      </w:pPr>
      <w:r>
        <w:rPr>
          <w:rFonts w:cs="David"/>
          <w:sz w:val="24"/>
          <w:rtl/>
        </w:rPr>
        <w:tab/>
        <w:t>תודה אדוני היועץ המשפטי לממשלה.</w:t>
      </w:r>
    </w:p>
    <w:p w:rsidR="00000000" w:rsidRDefault="00DD2853">
      <w:pPr>
        <w:pStyle w:val="aa"/>
        <w:rPr>
          <w:rFonts w:cs="David"/>
          <w:sz w:val="24"/>
          <w:rtl/>
        </w:rPr>
      </w:pPr>
    </w:p>
    <w:p w:rsidR="00000000" w:rsidRDefault="00DD2853">
      <w:pPr>
        <w:pStyle w:val="aa"/>
        <w:rPr>
          <w:rFonts w:cs="David"/>
          <w:sz w:val="24"/>
          <w:rtl/>
        </w:rPr>
      </w:pPr>
      <w:r>
        <w:rPr>
          <w:rFonts w:cs="David"/>
          <w:sz w:val="24"/>
          <w:rtl/>
        </w:rPr>
        <w:tab/>
        <w:t xml:space="preserve">חבר </w:t>
      </w:r>
      <w:r>
        <w:rPr>
          <w:rFonts w:cs="David"/>
          <w:sz w:val="24"/>
          <w:rtl/>
        </w:rPr>
        <w:t>הכנסת יצחק מרדכי, בבקשה.</w:t>
      </w:r>
    </w:p>
    <w:p w:rsidR="00000000" w:rsidRDefault="00DD2853">
      <w:pPr>
        <w:pStyle w:val="aa"/>
        <w:rPr>
          <w:rFonts w:cs="David"/>
          <w:sz w:val="24"/>
          <w:rtl/>
        </w:rPr>
      </w:pPr>
    </w:p>
    <w:p w:rsidR="00000000" w:rsidRDefault="00DD2853">
      <w:pPr>
        <w:jc w:val="both"/>
        <w:rPr>
          <w:rFonts w:cs="David"/>
          <w:sz w:val="24"/>
          <w:u w:val="single"/>
          <w:rtl/>
        </w:rPr>
      </w:pPr>
      <w:r>
        <w:rPr>
          <w:rFonts w:cs="David"/>
          <w:sz w:val="24"/>
          <w:u w:val="single"/>
          <w:rtl/>
        </w:rPr>
        <w:br w:type="page"/>
        <w:t>יצחק מרדכי:</w:t>
      </w:r>
    </w:p>
    <w:p w:rsidR="00000000" w:rsidRDefault="00DD2853">
      <w:pPr>
        <w:jc w:val="both"/>
        <w:rPr>
          <w:rFonts w:cs="David"/>
          <w:sz w:val="24"/>
          <w:rtl/>
        </w:rPr>
      </w:pPr>
    </w:p>
    <w:p w:rsidR="00000000" w:rsidRDefault="00DD2853">
      <w:pPr>
        <w:pStyle w:val="21"/>
        <w:rPr>
          <w:rFonts w:cs="David"/>
          <w:sz w:val="24"/>
          <w:rtl/>
        </w:rPr>
      </w:pPr>
      <w:r>
        <w:rPr>
          <w:rFonts w:cs="David"/>
          <w:sz w:val="24"/>
          <w:rtl/>
        </w:rPr>
        <w:tab/>
        <w:t>אדוני היושב ראש, חברי הוועדה, חבריי חברי הכנסת, היועץ המשפטי לממשלה, היועץ המשפטי של הכנסת, הודעתי על הסכמתי להסיר את חסינותי כדי שבית המשפט יוכל לברר את שאלת אשמתי.</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בנסיבות שנוצרו אין מנוס מהכרעת בית המשפט.  זאת </w:t>
      </w:r>
      <w:r>
        <w:rPr>
          <w:rFonts w:cs="David"/>
          <w:sz w:val="24"/>
          <w:rtl/>
        </w:rPr>
        <w:t>הדרך היחידה בה אוכל להוכיח את חפותי.</w:t>
      </w:r>
    </w:p>
    <w:p w:rsidR="00000000" w:rsidRDefault="00DD2853">
      <w:pPr>
        <w:jc w:val="both"/>
        <w:rPr>
          <w:rFonts w:cs="David"/>
          <w:sz w:val="24"/>
          <w:rtl/>
        </w:rPr>
      </w:pPr>
    </w:p>
    <w:p w:rsidR="00000000" w:rsidRDefault="00DD2853">
      <w:pPr>
        <w:jc w:val="both"/>
        <w:rPr>
          <w:rFonts w:cs="David"/>
          <w:sz w:val="24"/>
          <w:rtl/>
        </w:rPr>
      </w:pPr>
      <w:r>
        <w:rPr>
          <w:rFonts w:cs="David"/>
          <w:sz w:val="24"/>
          <w:rtl/>
        </w:rPr>
        <w:tab/>
        <w:t>לפני כשלושה חודשים הוגשה תלונה נגדי, על ידי עובדת משרדי, ומיד עם הגשתה יצאתי לחופשה כדי לאפשר לחקירה להתנהל בצורה תקינה.</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עם תחילת הפרשה החל נגדי מסע של שיסוי והכפשה חסר תקדים וחסר רסן שכמוהו לא ידעה המדינה.    </w:t>
      </w:r>
      <w:r>
        <w:rPr>
          <w:rFonts w:cs="David"/>
          <w:sz w:val="24"/>
          <w:rtl/>
        </w:rPr>
        <w:tab/>
        <w:t>מן ה</w:t>
      </w:r>
      <w:r>
        <w:rPr>
          <w:rFonts w:cs="David"/>
          <w:sz w:val="24"/>
          <w:rtl/>
        </w:rPr>
        <w:t>רגע שהחלה החקירה הותר דמי.  שום כלל אלמנטרי של הגינות כלפי שמו הטוב של אדם וכלפי כבודו לא נשמרו.  הואשמתי, הורשעתי ונענשתי ללא משפט ועל פי הבל פה של כל מי שחפץ להרסני כאילו לא קיים משפט והכל באיצטלה של דאגה למוסר ולנורמות.  הדבר נעשה תוך התעלמות מן הכלל הב</w:t>
      </w:r>
      <w:r>
        <w:rPr>
          <w:rFonts w:cs="David"/>
          <w:sz w:val="24"/>
          <w:rtl/>
        </w:rPr>
        <w:t>סיסי שאשמתו של אדם חייבת להיות מוכחת בבית המשפט.</w:t>
      </w:r>
    </w:p>
    <w:p w:rsidR="00000000" w:rsidRDefault="00DD2853">
      <w:pPr>
        <w:jc w:val="both"/>
        <w:rPr>
          <w:rFonts w:cs="David"/>
          <w:sz w:val="24"/>
          <w:rtl/>
        </w:rPr>
      </w:pPr>
    </w:p>
    <w:p w:rsidR="00000000" w:rsidRDefault="00DD2853">
      <w:pPr>
        <w:jc w:val="both"/>
        <w:rPr>
          <w:rFonts w:cs="David"/>
          <w:sz w:val="24"/>
          <w:rtl/>
        </w:rPr>
      </w:pPr>
      <w:r>
        <w:rPr>
          <w:rFonts w:cs="David"/>
          <w:sz w:val="24"/>
          <w:rtl/>
        </w:rPr>
        <w:tab/>
        <w:t>למרות זאת גזרתי על עצמי שתיקה מוחלטת במשך כל התקופה מלבד הצהרה קצרה שמסרתי בעת יציאתי לחופשה.  סברתי כי אסור לי להיגרר לתגובות ישירות או עקיפות ואסור לי ליטול חלק במשפט הלינץ' שמתנהל נגדי.</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רבים פנו אליי </w:t>
      </w:r>
      <w:r>
        <w:rPr>
          <w:rFonts w:cs="David"/>
          <w:sz w:val="24"/>
          <w:rtl/>
        </w:rPr>
        <w:t>ואמרו לי כי שתיקתי פועלת נגדי אך למרות זאת המשכתי בשתיקתי כי ידעתי שיש אך ורק תרופה אחת והיא הלחימה בבית המשפט לגוף העניין ותוך התמודדות עם חומר העדויות והעובדות.</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זהו אסון ליחיד אך גם אסון לחברה, חבריי חברי הכנסת, אם ניתן "לשפוט" בה אדם "ולהרשיעו" ובעצם </w:t>
      </w:r>
      <w:r>
        <w:rPr>
          <w:rFonts w:cs="David"/>
          <w:sz w:val="24"/>
          <w:rtl/>
        </w:rPr>
        <w:t>לגזור את דינו בדרך של פגיעה בו – לעתים פגיעה אנושה כמעט חסרת תקנה.</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במשך שלושת החודשים האחרונים חזיתי על בשרי את התופת והשאול ומה שמחזק אותי יותר מכל הוא האמונה באלוקי ישראל והאמונה שלמרות זאת יש עדיין משפט בישראל.    </w:t>
      </w:r>
      <w:r>
        <w:rPr>
          <w:rFonts w:cs="David"/>
          <w:sz w:val="24"/>
          <w:rtl/>
        </w:rPr>
        <w:tab/>
        <w:t>אני מאמין כי בית המשפט  מתנתק מן המע</w:t>
      </w:r>
      <w:r>
        <w:rPr>
          <w:rFonts w:cs="David"/>
          <w:sz w:val="24"/>
          <w:rtl/>
        </w:rPr>
        <w:t>רכת הזאת של לחצים והשפעות ופוסק על פי הראיות ועל פי הצדק.</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את כל חיי הקדשתי למדינה.  לחמתי במלחמות עקובות מדם אך מלחמתי זו היא הקשה מכולן.  את כל מה שיש לו לומר להגנתי ויש לי הרבה מאד מה לומר, - אציג בבית המשפט ואני מאמין כי לאחר שבית המשפט ישמע את הראיות</w:t>
      </w:r>
      <w:r>
        <w:rPr>
          <w:rFonts w:cs="David"/>
          <w:sz w:val="24"/>
          <w:rtl/>
        </w:rPr>
        <w:t xml:space="preserve"> – בעזרת השם הוא יזכה אותי מן האישומים.</w:t>
      </w:r>
    </w:p>
    <w:p w:rsidR="00000000" w:rsidRDefault="00DD2853">
      <w:pPr>
        <w:jc w:val="both"/>
        <w:rPr>
          <w:rFonts w:cs="David"/>
          <w:sz w:val="24"/>
          <w:rtl/>
        </w:rPr>
      </w:pPr>
    </w:p>
    <w:p w:rsidR="00000000" w:rsidRDefault="00DD2853">
      <w:pPr>
        <w:jc w:val="both"/>
        <w:rPr>
          <w:rFonts w:cs="David"/>
          <w:sz w:val="24"/>
          <w:rtl/>
        </w:rPr>
      </w:pPr>
      <w:r>
        <w:rPr>
          <w:rFonts w:cs="David"/>
          <w:sz w:val="24"/>
          <w:rtl/>
        </w:rPr>
        <w:tab/>
        <w:t>בנסיבות שנוצרו, אדוני היושב ראש, חבריי חברי הכנסת, אני מבקש להסיר את חסינותי כדי לאפשר את קיומו של המשפט.  תודה.</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תודה אדוני חבר הכנסת יצחק מרדכי.</w:t>
      </w:r>
    </w:p>
    <w:p w:rsidR="00000000" w:rsidRDefault="00DD2853">
      <w:pPr>
        <w:jc w:val="both"/>
        <w:rPr>
          <w:rFonts w:cs="David"/>
          <w:sz w:val="24"/>
          <w:rtl/>
        </w:rPr>
      </w:pPr>
    </w:p>
    <w:p w:rsidR="00000000" w:rsidRDefault="00DD2853">
      <w:pPr>
        <w:jc w:val="both"/>
        <w:rPr>
          <w:rFonts w:cs="David"/>
          <w:sz w:val="24"/>
          <w:rtl/>
        </w:rPr>
      </w:pPr>
      <w:r>
        <w:rPr>
          <w:rFonts w:cs="David"/>
          <w:sz w:val="24"/>
          <w:rtl/>
        </w:rPr>
        <w:tab/>
        <w:t>רשות הדיבור ליועץ המשפטי לממשלה.</w:t>
      </w:r>
    </w:p>
    <w:p w:rsidR="00000000" w:rsidRDefault="00DD2853">
      <w:pPr>
        <w:jc w:val="both"/>
        <w:rPr>
          <w:rFonts w:cs="David"/>
          <w:sz w:val="24"/>
          <w:rtl/>
        </w:rPr>
      </w:pPr>
    </w:p>
    <w:p w:rsidR="00000000" w:rsidRDefault="00DD2853">
      <w:pPr>
        <w:jc w:val="both"/>
        <w:rPr>
          <w:rFonts w:cs="David"/>
          <w:sz w:val="24"/>
          <w:u w:val="single"/>
          <w:rtl/>
        </w:rPr>
      </w:pPr>
      <w:r>
        <w:rPr>
          <w:rFonts w:cs="David"/>
          <w:sz w:val="24"/>
          <w:u w:val="single"/>
          <w:rtl/>
        </w:rPr>
        <w:t>היועץ המשפטי</w:t>
      </w:r>
      <w:r>
        <w:rPr>
          <w:rFonts w:cs="David"/>
          <w:sz w:val="24"/>
          <w:u w:val="single"/>
          <w:rtl/>
        </w:rPr>
        <w:t xml:space="preserve"> לממשלה אליקים רובינשטיין:</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אדוני היושב ראש, משפט קצר.  חבר הכנסת מרדכי דיבר על  שיסוי והכפשה.  אני אינני יודע, אני יכול לשער למי הוא מתכוון, אני מקווה שהוא לא מתכוון לתביעה הכללית.  אין אדם נתפס על צערו ויש לנו הכבוד לחבר הכנסת וקודם השר; לא היתה לנו, כמ</w:t>
      </w:r>
      <w:r>
        <w:rPr>
          <w:rFonts w:cs="David"/>
          <w:sz w:val="24"/>
          <w:rtl/>
        </w:rPr>
        <w:t>ובן, שום כוונה של הכפשה ועשינו את עבודתנו בלי שום פגיעה או כוונה לפגוע בשום אדם.   זה מה שרציתי לומר.</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br w:type="page"/>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תודה אדוני.</w:t>
      </w:r>
    </w:p>
    <w:p w:rsidR="00000000" w:rsidRDefault="00DD2853">
      <w:pPr>
        <w:jc w:val="both"/>
        <w:rPr>
          <w:rFonts w:cs="David"/>
          <w:sz w:val="24"/>
          <w:rtl/>
        </w:rPr>
      </w:pPr>
    </w:p>
    <w:p w:rsidR="00000000" w:rsidRDefault="00DD2853">
      <w:pPr>
        <w:jc w:val="both"/>
        <w:rPr>
          <w:rFonts w:cs="David"/>
          <w:sz w:val="24"/>
          <w:rtl/>
        </w:rPr>
      </w:pPr>
      <w:r>
        <w:rPr>
          <w:rFonts w:cs="David"/>
          <w:sz w:val="24"/>
          <w:rtl/>
        </w:rPr>
        <w:tab/>
        <w:t>חברי הכנסת, לאור העובדה שחבר הכנסת יצחק מרדכי מסכים, כפי שהוא הודיע עכשיו בכתב ובעל פה, להסיר את חסינותו, המקרה הנדון ה</w:t>
      </w:r>
      <w:r>
        <w:rPr>
          <w:rFonts w:cs="David"/>
          <w:sz w:val="24"/>
          <w:rtl/>
        </w:rPr>
        <w:t>וא מסוג המקרים שאנחנו לא צריכים להתעמק בהם או לדון בהם, לכן אני מבקש מכם לאפשר את מיצוי ההליך בבית המשפט בצורה מהירה ונאותה,  ולהצביע על אישור בקשתו של היועץ המשפטי לממשלה.</w:t>
      </w:r>
    </w:p>
    <w:p w:rsidR="00000000" w:rsidRDefault="00DD2853">
      <w:pPr>
        <w:jc w:val="both"/>
        <w:rPr>
          <w:rFonts w:cs="David"/>
          <w:sz w:val="24"/>
          <w:rtl/>
        </w:rPr>
      </w:pPr>
    </w:p>
    <w:p w:rsidR="00000000" w:rsidRDefault="00DD2853">
      <w:pPr>
        <w:jc w:val="both"/>
        <w:rPr>
          <w:rFonts w:cs="David"/>
          <w:sz w:val="24"/>
          <w:rtl/>
        </w:rPr>
      </w:pPr>
      <w:r>
        <w:rPr>
          <w:rFonts w:cs="David"/>
          <w:sz w:val="24"/>
          <w:rtl/>
        </w:rPr>
        <w:tab/>
        <w:t xml:space="preserve">על פי הנחייתו של היועץ המשפטי של הכנסת, מר צבי ענבר, ובהתאם לסעיף 101 א' לתקנון, </w:t>
      </w:r>
      <w:r>
        <w:rPr>
          <w:rFonts w:cs="David"/>
          <w:sz w:val="24"/>
          <w:rtl/>
        </w:rPr>
        <w:t>לא ניתן להחליף חברים בישיבה אלא אם כן חבר הוועדה הודיע מראש כי נבצר ממנו להשתתף בישיבה ואני מודיע שחבר הכנסת אבשלום וילן מחליף את חברת הכנסת זהבה גלאון.  האם יש חברים אחרים שאינם חברי הוועדה?   תודה.</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מאיר שטרית:</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 מי שאיננו חבר הוועדה לא יצביע.</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w:t>
      </w:r>
      <w:r>
        <w:rPr>
          <w:rFonts w:cs="David"/>
          <w:sz w:val="24"/>
          <w:u w:val="single"/>
          <w:rtl/>
        </w:rPr>
        <w:t>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אני מבקש לאפשר לחבר הכנסת מרדכי לחתום על פי הפרוצדורה ותקנון הכנסת, על הודעתו שהוא מסכים להסרת חסינותו, כדי לייתר את ההצבעה במליאת הכנסת.   אני מבקש שהיועץ המשפטי יאפשר זאת כדי שנוכל להצביע מיד.</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אני מודה לחברי הוועדה על הייצוג ומתנצל על שארע ב</w:t>
      </w:r>
      <w:r>
        <w:rPr>
          <w:rFonts w:cs="David"/>
          <w:sz w:val="24"/>
          <w:rtl/>
        </w:rPr>
        <w:t>פתיחה של הישיבה שהיתה סוערת. אני מבקש להבהיר לכל חברי הכנסת שבאו בטענות שהעניין הזה איננו תלוי בי או בהתנהלותה של הוועדה אלא לעניינים שקשורים בין אופוזיציה לקואליציה וגם לסיעות הבית.</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אני מקווה מאד, חבר הכנסת זאבי, שהעניין הזה ייפתר במהרה אבל המחאה הושמעה</w:t>
      </w:r>
      <w:r>
        <w:rPr>
          <w:rFonts w:cs="David"/>
          <w:sz w:val="24"/>
          <w:rtl/>
        </w:rPr>
        <w:t xml:space="preserve"> -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 במשך שנה אתם אומרים לנו את זה.</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תודה רבה לך.</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אדוני היועץ המשפטי של הכנסת מר צבי ענבר,  האם אפשר לקיים עכשיו את ההצבעה?</w:t>
      </w:r>
    </w:p>
    <w:p w:rsidR="00000000" w:rsidRDefault="00DD2853">
      <w:pPr>
        <w:jc w:val="both"/>
        <w:rPr>
          <w:rFonts w:cs="David"/>
          <w:sz w:val="24"/>
          <w:rtl/>
        </w:rPr>
      </w:pPr>
    </w:p>
    <w:p w:rsidR="00000000" w:rsidRDefault="00DD2853">
      <w:pPr>
        <w:jc w:val="both"/>
        <w:rPr>
          <w:rFonts w:cs="David"/>
          <w:sz w:val="24"/>
          <w:rtl/>
        </w:rPr>
      </w:pPr>
      <w:r>
        <w:rPr>
          <w:rFonts w:cs="David"/>
          <w:sz w:val="24"/>
          <w:u w:val="single"/>
          <w:rtl/>
        </w:rPr>
        <w:t>צבי ענבר:</w:t>
      </w:r>
    </w:p>
    <w:p w:rsidR="00000000" w:rsidRDefault="00DD2853">
      <w:pPr>
        <w:jc w:val="both"/>
        <w:rPr>
          <w:rFonts w:cs="David"/>
          <w:sz w:val="24"/>
          <w:rtl/>
        </w:rPr>
      </w:pPr>
    </w:p>
    <w:p w:rsidR="00000000" w:rsidRDefault="00DD2853">
      <w:pPr>
        <w:jc w:val="both"/>
        <w:rPr>
          <w:rFonts w:cs="David"/>
          <w:sz w:val="24"/>
          <w:rtl/>
        </w:rPr>
      </w:pPr>
      <w:r>
        <w:rPr>
          <w:rFonts w:cs="David"/>
          <w:sz w:val="24"/>
          <w:rtl/>
        </w:rPr>
        <w:tab/>
        <w:t>עד שלא תהיה פנייה חתומה בכתב – אין לוועדה הסכמה.</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אם כך אני מ</w:t>
      </w:r>
      <w:r>
        <w:rPr>
          <w:rFonts w:cs="David"/>
          <w:sz w:val="24"/>
          <w:rtl/>
        </w:rPr>
        <w:t>בקש מכולכם דקה נוספת של איפוק כדי שנוכל לקבל בכתב את הסכמתו של חבר הכנסת מרדכי להסרת חסינותו, ולאחר מכן נצביע.   אני מבקש אתכם להמתין.</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רחבעם זאבי:</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 צריך להבטיח שבמליאה לא תתקיים הצבעה.</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br w:type="page"/>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לא תהיה כזאת.  יש גם אישור של חריגה לישיבת הווע</w:t>
      </w:r>
      <w:r>
        <w:rPr>
          <w:rFonts w:cs="David"/>
          <w:sz w:val="24"/>
          <w:rtl/>
        </w:rPr>
        <w:t>דה, של מספר דקות, מלגלוש לתוך ישיבת המליאה.   אני מבקש אתכם להתאפק.</w:t>
      </w:r>
    </w:p>
    <w:p w:rsidR="00000000" w:rsidRDefault="00DD2853">
      <w:pPr>
        <w:jc w:val="both"/>
        <w:rPr>
          <w:rFonts w:cs="David"/>
          <w:sz w:val="24"/>
          <w:u w:val="single"/>
          <w:rtl/>
        </w:rPr>
      </w:pPr>
    </w:p>
    <w:p w:rsidR="00000000" w:rsidRDefault="00DD2853">
      <w:pPr>
        <w:jc w:val="both"/>
        <w:rPr>
          <w:rFonts w:cs="David"/>
          <w:sz w:val="24"/>
          <w:rtl/>
        </w:rPr>
      </w:pPr>
      <w:r>
        <w:rPr>
          <w:rFonts w:cs="David"/>
          <w:sz w:val="24"/>
          <w:u w:val="single"/>
          <w:rtl/>
        </w:rPr>
        <w:t>היועץ המשפטי לממשלה אליקים רובינשטיין:</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אתה צריך להודיע לכנסת, כמובן, -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אני אודיע, ודאי, כאשר נסיים את התהליך.</w:t>
      </w:r>
    </w:p>
    <w:p w:rsidR="00000000" w:rsidRDefault="00DD2853">
      <w:pPr>
        <w:jc w:val="both"/>
        <w:rPr>
          <w:rFonts w:cs="David"/>
          <w:sz w:val="24"/>
          <w:rtl/>
        </w:rPr>
      </w:pPr>
    </w:p>
    <w:p w:rsidR="00000000" w:rsidRDefault="00DD2853">
      <w:pPr>
        <w:jc w:val="both"/>
        <w:rPr>
          <w:rFonts w:cs="David"/>
          <w:sz w:val="24"/>
          <w:rtl/>
        </w:rPr>
      </w:pPr>
      <w:r>
        <w:rPr>
          <w:rFonts w:cs="David"/>
          <w:sz w:val="24"/>
          <w:rtl/>
        </w:rPr>
        <w:tab/>
        <w:t>אני חוזר ומבהיר שחברי הכנסת שנמצאים כאן, שאינם חב</w:t>
      </w:r>
      <w:r>
        <w:rPr>
          <w:rFonts w:cs="David"/>
          <w:sz w:val="24"/>
          <w:rtl/>
        </w:rPr>
        <w:t>רים בוועדת הכנסת, לא ישתתפו בהצבעה.    ההליך הזה צריך להיות חוקי.</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ראובן ריבלין:</w:t>
      </w:r>
    </w:p>
    <w:p w:rsidR="00000000" w:rsidRDefault="00DD2853">
      <w:pPr>
        <w:rPr>
          <w:rFonts w:cs="David"/>
          <w:sz w:val="24"/>
          <w:u w:val="single"/>
          <w:rtl/>
        </w:rPr>
      </w:pPr>
    </w:p>
    <w:p w:rsidR="00000000" w:rsidRDefault="00DD2853">
      <w:pPr>
        <w:jc w:val="both"/>
        <w:rPr>
          <w:rFonts w:cs="David"/>
          <w:sz w:val="24"/>
          <w:rtl/>
        </w:rPr>
      </w:pPr>
      <w:r>
        <w:rPr>
          <w:rFonts w:cs="David"/>
          <w:sz w:val="24"/>
          <w:rtl/>
        </w:rPr>
        <w:tab/>
        <w:t xml:space="preserve"> רק חברי ועדת הכנסת יצביעו.</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יצביעו, כאמור, רק מי שהם חברי ועדת הכנסת או מי שהחליף, בכתב, את חבר הוועדה.    חבר הכנסת וילן מחליף,  כפי שכבר הודעתי,  את חב</w:t>
      </w:r>
      <w:r>
        <w:rPr>
          <w:rFonts w:cs="David"/>
          <w:sz w:val="24"/>
          <w:rtl/>
        </w:rPr>
        <w:t>רת הכנסת זהבה גלאון.</w:t>
      </w:r>
    </w:p>
    <w:p w:rsidR="00000000" w:rsidRDefault="00DD2853">
      <w:pPr>
        <w:jc w:val="both"/>
        <w:rPr>
          <w:rFonts w:cs="David"/>
          <w:sz w:val="24"/>
          <w:rtl/>
        </w:rPr>
      </w:pPr>
    </w:p>
    <w:p w:rsidR="00000000" w:rsidRDefault="00DD2853">
      <w:pPr>
        <w:jc w:val="both"/>
        <w:rPr>
          <w:rFonts w:cs="David"/>
          <w:sz w:val="24"/>
          <w:rtl/>
        </w:rPr>
      </w:pPr>
      <w:r>
        <w:rPr>
          <w:rFonts w:cs="David"/>
          <w:sz w:val="24"/>
          <w:u w:val="single"/>
          <w:rtl/>
        </w:rPr>
        <w:t>צבי ענבר:</w:t>
      </w:r>
    </w:p>
    <w:p w:rsidR="00000000" w:rsidRDefault="00DD2853">
      <w:pPr>
        <w:jc w:val="both"/>
        <w:rPr>
          <w:rFonts w:cs="David"/>
          <w:sz w:val="24"/>
          <w:rtl/>
        </w:rPr>
      </w:pPr>
    </w:p>
    <w:p w:rsidR="00000000" w:rsidRDefault="00DD2853">
      <w:pPr>
        <w:jc w:val="both"/>
        <w:rPr>
          <w:rFonts w:cs="David"/>
          <w:sz w:val="24"/>
          <w:rtl/>
        </w:rPr>
      </w:pPr>
      <w:r>
        <w:rPr>
          <w:rFonts w:cs="David"/>
          <w:sz w:val="24"/>
          <w:rtl/>
        </w:rPr>
        <w:tab/>
        <w:t>מחליף בכתב רק מי שנבצר ממנו - - -</w:t>
      </w: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רבותיי,  לאחר שנמסרה לנו הסכמתו בכתב של חבר הכנסת מרדכי, אני מבקש אתכם להצביע ולאשר את בקשתו של היועץ המשפטי לממשלה להסיר את חסינותו של חבר הכנסת יצחק מרדכי.     נא להצ</w:t>
      </w:r>
      <w:r>
        <w:rPr>
          <w:rFonts w:cs="David"/>
          <w:sz w:val="24"/>
          <w:rtl/>
        </w:rPr>
        <w:t>ביע.</w:t>
      </w: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r>
        <w:rPr>
          <w:rFonts w:cs="David"/>
          <w:sz w:val="24"/>
          <w:rtl/>
        </w:rPr>
        <w:t>(חבר הכנסת יצחק מרדכי מגיש ליושב ראש ועדת הכנסת הודעה בכתב על הסכמתו לנטילת החסינות בכתב האישום שצורף לבקשתו של היועץ המשפטי לממשלה מיום 28.5.2000).</w:t>
      </w: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pStyle w:val="2"/>
        <w:rPr>
          <w:rFonts w:cs="David"/>
          <w:sz w:val="24"/>
          <w:rtl/>
        </w:rPr>
      </w:pPr>
      <w:r>
        <w:rPr>
          <w:rFonts w:cs="David"/>
          <w:sz w:val="24"/>
          <w:rtl/>
        </w:rPr>
        <w:t>הצבעה</w:t>
      </w:r>
    </w:p>
    <w:p w:rsidR="00000000" w:rsidRDefault="00DD2853">
      <w:pPr>
        <w:jc w:val="center"/>
        <w:rPr>
          <w:rFonts w:cs="David"/>
          <w:b/>
          <w:bCs/>
          <w:sz w:val="24"/>
          <w:rtl/>
        </w:rPr>
      </w:pPr>
    </w:p>
    <w:p w:rsidR="00000000" w:rsidRDefault="00DD2853">
      <w:pPr>
        <w:jc w:val="center"/>
        <w:rPr>
          <w:rFonts w:cs="David"/>
          <w:sz w:val="24"/>
          <w:rtl/>
        </w:rPr>
      </w:pPr>
      <w:r>
        <w:rPr>
          <w:rFonts w:cs="David"/>
          <w:sz w:val="24"/>
          <w:rtl/>
        </w:rPr>
        <w:t>בעד  בקשתו של היועץ המשפטי לממשלה  לנטילת החסינות  מחבר הכנסת י' מרדכי  – 16</w:t>
      </w:r>
    </w:p>
    <w:p w:rsidR="00000000" w:rsidRDefault="00DD2853">
      <w:pPr>
        <w:jc w:val="center"/>
        <w:rPr>
          <w:rFonts w:cs="David"/>
          <w:sz w:val="24"/>
          <w:rtl/>
        </w:rPr>
      </w:pPr>
      <w:r>
        <w:rPr>
          <w:rFonts w:cs="David"/>
          <w:sz w:val="24"/>
          <w:rtl/>
        </w:rPr>
        <w:t>נגדה – א</w:t>
      </w:r>
      <w:r>
        <w:rPr>
          <w:rFonts w:cs="David"/>
          <w:sz w:val="24"/>
          <w:rtl/>
        </w:rPr>
        <w:t>ין</w:t>
      </w:r>
    </w:p>
    <w:p w:rsidR="00000000" w:rsidRDefault="00DD2853">
      <w:pPr>
        <w:jc w:val="center"/>
        <w:rPr>
          <w:rFonts w:cs="David"/>
          <w:sz w:val="24"/>
          <w:rtl/>
        </w:rPr>
      </w:pPr>
      <w:r>
        <w:rPr>
          <w:rFonts w:cs="David"/>
          <w:sz w:val="24"/>
          <w:rtl/>
        </w:rPr>
        <w:t>נמנע – 1</w:t>
      </w:r>
    </w:p>
    <w:p w:rsidR="00000000" w:rsidRDefault="00DD2853">
      <w:pPr>
        <w:jc w:val="center"/>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br w:type="page"/>
        <w:t>היו"ר סאלח טריף:</w:t>
      </w:r>
    </w:p>
    <w:p w:rsidR="00000000" w:rsidRDefault="00DD2853">
      <w:pPr>
        <w:rPr>
          <w:rFonts w:cs="David"/>
          <w:sz w:val="24"/>
          <w:u w:val="single"/>
          <w:rtl/>
        </w:rPr>
      </w:pPr>
    </w:p>
    <w:p w:rsidR="00000000" w:rsidRDefault="00DD2853">
      <w:pPr>
        <w:jc w:val="both"/>
        <w:rPr>
          <w:rFonts w:cs="David"/>
          <w:sz w:val="24"/>
          <w:rtl/>
        </w:rPr>
      </w:pPr>
      <w:r>
        <w:rPr>
          <w:rFonts w:cs="David"/>
          <w:sz w:val="24"/>
          <w:rtl/>
        </w:rPr>
        <w:tab/>
        <w:t>ברוב של 16 בעד, ללא מתנגדים, נמנע אחד, אני מודיע שבקשתו של היועץ המשפטי לממשלה להסיר את חסינותו של חבר הכנסת מרדכי,  אושרה.    תודה רבה לכם.</w:t>
      </w: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p>
    <w:p w:rsidR="00000000" w:rsidRDefault="00DD2853">
      <w:pPr>
        <w:jc w:val="both"/>
        <w:rPr>
          <w:rFonts w:cs="David"/>
          <w:sz w:val="24"/>
          <w:rtl/>
        </w:rPr>
      </w:pPr>
      <w:r>
        <w:rPr>
          <w:rFonts w:cs="David"/>
          <w:sz w:val="24"/>
          <w:rtl/>
        </w:rPr>
        <w:t>הישיבה ננעלה בשעה 11:05</w:t>
      </w:r>
    </w:p>
    <w:p w:rsidR="00000000" w:rsidRDefault="00DD2853">
      <w:pPr>
        <w:jc w:val="both"/>
        <w:rPr>
          <w:rFonts w:cs="David"/>
          <w:sz w:val="24"/>
          <w:rtl/>
        </w:rPr>
      </w:pPr>
      <w:r>
        <w:rPr>
          <w:rFonts w:cs="David"/>
          <w:sz w:val="24"/>
          <w:rtl/>
        </w:rPr>
        <w:tab/>
      </w:r>
    </w:p>
    <w:p w:rsidR="00000000" w:rsidRDefault="00DD2853">
      <w:pPr>
        <w:jc w:val="both"/>
        <w:rPr>
          <w:rFonts w:cs="David"/>
          <w:sz w:val="24"/>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pStyle w:val="aa"/>
        <w:rPr>
          <w:rFonts w:cs="David"/>
          <w:sz w:val="24"/>
          <w:rtl/>
        </w:rPr>
      </w:pPr>
      <w:r>
        <w:rPr>
          <w:rFonts w:cs="David"/>
          <w:sz w:val="24"/>
          <w:rtl/>
        </w:rPr>
        <w:tab/>
      </w:r>
    </w:p>
    <w:p w:rsidR="00000000" w:rsidRDefault="00DD2853">
      <w:pPr>
        <w:pStyle w:val="aa"/>
        <w:rPr>
          <w:rFonts w:cs="David"/>
          <w:sz w:val="24"/>
          <w:rtl/>
        </w:rPr>
      </w:pPr>
    </w:p>
    <w:p w:rsidR="00000000" w:rsidRDefault="00DD2853">
      <w:pPr>
        <w:rPr>
          <w:rFonts w:cs="David"/>
          <w:sz w:val="24"/>
          <w:rtl/>
        </w:rPr>
      </w:pPr>
    </w:p>
    <w:p w:rsidR="00000000" w:rsidRDefault="00DD2853">
      <w:pPr>
        <w:rPr>
          <w:rFonts w:cs="David"/>
          <w:sz w:val="24"/>
          <w:u w:val="single"/>
          <w:rtl/>
        </w:rPr>
      </w:pPr>
    </w:p>
    <w:p w:rsidR="00000000" w:rsidRDefault="00DD2853">
      <w:pPr>
        <w:rPr>
          <w:rFonts w:cs="David"/>
          <w:sz w:val="24"/>
          <w:u w:val="single"/>
          <w:rtl/>
        </w:rPr>
      </w:pPr>
    </w:p>
    <w:p w:rsidR="00000000" w:rsidRDefault="00DD2853">
      <w:pPr>
        <w:jc w:val="both"/>
        <w:rPr>
          <w:rFonts w:cs="David"/>
          <w:sz w:val="24"/>
          <w:rtl/>
        </w:rPr>
      </w:pPr>
    </w:p>
    <w:p w:rsidR="00000000" w:rsidRDefault="00DD2853">
      <w:pPr>
        <w:rPr>
          <w:rFonts w:cs="David"/>
          <w:sz w:val="24"/>
          <w:u w:val="single"/>
          <w:rtl/>
        </w:rPr>
      </w:pPr>
      <w:r>
        <w:rPr>
          <w:rFonts w:cs="David"/>
          <w:sz w:val="24"/>
          <w:u w:val="single"/>
          <w:rtl/>
        </w:rPr>
        <w:br w:type="page"/>
      </w:r>
    </w:p>
    <w:p w:rsidR="00000000" w:rsidRDefault="00DD2853">
      <w:pPr>
        <w:rPr>
          <w:rFonts w:cs="David"/>
          <w:sz w:val="24"/>
          <w:u w:val="single"/>
          <w:rtl/>
        </w:rPr>
      </w:pPr>
    </w:p>
    <w:p w:rsidR="00000000" w:rsidRDefault="00DD2853">
      <w:pPr>
        <w:jc w:val="both"/>
        <w:rPr>
          <w:rFonts w:cs="David"/>
          <w:sz w:val="24"/>
          <w:rtl/>
        </w:rPr>
      </w:pPr>
    </w:p>
    <w:p w:rsidR="00000000" w:rsidRDefault="00DD2853">
      <w:pPr>
        <w:rPr>
          <w:rFonts w:cs="David"/>
          <w:sz w:val="24"/>
          <w:rtl/>
        </w:rPr>
      </w:pPr>
    </w:p>
    <w:p w:rsidR="00000000" w:rsidRDefault="00DD2853">
      <w:pPr>
        <w:rPr>
          <w:rFonts w:cs="David"/>
          <w:sz w:val="24"/>
          <w:rtl/>
        </w:rPr>
      </w:pPr>
    </w:p>
    <w:p w:rsidR="00000000" w:rsidRDefault="00DD2853">
      <w:pPr>
        <w:rPr>
          <w:rFonts w:cs="David"/>
          <w:sz w:val="24"/>
          <w:u w:val="single"/>
          <w:rtl/>
        </w:rPr>
      </w:pPr>
    </w:p>
    <w:p w:rsidR="00000000" w:rsidRDefault="00DD2853">
      <w:pPr>
        <w:rPr>
          <w:rFonts w:cs="David"/>
          <w:sz w:val="24"/>
          <w:rtl/>
        </w:rPr>
      </w:pPr>
      <w:r>
        <w:rPr>
          <w:rFonts w:cs="David"/>
          <w:sz w:val="24"/>
          <w:rtl/>
        </w:rPr>
        <w:t xml:space="preserve"> </w:t>
      </w:r>
    </w:p>
    <w:p w:rsidR="00000000" w:rsidRDefault="00DD2853">
      <w:pPr>
        <w:jc w:val="both"/>
        <w:rPr>
          <w:rFonts w:cs="David"/>
          <w:sz w:val="24"/>
          <w:rtl/>
        </w:rPr>
      </w:pPr>
      <w:r>
        <w:rPr>
          <w:rFonts w:cs="David"/>
          <w:sz w:val="24"/>
          <w:rtl/>
        </w:rPr>
        <w:tab/>
      </w:r>
      <w:r>
        <w:rPr>
          <w:rFonts w:cs="David"/>
          <w:sz w:val="24"/>
          <w:rtl/>
        </w:rPr>
        <w:tab/>
      </w:r>
    </w:p>
    <w:p w:rsidR="00000000" w:rsidRDefault="00DD2853">
      <w:pPr>
        <w:jc w:val="both"/>
        <w:rPr>
          <w:rFonts w:cs="David"/>
          <w:sz w:val="24"/>
          <w:rtl/>
        </w:rPr>
      </w:pPr>
    </w:p>
    <w:p w:rsidR="00000000" w:rsidRDefault="00DD2853">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D2853">
      <w:r>
        <w:separator/>
      </w:r>
    </w:p>
  </w:endnote>
  <w:endnote w:type="continuationSeparator" w:id="0">
    <w:p w:rsidR="00000000" w:rsidRDefault="00DD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2853">
    <w:pPr>
      <w:pStyle w:val="a7"/>
      <w:rPr>
        <w:rFonts w:cs="David"/>
        <w:sz w:val="24"/>
        <w:rtl/>
      </w:rPr>
    </w:pPr>
  </w:p>
  <w:p w:rsidR="00000000" w:rsidRDefault="00DD285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D2853">
      <w:r>
        <w:separator/>
      </w:r>
    </w:p>
  </w:footnote>
  <w:footnote w:type="continuationSeparator" w:id="0">
    <w:p w:rsidR="00000000" w:rsidRDefault="00DD28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285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DD2853">
    <w:pPr>
      <w:pStyle w:val="a5"/>
      <w:ind w:right="360"/>
      <w:rPr>
        <w:rFonts w:cs="David"/>
        <w:sz w:val="24"/>
        <w:rtl/>
      </w:rPr>
    </w:pPr>
    <w:r>
      <w:rPr>
        <w:rFonts w:cs="David"/>
        <w:sz w:val="24"/>
        <w:rtl/>
      </w:rPr>
      <w:t>ועדת הכנסת</w:t>
    </w:r>
  </w:p>
  <w:p w:rsidR="00000000" w:rsidRDefault="00DD2853">
    <w:pPr>
      <w:pStyle w:val="a5"/>
      <w:ind w:right="360"/>
      <w:rPr>
        <w:rStyle w:val="a9"/>
        <w:rFonts w:cs="David"/>
        <w:sz w:val="24"/>
        <w:rtl/>
      </w:rPr>
    </w:pPr>
    <w:r>
      <w:rPr>
        <w:rFonts w:cs="David"/>
        <w:sz w:val="24"/>
        <w:rtl/>
      </w:rPr>
      <w:t>5.7.2000</w:t>
    </w:r>
  </w:p>
  <w:p w:rsidR="00000000" w:rsidRDefault="00DD2853">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9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D2853"/>
    <w:rsid w:val="00DD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2176</Words>
  <Characters>10885</Characters>
  <Application>Microsoft Office Word</Application>
  <DocSecurity>0</DocSecurity>
  <Lines>90</Lines>
  <Paragraphs>26</Paragraphs>
  <ScaleCrop>false</ScaleCrop>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הכנסת/691</dc:title>
  <dc:subject>כנסת 5.7.2000</dc:subject>
  <dc:creator>חנה אלטמן</dc:creator>
  <cp:keywords>הסרת חסינות של ח"כ יצחק מרדכי</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