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C4B1D">
      <w:pPr>
        <w:jc w:val="right"/>
        <w:rPr>
          <w:rFonts w:cs="David"/>
          <w:sz w:val="24"/>
          <w:rtl/>
        </w:rPr>
      </w:pPr>
      <w:bookmarkStart w:id="0" w:name="_GoBack"/>
      <w:bookmarkEnd w:id="0"/>
      <w:r>
        <w:rPr>
          <w:rFonts w:cs="David"/>
          <w:sz w:val="24"/>
          <w:rtl/>
        </w:rPr>
        <w:t>פרוטוקולים/ועדת הכנסת/2562</w:t>
      </w:r>
    </w:p>
    <w:p w:rsidR="00000000" w:rsidRDefault="002C4B1D">
      <w:pPr>
        <w:jc w:val="right"/>
        <w:rPr>
          <w:rFonts w:cs="David"/>
          <w:sz w:val="24"/>
          <w:rtl/>
        </w:rPr>
      </w:pPr>
      <w:r>
        <w:rPr>
          <w:rFonts w:cs="David"/>
          <w:sz w:val="24"/>
          <w:rtl/>
        </w:rPr>
        <w:tab/>
        <w:t>ירושלים, י"ד בטבת, תשס"א</w:t>
      </w:r>
    </w:p>
    <w:p w:rsidR="00000000" w:rsidRDefault="002C4B1D">
      <w:pPr>
        <w:jc w:val="right"/>
        <w:rPr>
          <w:rFonts w:cs="David"/>
          <w:sz w:val="24"/>
          <w:rtl/>
          <w:lang w:val="es"/>
        </w:rPr>
      </w:pPr>
      <w:r>
        <w:rPr>
          <w:rFonts w:cs="David"/>
          <w:sz w:val="24"/>
          <w:rtl/>
          <w:lang w:val="es"/>
        </w:rPr>
        <w:t>9 בינואר, 2001</w:t>
      </w:r>
    </w:p>
    <w:p w:rsidR="00000000" w:rsidRDefault="002C4B1D">
      <w:pPr>
        <w:jc w:val="right"/>
        <w:rPr>
          <w:rFonts w:cs="David"/>
          <w:sz w:val="24"/>
          <w:rtl/>
        </w:rPr>
      </w:pPr>
    </w:p>
    <w:p w:rsidR="00000000" w:rsidRDefault="002C4B1D">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C4B1D">
      <w:pPr>
        <w:jc w:val="both"/>
        <w:rPr>
          <w:rFonts w:cs="David"/>
          <w:b/>
          <w:bCs/>
          <w:sz w:val="24"/>
          <w:rtl/>
        </w:rPr>
      </w:pPr>
      <w:r>
        <w:rPr>
          <w:rFonts w:cs="David"/>
          <w:b/>
          <w:bCs/>
          <w:sz w:val="24"/>
          <w:rtl/>
        </w:rPr>
        <w:t>מושב שלישי</w:t>
      </w:r>
    </w:p>
    <w:p w:rsidR="00000000" w:rsidRDefault="002C4B1D">
      <w:pPr>
        <w:jc w:val="both"/>
        <w:rPr>
          <w:rFonts w:cs="David"/>
          <w:b/>
          <w:bCs/>
          <w:sz w:val="24"/>
          <w:rtl/>
        </w:rPr>
      </w:pPr>
    </w:p>
    <w:p w:rsidR="00000000" w:rsidRDefault="002C4B1D">
      <w:pPr>
        <w:jc w:val="both"/>
        <w:rPr>
          <w:rFonts w:cs="David"/>
          <w:b/>
          <w:bCs/>
          <w:sz w:val="24"/>
          <w:rtl/>
        </w:rPr>
      </w:pPr>
    </w:p>
    <w:p w:rsidR="00000000" w:rsidRDefault="002C4B1D">
      <w:pPr>
        <w:jc w:val="center"/>
        <w:rPr>
          <w:rFonts w:cs="David"/>
          <w:b/>
          <w:bCs/>
          <w:sz w:val="24"/>
          <w:rtl/>
        </w:rPr>
      </w:pPr>
      <w:r>
        <w:rPr>
          <w:rFonts w:cs="David"/>
          <w:b/>
          <w:bCs/>
          <w:sz w:val="24"/>
          <w:rtl/>
        </w:rPr>
        <w:t>פרוטוקול מס'  152</w:t>
      </w:r>
    </w:p>
    <w:p w:rsidR="00000000" w:rsidRDefault="002C4B1D">
      <w:pPr>
        <w:jc w:val="center"/>
        <w:rPr>
          <w:rFonts w:cs="David"/>
          <w:b/>
          <w:bCs/>
          <w:sz w:val="24"/>
          <w:rtl/>
        </w:rPr>
      </w:pPr>
    </w:p>
    <w:p w:rsidR="00000000" w:rsidRDefault="002C4B1D">
      <w:pPr>
        <w:jc w:val="center"/>
        <w:rPr>
          <w:rFonts w:cs="David"/>
          <w:b/>
          <w:bCs/>
          <w:sz w:val="24"/>
          <w:rtl/>
        </w:rPr>
      </w:pPr>
      <w:r>
        <w:rPr>
          <w:rFonts w:cs="David"/>
          <w:b/>
          <w:bCs/>
          <w:sz w:val="24"/>
          <w:rtl/>
        </w:rPr>
        <w:t xml:space="preserve">מישיבת ועדת הכנסת </w:t>
      </w:r>
    </w:p>
    <w:p w:rsidR="00000000" w:rsidRDefault="002C4B1D">
      <w:pPr>
        <w:jc w:val="center"/>
        <w:rPr>
          <w:rFonts w:cs="David"/>
          <w:b/>
          <w:bCs/>
          <w:sz w:val="24"/>
          <w:u w:val="single"/>
          <w:rtl/>
        </w:rPr>
      </w:pPr>
      <w:r>
        <w:rPr>
          <w:rFonts w:cs="David"/>
          <w:b/>
          <w:bCs/>
          <w:sz w:val="24"/>
          <w:u w:val="single"/>
          <w:rtl/>
        </w:rPr>
        <w:t>מיום רביעי, כ"ג בכסלו, התשס"א (20 בדצמבר, 2000) בשעה 14:30</w:t>
      </w:r>
    </w:p>
    <w:p w:rsidR="00000000" w:rsidRDefault="002C4B1D">
      <w:pPr>
        <w:jc w:val="both"/>
        <w:rPr>
          <w:rFonts w:cs="David"/>
          <w:b/>
          <w:bCs/>
          <w:sz w:val="24"/>
          <w:u w:val="single"/>
          <w:rtl/>
        </w:rPr>
      </w:pPr>
      <w:r>
        <w:rPr>
          <w:rFonts w:cs="David"/>
          <w:b/>
          <w:bCs/>
          <w:sz w:val="24"/>
          <w:u w:val="single"/>
          <w:rtl/>
        </w:rPr>
        <w:t>נכחו:</w:t>
      </w:r>
    </w:p>
    <w:p w:rsidR="00000000" w:rsidRDefault="002C4B1D">
      <w:pPr>
        <w:jc w:val="both"/>
        <w:rPr>
          <w:rFonts w:cs="David"/>
          <w:b/>
          <w:bCs/>
          <w:sz w:val="24"/>
          <w:u w:val="single"/>
          <w:rtl/>
        </w:rPr>
      </w:pPr>
    </w:p>
    <w:p w:rsidR="00000000" w:rsidRDefault="002C4B1D">
      <w:pPr>
        <w:jc w:val="both"/>
        <w:rPr>
          <w:rFonts w:cs="David"/>
          <w:b/>
          <w:bCs/>
          <w:sz w:val="24"/>
          <w:u w:val="single"/>
          <w:rtl/>
        </w:rPr>
      </w:pPr>
      <w:r>
        <w:rPr>
          <w:rFonts w:cs="David"/>
          <w:b/>
          <w:bCs/>
          <w:sz w:val="24"/>
          <w:u w:val="single"/>
          <w:rtl/>
        </w:rPr>
        <w:t>חברי הוועדה:</w:t>
      </w:r>
    </w:p>
    <w:p w:rsidR="00000000" w:rsidRDefault="002C4B1D">
      <w:pPr>
        <w:jc w:val="both"/>
        <w:rPr>
          <w:rFonts w:cs="David"/>
          <w:b/>
          <w:bCs/>
          <w:sz w:val="24"/>
          <w:u w:val="single"/>
          <w:rtl/>
        </w:rPr>
      </w:pPr>
    </w:p>
    <w:p w:rsidR="00000000" w:rsidRDefault="002C4B1D">
      <w:pPr>
        <w:jc w:val="both"/>
        <w:rPr>
          <w:rFonts w:cs="David"/>
          <w:sz w:val="24"/>
          <w:rtl/>
        </w:rPr>
      </w:pPr>
      <w:r>
        <w:rPr>
          <w:rFonts w:cs="David"/>
          <w:sz w:val="24"/>
          <w:rtl/>
        </w:rPr>
        <w:tab/>
        <w:t xml:space="preserve">סאלח טריף – היו"ר </w:t>
      </w:r>
    </w:p>
    <w:p w:rsidR="00000000" w:rsidRDefault="002C4B1D">
      <w:pPr>
        <w:jc w:val="both"/>
        <w:rPr>
          <w:rFonts w:cs="David"/>
          <w:sz w:val="24"/>
          <w:rtl/>
        </w:rPr>
      </w:pPr>
      <w:r>
        <w:rPr>
          <w:rFonts w:cs="David"/>
          <w:sz w:val="24"/>
          <w:rtl/>
        </w:rPr>
        <w:tab/>
        <w:t>בנימין אלון</w:t>
      </w:r>
    </w:p>
    <w:p w:rsidR="00000000" w:rsidRDefault="002C4B1D">
      <w:pPr>
        <w:jc w:val="both"/>
        <w:rPr>
          <w:rFonts w:cs="David"/>
          <w:sz w:val="24"/>
          <w:rtl/>
        </w:rPr>
      </w:pPr>
      <w:r>
        <w:rPr>
          <w:rFonts w:cs="David"/>
          <w:sz w:val="24"/>
          <w:rtl/>
        </w:rPr>
        <w:tab/>
        <w:t>יצחק גאגולה</w:t>
      </w:r>
    </w:p>
    <w:p w:rsidR="00000000" w:rsidRDefault="002C4B1D">
      <w:pPr>
        <w:jc w:val="both"/>
        <w:rPr>
          <w:rFonts w:cs="David"/>
          <w:sz w:val="24"/>
          <w:rtl/>
        </w:rPr>
      </w:pPr>
      <w:r>
        <w:rPr>
          <w:rFonts w:cs="David"/>
          <w:sz w:val="24"/>
          <w:rtl/>
        </w:rPr>
        <w:tab/>
        <w:t>זהבה גלאון</w:t>
      </w:r>
    </w:p>
    <w:p w:rsidR="00000000" w:rsidRDefault="002C4B1D">
      <w:pPr>
        <w:jc w:val="both"/>
        <w:rPr>
          <w:rFonts w:cs="David"/>
          <w:sz w:val="24"/>
          <w:rtl/>
        </w:rPr>
      </w:pPr>
      <w:r>
        <w:rPr>
          <w:rFonts w:cs="David"/>
          <w:sz w:val="24"/>
          <w:rtl/>
        </w:rPr>
        <w:tab/>
        <w:t>יעל דיין</w:t>
      </w:r>
    </w:p>
    <w:p w:rsidR="00000000" w:rsidRDefault="002C4B1D">
      <w:pPr>
        <w:jc w:val="both"/>
        <w:rPr>
          <w:rFonts w:cs="David"/>
          <w:sz w:val="24"/>
          <w:rtl/>
        </w:rPr>
      </w:pPr>
      <w:r>
        <w:rPr>
          <w:rFonts w:cs="David"/>
          <w:sz w:val="24"/>
          <w:rtl/>
        </w:rPr>
        <w:tab/>
        <w:t>משה גפני</w:t>
      </w:r>
    </w:p>
    <w:p w:rsidR="00000000" w:rsidRDefault="002C4B1D">
      <w:pPr>
        <w:jc w:val="both"/>
        <w:rPr>
          <w:rFonts w:cs="David"/>
          <w:sz w:val="24"/>
          <w:rtl/>
        </w:rPr>
      </w:pPr>
      <w:r>
        <w:rPr>
          <w:rFonts w:cs="David"/>
          <w:sz w:val="24"/>
          <w:rtl/>
        </w:rPr>
        <w:tab/>
        <w:t>עבד אלמאלכ דהאמשה</w:t>
      </w:r>
    </w:p>
    <w:p w:rsidR="00000000" w:rsidRDefault="002C4B1D">
      <w:pPr>
        <w:jc w:val="both"/>
        <w:rPr>
          <w:rFonts w:cs="David"/>
          <w:sz w:val="24"/>
          <w:rtl/>
        </w:rPr>
      </w:pPr>
      <w:r>
        <w:rPr>
          <w:rFonts w:cs="David"/>
          <w:sz w:val="24"/>
          <w:rtl/>
        </w:rPr>
        <w:tab/>
        <w:t>אמנון כה</w:t>
      </w:r>
      <w:r>
        <w:rPr>
          <w:rFonts w:cs="David"/>
          <w:sz w:val="24"/>
          <w:rtl/>
        </w:rPr>
        <w:t>ן</w:t>
      </w:r>
    </w:p>
    <w:p w:rsidR="00000000" w:rsidRDefault="002C4B1D">
      <w:pPr>
        <w:jc w:val="both"/>
        <w:rPr>
          <w:rFonts w:cs="David"/>
          <w:sz w:val="24"/>
          <w:rtl/>
        </w:rPr>
      </w:pPr>
      <w:r>
        <w:rPr>
          <w:rFonts w:cs="David"/>
          <w:sz w:val="24"/>
          <w:rtl/>
        </w:rPr>
        <w:tab/>
        <w:t>שאול יהלום</w:t>
      </w:r>
    </w:p>
    <w:p w:rsidR="00000000" w:rsidRDefault="002C4B1D">
      <w:pPr>
        <w:jc w:val="both"/>
        <w:rPr>
          <w:rFonts w:cs="David"/>
          <w:sz w:val="24"/>
          <w:rtl/>
        </w:rPr>
      </w:pPr>
      <w:r>
        <w:rPr>
          <w:rFonts w:cs="David"/>
          <w:sz w:val="24"/>
          <w:rtl/>
        </w:rPr>
        <w:tab/>
        <w:t>אליעזר זנדברג</w:t>
      </w:r>
    </w:p>
    <w:p w:rsidR="00000000" w:rsidRDefault="002C4B1D">
      <w:pPr>
        <w:jc w:val="both"/>
        <w:rPr>
          <w:rFonts w:cs="David"/>
          <w:sz w:val="24"/>
          <w:rtl/>
        </w:rPr>
      </w:pPr>
      <w:r>
        <w:rPr>
          <w:rFonts w:cs="David"/>
          <w:sz w:val="24"/>
          <w:rtl/>
        </w:rPr>
        <w:tab/>
        <w:t>עופר חוגי</w:t>
      </w:r>
      <w:r>
        <w:rPr>
          <w:rFonts w:cs="David"/>
          <w:sz w:val="24"/>
          <w:rtl/>
        </w:rPr>
        <w:tab/>
      </w:r>
    </w:p>
    <w:p w:rsidR="00000000" w:rsidRDefault="002C4B1D">
      <w:pPr>
        <w:jc w:val="both"/>
        <w:rPr>
          <w:rFonts w:cs="David"/>
          <w:sz w:val="24"/>
          <w:rtl/>
        </w:rPr>
      </w:pPr>
      <w:r>
        <w:rPr>
          <w:rFonts w:cs="David"/>
          <w:sz w:val="24"/>
          <w:rtl/>
        </w:rPr>
        <w:tab/>
        <w:t xml:space="preserve">רחמים מלול </w:t>
      </w:r>
    </w:p>
    <w:p w:rsidR="00000000" w:rsidRDefault="002C4B1D">
      <w:pPr>
        <w:jc w:val="both"/>
        <w:rPr>
          <w:rFonts w:cs="David"/>
          <w:sz w:val="24"/>
          <w:rtl/>
        </w:rPr>
      </w:pPr>
      <w:r>
        <w:rPr>
          <w:rFonts w:cs="David"/>
          <w:sz w:val="24"/>
          <w:rtl/>
        </w:rPr>
        <w:tab/>
        <w:t>מרינה סולודקין</w:t>
      </w:r>
    </w:p>
    <w:p w:rsidR="00000000" w:rsidRDefault="002C4B1D">
      <w:pPr>
        <w:jc w:val="both"/>
        <w:rPr>
          <w:rFonts w:cs="David"/>
          <w:sz w:val="24"/>
          <w:rtl/>
        </w:rPr>
      </w:pPr>
      <w:r>
        <w:rPr>
          <w:rFonts w:cs="David"/>
          <w:sz w:val="24"/>
          <w:rtl/>
        </w:rPr>
        <w:tab/>
        <w:t>מוסי רז</w:t>
      </w:r>
    </w:p>
    <w:p w:rsidR="00000000" w:rsidRDefault="002C4B1D">
      <w:pPr>
        <w:jc w:val="both"/>
        <w:rPr>
          <w:rFonts w:cs="David"/>
          <w:sz w:val="24"/>
          <w:rtl/>
        </w:rPr>
      </w:pPr>
      <w:r>
        <w:rPr>
          <w:rFonts w:cs="David"/>
          <w:sz w:val="24"/>
          <w:rtl/>
        </w:rPr>
        <w:tab/>
        <w:t>ויצמן שירי</w:t>
      </w:r>
    </w:p>
    <w:p w:rsidR="00000000" w:rsidRDefault="002C4B1D">
      <w:pPr>
        <w:jc w:val="both"/>
        <w:rPr>
          <w:rFonts w:cs="David"/>
          <w:sz w:val="24"/>
          <w:rtl/>
        </w:rPr>
      </w:pPr>
    </w:p>
    <w:p w:rsidR="00000000" w:rsidRDefault="002C4B1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2C4B1D">
      <w:pPr>
        <w:tabs>
          <w:tab w:val="left" w:pos="1505"/>
          <w:tab w:val="left" w:pos="3969"/>
        </w:tabs>
        <w:jc w:val="both"/>
        <w:rPr>
          <w:rFonts w:cs="David"/>
          <w:sz w:val="24"/>
          <w:rtl/>
        </w:rPr>
      </w:pPr>
    </w:p>
    <w:p w:rsidR="00000000" w:rsidRDefault="002C4B1D">
      <w:pPr>
        <w:tabs>
          <w:tab w:val="left" w:pos="1505"/>
          <w:tab w:val="left" w:pos="3969"/>
        </w:tabs>
        <w:jc w:val="both"/>
        <w:rPr>
          <w:rFonts w:cs="David"/>
          <w:sz w:val="24"/>
          <w:rtl/>
        </w:rPr>
      </w:pPr>
      <w:r>
        <w:rPr>
          <w:rFonts w:cs="David"/>
          <w:sz w:val="24"/>
          <w:rtl/>
        </w:rPr>
        <w:t xml:space="preserve">           אריה האן – מזכיר הכנסת </w:t>
      </w:r>
    </w:p>
    <w:p w:rsidR="00000000" w:rsidRDefault="002C4B1D">
      <w:pPr>
        <w:jc w:val="both"/>
        <w:rPr>
          <w:rFonts w:cs="David"/>
          <w:sz w:val="24"/>
          <w:rtl/>
        </w:rPr>
      </w:pPr>
      <w:r>
        <w:rPr>
          <w:rFonts w:cs="David"/>
          <w:sz w:val="24"/>
          <w:rtl/>
        </w:rPr>
        <w:tab/>
        <w:t xml:space="preserve">דוד לב – סגן מזכיר הכנסת </w:t>
      </w:r>
    </w:p>
    <w:p w:rsidR="00000000" w:rsidRDefault="002C4B1D">
      <w:pPr>
        <w:jc w:val="both"/>
        <w:rPr>
          <w:rFonts w:cs="David"/>
          <w:sz w:val="24"/>
          <w:rtl/>
        </w:rPr>
      </w:pPr>
      <w:r>
        <w:rPr>
          <w:rFonts w:cs="David"/>
          <w:sz w:val="24"/>
          <w:rtl/>
        </w:rPr>
        <w:tab/>
        <w:t>חה"כ יצחק כהן</w:t>
      </w:r>
    </w:p>
    <w:p w:rsidR="00000000" w:rsidRDefault="002C4B1D">
      <w:pPr>
        <w:jc w:val="both"/>
        <w:rPr>
          <w:rFonts w:cs="David"/>
          <w:sz w:val="24"/>
          <w:rtl/>
        </w:rPr>
      </w:pPr>
    </w:p>
    <w:p w:rsidR="00000000" w:rsidRDefault="002C4B1D">
      <w:pPr>
        <w:jc w:val="both"/>
        <w:rPr>
          <w:rFonts w:cs="David"/>
          <w:sz w:val="24"/>
          <w:rtl/>
        </w:rPr>
      </w:pPr>
      <w:r>
        <w:rPr>
          <w:rFonts w:cs="David"/>
          <w:b/>
          <w:bCs/>
          <w:sz w:val="24"/>
          <w:u w:val="single"/>
          <w:rtl/>
        </w:rPr>
        <w:t xml:space="preserve">יועמ"ש: </w:t>
      </w:r>
      <w:r>
        <w:rPr>
          <w:rFonts w:cs="David"/>
          <w:sz w:val="24"/>
          <w:rtl/>
        </w:rPr>
        <w:t xml:space="preserve">  צבי ענבר, ארבל אסטרחן</w:t>
      </w:r>
      <w:r>
        <w:rPr>
          <w:rFonts w:cs="David"/>
          <w:sz w:val="24"/>
          <w:rtl/>
        </w:rPr>
        <w:tab/>
      </w:r>
    </w:p>
    <w:p w:rsidR="00000000" w:rsidRDefault="002C4B1D">
      <w:pPr>
        <w:tabs>
          <w:tab w:val="left" w:pos="2835"/>
        </w:tabs>
        <w:jc w:val="both"/>
        <w:rPr>
          <w:rFonts w:cs="David"/>
          <w:sz w:val="24"/>
          <w:rtl/>
        </w:rPr>
      </w:pPr>
      <w:r>
        <w:rPr>
          <w:rFonts w:cs="David"/>
          <w:b/>
          <w:bCs/>
          <w:sz w:val="24"/>
          <w:u w:val="single"/>
          <w:rtl/>
        </w:rPr>
        <w:t>מנהל/ת הוועדה</w:t>
      </w:r>
      <w:r>
        <w:rPr>
          <w:rFonts w:cs="David"/>
          <w:sz w:val="24"/>
          <w:rtl/>
        </w:rPr>
        <w:t>:  אתי בן יוסף</w:t>
      </w:r>
    </w:p>
    <w:p w:rsidR="00000000" w:rsidRDefault="002C4B1D">
      <w:pPr>
        <w:tabs>
          <w:tab w:val="left" w:pos="2835"/>
        </w:tabs>
        <w:jc w:val="both"/>
        <w:rPr>
          <w:rFonts w:cs="David"/>
          <w:b/>
          <w:bCs/>
          <w:sz w:val="24"/>
          <w:u w:val="single"/>
          <w:rtl/>
        </w:rPr>
      </w:pPr>
    </w:p>
    <w:p w:rsidR="00000000" w:rsidRDefault="002C4B1D">
      <w:pPr>
        <w:tabs>
          <w:tab w:val="left" w:pos="2835"/>
        </w:tabs>
        <w:jc w:val="both"/>
        <w:rPr>
          <w:rFonts w:cs="David"/>
          <w:sz w:val="24"/>
          <w:rtl/>
        </w:rPr>
      </w:pPr>
      <w:r>
        <w:rPr>
          <w:rFonts w:cs="David"/>
          <w:b/>
          <w:bCs/>
          <w:sz w:val="24"/>
          <w:u w:val="single"/>
          <w:rtl/>
        </w:rPr>
        <w:t>קצרנית</w:t>
      </w:r>
      <w:r>
        <w:rPr>
          <w:rFonts w:cs="David"/>
          <w:sz w:val="24"/>
          <w:rtl/>
        </w:rPr>
        <w:t>: לאה ק</w:t>
      </w:r>
      <w:r>
        <w:rPr>
          <w:rFonts w:cs="David"/>
          <w:sz w:val="24"/>
          <w:rtl/>
        </w:rPr>
        <w:t>יקיון</w:t>
      </w:r>
    </w:p>
    <w:p w:rsidR="00000000" w:rsidRDefault="002C4B1D">
      <w:pPr>
        <w:jc w:val="both"/>
        <w:rPr>
          <w:rFonts w:cs="David"/>
          <w:sz w:val="24"/>
          <w:rtl/>
        </w:rPr>
      </w:pPr>
    </w:p>
    <w:p w:rsidR="00000000" w:rsidRDefault="002C4B1D">
      <w:pPr>
        <w:jc w:val="both"/>
        <w:rPr>
          <w:rFonts w:cs="David"/>
          <w:sz w:val="24"/>
          <w:rtl/>
        </w:rPr>
      </w:pPr>
    </w:p>
    <w:p w:rsidR="00000000" w:rsidRDefault="002C4B1D">
      <w:pPr>
        <w:jc w:val="both"/>
        <w:rPr>
          <w:rFonts w:cs="David"/>
          <w:sz w:val="24"/>
          <w:rtl/>
        </w:rPr>
      </w:pPr>
      <w:r>
        <w:rPr>
          <w:rFonts w:cs="David"/>
          <w:b/>
          <w:bCs/>
          <w:sz w:val="24"/>
          <w:u w:val="single"/>
          <w:rtl/>
        </w:rPr>
        <w:t>סדר היום:</w:t>
      </w:r>
      <w:r>
        <w:rPr>
          <w:rFonts w:cs="David"/>
          <w:sz w:val="24"/>
          <w:rtl/>
        </w:rPr>
        <w:t xml:space="preserve">   </w:t>
      </w:r>
    </w:p>
    <w:p w:rsidR="00000000" w:rsidRDefault="002C4B1D">
      <w:pPr>
        <w:rPr>
          <w:rFonts w:cs="David"/>
          <w:sz w:val="24"/>
          <w:rtl/>
        </w:rPr>
      </w:pPr>
    </w:p>
    <w:p w:rsidR="00000000" w:rsidRDefault="002C4B1D">
      <w:pPr>
        <w:numPr>
          <w:ilvl w:val="0"/>
          <w:numId w:val="11"/>
        </w:numPr>
        <w:rPr>
          <w:rFonts w:cs="David"/>
          <w:sz w:val="24"/>
          <w:rtl/>
        </w:rPr>
      </w:pPr>
      <w:r>
        <w:rPr>
          <w:rFonts w:cs="David"/>
          <w:sz w:val="24"/>
          <w:rtl/>
        </w:rPr>
        <w:t>סדרי ישיבות הכנסת בשבוע הבא וקביעת מועד צאת הכנסת לפגרה</w:t>
      </w:r>
    </w:p>
    <w:p w:rsidR="00000000" w:rsidRDefault="002C4B1D">
      <w:pPr>
        <w:numPr>
          <w:ilvl w:val="0"/>
          <w:numId w:val="11"/>
        </w:numPr>
        <w:rPr>
          <w:rFonts w:cs="David"/>
          <w:sz w:val="24"/>
          <w:rtl/>
        </w:rPr>
      </w:pPr>
      <w:r>
        <w:rPr>
          <w:rFonts w:cs="David"/>
          <w:sz w:val="24"/>
          <w:rtl/>
        </w:rPr>
        <w:t xml:space="preserve">בקשה לפטור מחובת הנחה את הצעת חוק שירות הביטחון (הוראת שעה), </w:t>
      </w:r>
    </w:p>
    <w:p w:rsidR="00000000" w:rsidRDefault="002C4B1D">
      <w:pPr>
        <w:ind w:left="930"/>
        <w:rPr>
          <w:rFonts w:cs="David"/>
          <w:sz w:val="24"/>
          <w:rtl/>
        </w:rPr>
      </w:pPr>
      <w:r>
        <w:rPr>
          <w:rFonts w:cs="David"/>
          <w:sz w:val="24"/>
          <w:rtl/>
        </w:rPr>
        <w:t xml:space="preserve">התשס"א-2000. </w:t>
      </w:r>
    </w:p>
    <w:p w:rsidR="00000000" w:rsidRDefault="002C4B1D">
      <w:pPr>
        <w:jc w:val="both"/>
        <w:rPr>
          <w:rFonts w:cs="David"/>
          <w:sz w:val="24"/>
          <w:u w:val="single"/>
          <w:rtl/>
        </w:rPr>
      </w:pPr>
    </w:p>
    <w:p w:rsidR="00000000" w:rsidRDefault="002C4B1D">
      <w:pPr>
        <w:ind w:left="567" w:hanging="567"/>
        <w:jc w:val="both"/>
        <w:rPr>
          <w:rFonts w:cs="David"/>
          <w:sz w:val="24"/>
          <w:rtl/>
        </w:rPr>
      </w:pPr>
    </w:p>
    <w:p w:rsidR="00000000" w:rsidRDefault="002C4B1D">
      <w:pPr>
        <w:jc w:val="center"/>
        <w:rPr>
          <w:rFonts w:cs="David"/>
          <w:b/>
          <w:bCs/>
          <w:sz w:val="28"/>
          <w:szCs w:val="28"/>
          <w:u w:val="single"/>
          <w:rtl/>
        </w:rPr>
      </w:pPr>
      <w:r>
        <w:rPr>
          <w:rFonts w:cs="David"/>
          <w:b/>
          <w:bCs/>
          <w:sz w:val="28"/>
          <w:szCs w:val="28"/>
          <w:u w:val="single"/>
          <w:rtl/>
        </w:rPr>
        <w:t>א. סדרי ישיבות הכנסת בשבוע הבא וקביעת מועד צאת הכנסת לפגרה</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שלום לכולם, אנ</w:t>
      </w:r>
      <w:r>
        <w:rPr>
          <w:rFonts w:cs="David"/>
          <w:sz w:val="24"/>
          <w:rtl/>
        </w:rPr>
        <w:t xml:space="preserve">י פותח את הישיבה. </w:t>
      </w:r>
    </w:p>
    <w:p w:rsidR="00000000" w:rsidRDefault="002C4B1D">
      <w:pPr>
        <w:jc w:val="both"/>
        <w:rPr>
          <w:rFonts w:cs="David"/>
          <w:sz w:val="24"/>
          <w:rtl/>
        </w:rPr>
      </w:pPr>
    </w:p>
    <w:p w:rsidR="00000000" w:rsidRDefault="002C4B1D">
      <w:pPr>
        <w:jc w:val="both"/>
        <w:rPr>
          <w:rFonts w:cs="David"/>
          <w:sz w:val="24"/>
          <w:rtl/>
        </w:rPr>
      </w:pPr>
      <w:r>
        <w:rPr>
          <w:rFonts w:cs="David"/>
          <w:sz w:val="24"/>
          <w:rtl/>
        </w:rPr>
        <w:tab/>
        <w:t>ניסחנו לא נכון את ההצעה שדובר פה עליה. אני מבקש לומר שוב, להעביר את ההחלטה שאני מבקש שנצביע עליה: מהשבוע הבא, על פי בקשת יושב ראש הכנסת והנשיאות לא תתקיימנה ישיבות בגלל החגים, למעט המסיבה של חנוכה. בשבוע שלאחר מכן, ב- 1 לחודש, יום שני,</w:t>
      </w:r>
      <w:r>
        <w:rPr>
          <w:rFonts w:cs="David"/>
          <w:sz w:val="24"/>
          <w:rtl/>
        </w:rPr>
        <w:t xml:space="preserve"> תתקיים ישיבת הכנסת, ומייד לאחריה תצא הכנסת לפגרה עד ה-  13 בפברואר. זאת ההצעה שאני מבקש להצביע עליה.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צבי ענבר:</w:t>
      </w:r>
    </w:p>
    <w:p w:rsidR="00000000" w:rsidRDefault="002C4B1D">
      <w:pPr>
        <w:jc w:val="both"/>
        <w:rPr>
          <w:rFonts w:cs="David"/>
          <w:sz w:val="24"/>
          <w:rtl/>
        </w:rPr>
      </w:pPr>
    </w:p>
    <w:p w:rsidR="00000000" w:rsidRDefault="002C4B1D">
      <w:pPr>
        <w:jc w:val="both"/>
        <w:rPr>
          <w:rFonts w:cs="David"/>
          <w:sz w:val="24"/>
          <w:rtl/>
        </w:rPr>
      </w:pPr>
      <w:r>
        <w:rPr>
          <w:rFonts w:cs="David"/>
          <w:sz w:val="24"/>
          <w:rtl/>
        </w:rPr>
        <w:tab/>
        <w:t>אדוני היושב ראש, אמרתי בפעם הקודמת, הצבעתי על הבעיה – מונחת בפניך הצעה לתיקון חוק יסוד: הכנסת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האם הניחו הצעת חוק גם</w:t>
      </w:r>
      <w:r>
        <w:rPr>
          <w:rFonts w:cs="David"/>
          <w:sz w:val="24"/>
          <w:rtl/>
        </w:rPr>
        <w:t xml:space="preserve"> כאשר הכנסת יצאה לפגרה בבחירות קודמות?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צבי ענבר:</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לא היה צורך, כי לגבי בחירות יש הוראה בחוק.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אבל אדוני היה צריך לתקן את החוק בהתאמה לחוק בחירה ישירה. זה לא תוקן עד עכשיו, ועכשיו אתה אומר שהחוק מתייחס רק לחוק של בחירות לכנסת. למה זה </w:t>
      </w:r>
      <w:r>
        <w:rPr>
          <w:rFonts w:cs="David"/>
          <w:sz w:val="24"/>
          <w:rtl/>
        </w:rPr>
        <w:t xml:space="preserve">לא תוקן בזמן? הדברים נרשמו, והיתה הצבעה. עכשיו יש הצבעה חוזרת על ההצעה שלי שבשבוע הבא לא יתקיימו ישיבות, למעט מסיבת חנוכה, שאורגנה על ידי הכנסת. ביום שני שלאחר מכן תתקיים ישיבת הכנסת, ומיד לאחריה תצא הכנסת לפגרה עד ה- 13 לפברואר, לאחר הבחירות. </w:t>
      </w:r>
    </w:p>
    <w:p w:rsidR="00000000" w:rsidRDefault="002C4B1D">
      <w:pPr>
        <w:jc w:val="both"/>
        <w:rPr>
          <w:rFonts w:cs="David"/>
          <w:sz w:val="24"/>
          <w:rtl/>
        </w:rPr>
      </w:pPr>
    </w:p>
    <w:p w:rsidR="00000000" w:rsidRDefault="002C4B1D">
      <w:pPr>
        <w:jc w:val="both"/>
        <w:rPr>
          <w:rFonts w:cs="David"/>
          <w:sz w:val="24"/>
          <w:rtl/>
        </w:rPr>
      </w:pPr>
      <w:r>
        <w:rPr>
          <w:rFonts w:cs="David"/>
          <w:sz w:val="24"/>
          <w:rtl/>
        </w:rPr>
        <w:tab/>
        <w:t>מי בעד הה</w:t>
      </w:r>
      <w:r>
        <w:rPr>
          <w:rFonts w:cs="David"/>
          <w:sz w:val="24"/>
          <w:rtl/>
        </w:rPr>
        <w:t xml:space="preserve">צעה? מי נגד? ההצעה אושרה, ותועבר ליושב ראש הכנסת ולנשיאות. לגבי הוועדות – הן תוכלנה, כמובן, לעבוד, עד היציאה לפגרה, כרגיל.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בנימין אלון:</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היועץ רוצה להציע, לא בניגוד להצעה הזו.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jc w:val="both"/>
        <w:rPr>
          <w:rFonts w:cs="David"/>
          <w:sz w:val="24"/>
          <w:rtl/>
        </w:rPr>
      </w:pPr>
      <w:r>
        <w:rPr>
          <w:rFonts w:cs="David"/>
          <w:sz w:val="24"/>
          <w:rtl/>
        </w:rPr>
        <w:tab/>
        <w:t xml:space="preserve"> שמעתי, תודה.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יעל דיין:</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רוצה לשאול על סיבוב שני</w:t>
      </w:r>
      <w:r>
        <w:rPr>
          <w:rFonts w:cs="David"/>
          <w:sz w:val="24"/>
          <w:rtl/>
        </w:rPr>
        <w:t xml:space="preserve">. </w:t>
      </w:r>
    </w:p>
    <w:p w:rsidR="00000000" w:rsidRDefault="002C4B1D">
      <w:pPr>
        <w:rPr>
          <w:rFonts w:cs="David"/>
          <w:sz w:val="24"/>
          <w:u w:val="single"/>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לא רוצה להתעסק עם זה. אני לא רוצה לפתוח את הדיון. </w:t>
      </w:r>
    </w:p>
    <w:p w:rsidR="00000000" w:rsidRDefault="002C4B1D">
      <w:pPr>
        <w:jc w:val="center"/>
        <w:rPr>
          <w:rFonts w:cs="David"/>
          <w:b/>
          <w:bCs/>
          <w:sz w:val="28"/>
          <w:szCs w:val="28"/>
          <w:u w:val="single"/>
          <w:rtl/>
        </w:rPr>
      </w:pPr>
      <w:r>
        <w:rPr>
          <w:rFonts w:cs="David"/>
          <w:b/>
          <w:bCs/>
          <w:sz w:val="28"/>
          <w:szCs w:val="28"/>
          <w:u w:val="single"/>
          <w:rtl/>
        </w:rPr>
        <w:t>ב. בקשה לפטור מחובת הנחה את הצעת חוק שירות הביטחון(הוראת שעה), התשס"א- 2000</w:t>
      </w:r>
    </w:p>
    <w:p w:rsidR="00000000" w:rsidRDefault="002C4B1D">
      <w:pPr>
        <w:jc w:val="center"/>
        <w:rPr>
          <w:rFonts w:cs="David"/>
          <w:b/>
          <w:bCs/>
          <w:sz w:val="28"/>
          <w:szCs w:val="28"/>
          <w:u w:val="single"/>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יש כאן בקשה של חבר הכנסת יצחק כהן. הוא פנה אלי בבקשה לפטור מחובת הנחה את הצעת הח</w:t>
      </w:r>
      <w:r>
        <w:rPr>
          <w:rFonts w:cs="David"/>
          <w:sz w:val="24"/>
          <w:rtl/>
        </w:rPr>
        <w:t xml:space="preserve">וק הפרטית שהונחה על שולחן הכנסת היום – הצעת חוק שירות ביטחון, הוראת שעה, התשס"א-2000.  אני מבקש מחבר הכנסת יצחק כהן לומר לחברי הוועדה במה מדובר, ומה הדחיפות בבקשה לפטור מחובת הנחה.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lastRenderedPageBreak/>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בעקבות פסיקת בג"ץ היום נכנסנו למצב בלתי נסבל. הצעת החוק הזו ה</w:t>
      </w:r>
      <w:r>
        <w:rPr>
          <w:rFonts w:cs="David"/>
          <w:sz w:val="24"/>
          <w:rtl/>
        </w:rPr>
        <w:t>יתה, למעשה, הצעת חוק ממשלתית שהונחה על שולחן הכנסת. בג"ץ דחה את הבקשות לדחייה לשלושה חודשים. מה שאני מבקש הוא לפטור מחובת הנחה בכל הקריאות, וגם דיון לאלתר. אנחנו נשתדל לעשות היום את הכל. הבקשה היא ל – 4 חודשים. זו בקשתי ואבקש לאשר את זה. הפטור הוא במקום שנ</w:t>
      </w:r>
      <w:r>
        <w:rPr>
          <w:rFonts w:cs="David"/>
          <w:sz w:val="24"/>
          <w:rtl/>
        </w:rPr>
        <w:t>ה, כפי שמופיע, ל- 4 חודשים. עד לאחר הבחירות. כתבתי בדברי ההסבר: "כידוע, הגישה הממשלה הצעת חוק, המבוססת על המלצות ועדת טל, אשר באה להסדיר את נושא הפטור משירות צבאי הניתן לתלמידי הישיבות. הוועדה המיוחדת בכנסת שדנה בהצעת החוק טרם הספיקה להשלים את דיוניה, ובינ</w:t>
      </w:r>
      <w:r>
        <w:rPr>
          <w:rFonts w:cs="David"/>
          <w:sz w:val="24"/>
          <w:rtl/>
        </w:rPr>
        <w:t>תיים תמה הארכה שהעניק בית המשפט העליון לשר הביטחון בבג"ץ שהוגש בנושא". היום בג"ץ פסק שהוא דוחה את הבקשות.</w:t>
      </w:r>
    </w:p>
    <w:p w:rsidR="00000000" w:rsidRDefault="002C4B1D">
      <w:pPr>
        <w:jc w:val="both"/>
        <w:rPr>
          <w:rFonts w:cs="David"/>
          <w:sz w:val="24"/>
          <w:rtl/>
        </w:rPr>
      </w:pPr>
    </w:p>
    <w:p w:rsidR="00000000" w:rsidRDefault="002C4B1D">
      <w:pPr>
        <w:jc w:val="both"/>
        <w:rPr>
          <w:rFonts w:cs="David"/>
          <w:sz w:val="24"/>
          <w:rtl/>
        </w:rPr>
      </w:pPr>
      <w:r>
        <w:rPr>
          <w:rFonts w:cs="David"/>
          <w:sz w:val="24"/>
          <w:rtl/>
        </w:rPr>
        <w:tab/>
        <w:t>מה שמציעים הוא לקבוע בחוק הוראת שעה שתותיר על כנו למשך 4 חודשים את ההסדר הקיים היום בנושא פטור משירות צבאי לתלמידי ישיבות. אני מבקש פטור מהנחה בכל ה</w:t>
      </w:r>
      <w:r>
        <w:rPr>
          <w:rFonts w:cs="David"/>
          <w:sz w:val="24"/>
          <w:rtl/>
        </w:rPr>
        <w:t xml:space="preserve">קריאות, כולל בקשה לדיון לאלתר.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אם כן – בגלל החלטת הבג"ץ היום והחוק העיקרי, שמבקש לחוקק בגלל המצוקה של תלמידי הישיבות – מבקשים פטור מחובת הנחה בכל הקריאות להצעת החוק שהוגשה היום.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שאול יהלום:</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יש לי הצעה לסדר. אולי לפני שאנחנו דנים</w:t>
      </w:r>
      <w:r>
        <w:rPr>
          <w:rFonts w:cs="David"/>
          <w:sz w:val="24"/>
          <w:rtl/>
        </w:rPr>
        <w:t xml:space="preserve">, תוכל לעדכן אותנו, כיושב ראש ועדת טל: איפה עומדים הדיונים שם?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הדיונים לא מתקיימים, עדיין. הודעתי שבתקופה זו של בחירות אינני רוצה לדון בחוק כל כך חשוב, יסודי ועמוק, שמחלק את העם היהודי, ולכן אני משאיר את זה לשעה אחרת, שיש בה פחות דיונ</w:t>
      </w:r>
      <w:r>
        <w:rPr>
          <w:rFonts w:cs="David"/>
          <w:sz w:val="24"/>
          <w:rtl/>
        </w:rPr>
        <w:t xml:space="preserve">ים על בחירות ועל חילוקי דעות. אתה יודע מה היה במליאה בשבוע שלפני כן.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אדוני היושב ראש. קודם כל, אני מבקש לשמוע על החלטת הבג"ץ מפי גורם משפטי. שנשמע מה נאמר שם בדיוק. מי אמר מה, ואיך, מה אמרו שופטי בג"ץ. </w:t>
      </w:r>
    </w:p>
    <w:p w:rsidR="00000000" w:rsidRDefault="002C4B1D">
      <w:pPr>
        <w:jc w:val="both"/>
        <w:rPr>
          <w:rFonts w:cs="David"/>
          <w:sz w:val="24"/>
          <w:rtl/>
        </w:rPr>
      </w:pPr>
    </w:p>
    <w:p w:rsidR="00000000" w:rsidRDefault="002C4B1D">
      <w:pPr>
        <w:jc w:val="both"/>
        <w:rPr>
          <w:rFonts w:cs="David"/>
          <w:sz w:val="24"/>
          <w:rtl/>
        </w:rPr>
      </w:pPr>
      <w:r>
        <w:rPr>
          <w:rFonts w:cs="David"/>
          <w:sz w:val="24"/>
          <w:rtl/>
        </w:rPr>
        <w:t xml:space="preserve">        דבר שני – לדעתי צריך להי</w:t>
      </w:r>
      <w:r>
        <w:rPr>
          <w:rFonts w:cs="David"/>
          <w:sz w:val="24"/>
          <w:rtl/>
        </w:rPr>
        <w:t>ות איזשהו גבול לקרקס הזה. מביאים לנו חקיקות בחטף. שמעתי כרגע את יושב ראש הוועדה הזו, שהוא גם יושב ראש ועדת טל. אם היה צורך לבוא לאיזשהו הסדר, אני חושב שהדברים האלה צריכים להיות לאחר כינוס הוועדה שלך, שתדון, בשים לב להחלטת בג"ץ מהיום, מה לעשות. הצעת חוק פרט</w:t>
      </w:r>
      <w:r>
        <w:rPr>
          <w:rFonts w:cs="David"/>
          <w:sz w:val="24"/>
          <w:rtl/>
        </w:rPr>
        <w:t xml:space="preserve">ית של חבר כנסת אחד, עם כל הכבוד -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רוצה להסב את תשומת לבך לכך שאני לא יכול למנוע חקיקה פרטית.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לא אמרתי, אבל כאן, בוועדה הזו, אני חושב – אין מקום לקיים את הדיון שאנחנו מקיימים עכשיו, לפטור, חקיקה חפוזה מהיום לה</w:t>
      </w:r>
      <w:r>
        <w:rPr>
          <w:rFonts w:cs="David"/>
          <w:sz w:val="24"/>
          <w:rtl/>
        </w:rPr>
        <w:t xml:space="preserve">יום.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אנחנו דנים בבקשה לפטור מחובת הנחה.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דבר שני – אני מבין שלשון החוק אינה עולה בקנה אחד עם  -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הוא תיקן את זה, והוא הודיע לנו שהוא תיקן את זה. </w:t>
      </w:r>
    </w:p>
    <w:p w:rsidR="00000000" w:rsidRDefault="002C4B1D">
      <w:pPr>
        <w:jc w:val="both"/>
        <w:rPr>
          <w:rFonts w:cs="David"/>
          <w:sz w:val="24"/>
          <w:u w:val="single"/>
          <w:rtl/>
        </w:rPr>
      </w:pPr>
    </w:p>
    <w:p w:rsidR="00000000" w:rsidRDefault="002C4B1D">
      <w:pPr>
        <w:jc w:val="both"/>
        <w:rPr>
          <w:rFonts w:cs="David"/>
          <w:sz w:val="24"/>
          <w:u w:val="single"/>
          <w:rtl/>
        </w:rPr>
      </w:pPr>
      <w:r>
        <w:rPr>
          <w:rFonts w:cs="David"/>
          <w:sz w:val="24"/>
          <w:u w:val="single"/>
          <w:rtl/>
        </w:rPr>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תיקנתי את זה ל- 4 חודשים.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אופיר</w:t>
      </w:r>
      <w:r>
        <w:rPr>
          <w:rFonts w:cs="David"/>
          <w:sz w:val="24"/>
          <w:u w:val="single"/>
          <w:rtl/>
        </w:rPr>
        <w:t xml:space="preserve">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קודם כל – צריך ללמוד את החלטת בג"ץ. אני עדיין לא ראיתי את ההחלטה. אני לא חושב שאיזשהו חבר כנסת ראה את ההחלטה. אני מציע לחבר הכנסת יצחק כהן ולכנסת לא לעשות עכשיו ניסיון למחטף ולגניבת חוק. אני אומר את זה באופן הברור ביותר. אני מאפשר קודם כל לאפש</w:t>
      </w:r>
      <w:r>
        <w:rPr>
          <w:rFonts w:cs="David"/>
          <w:sz w:val="24"/>
          <w:rtl/>
        </w:rPr>
        <w:t xml:space="preserve">ר ללמוד את החלטת הבג"ץ.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אין מימון מפלגות. אין.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אני מודיע לכם שכל מי שיפריע יצא מהישיבה. </w:t>
      </w:r>
      <w:r>
        <w:rPr>
          <w:rFonts w:cs="David"/>
          <w:sz w:val="24"/>
          <w:rtl/>
        </w:rPr>
        <w:tab/>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אופיר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פונה אל חבריי מש"ס. אני מבקש מהיושב ראש לעצור את הישיבה. תחדש אותה אחרי ההצבעות במליאה.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br w:type="page"/>
        <w:t>משולם נהרי:</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לא</w:t>
      </w:r>
      <w:r>
        <w:rPr>
          <w:rFonts w:cs="David"/>
          <w:sz w:val="24"/>
          <w:rtl/>
        </w:rPr>
        <w:t xml:space="preserve">, לא. אנחנו מכירים את הסיפורים האלה, מכירים אותם.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חברים, אני קורא אתכם לסדר. חבר הכנסת פינס. כינסתי ישיבה, אני לא יכול לעשות קרקס מישיבת ועדת הכנסת. היינו שם. הודעתי שאנחנו מתכנסים מייד לאחר ההצבעה. קרה מה שקרה, והם ימתינו. אני לא יכו</w:t>
      </w:r>
      <w:r>
        <w:rPr>
          <w:rFonts w:cs="David"/>
          <w:sz w:val="24"/>
          <w:rtl/>
        </w:rPr>
        <w:t xml:space="preserve">ל לעשות קרקס. זה לא קשור למה שאתה מציע או לא, אבל זה קשור להתנהלות הדיון כאן.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אופיר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מציע בעניין הזה לחבריי מש"ס לשבת, להידבר, לא להביא את זה במחטף. אם בקשותיי לא תתקבלנה, אני מבקש התייעצות סיעתית.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מוסי רז:</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אני לא מבין למה מנסים לעשות </w:t>
      </w:r>
      <w:r>
        <w:rPr>
          <w:rFonts w:cs="David"/>
          <w:sz w:val="24"/>
          <w:rtl/>
        </w:rPr>
        <w:t xml:space="preserve">מאתנו קרקס ולבזות אותנו. אנחנו החלטנו להפסיק את החקיקה של חוק טל, וידענו שיש סיכוי גדול מאד שהבג"ץ יחליט את מה שהחליט. עכשיו, לשיטתו של יצחק כהן – אם אתם רוצים להמשיך את החקיקה של חוק טל – זה מה שצריכים להציע, ואנחנו צריכים להתנגד.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בינתיים בג</w:t>
      </w:r>
      <w:r>
        <w:rPr>
          <w:rFonts w:cs="David"/>
          <w:sz w:val="24"/>
          <w:rtl/>
        </w:rPr>
        <w:t xml:space="preserve">"ץ הכניס אותנו לכאוס.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מוסי רז:</w:t>
      </w:r>
    </w:p>
    <w:p w:rsidR="00000000" w:rsidRDefault="002C4B1D">
      <w:pPr>
        <w:jc w:val="both"/>
        <w:rPr>
          <w:rFonts w:cs="David"/>
          <w:sz w:val="24"/>
          <w:rtl/>
        </w:rPr>
      </w:pPr>
    </w:p>
    <w:p w:rsidR="00000000" w:rsidRDefault="002C4B1D">
      <w:pPr>
        <w:numPr>
          <w:ilvl w:val="0"/>
          <w:numId w:val="9"/>
        </w:numPr>
        <w:jc w:val="both"/>
        <w:rPr>
          <w:rFonts w:cs="David"/>
          <w:sz w:val="24"/>
          <w:rtl/>
        </w:rPr>
      </w:pPr>
      <w:r>
        <w:rPr>
          <w:rFonts w:cs="David"/>
          <w:sz w:val="24"/>
          <w:rtl/>
        </w:rPr>
        <w:t xml:space="preserve">-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numPr>
          <w:ilvl w:val="0"/>
          <w:numId w:val="9"/>
        </w:numPr>
        <w:jc w:val="both"/>
        <w:rPr>
          <w:rFonts w:cs="David"/>
          <w:sz w:val="24"/>
          <w:rtl/>
        </w:rPr>
      </w:pPr>
      <w:r>
        <w:rPr>
          <w:rFonts w:cs="David"/>
          <w:sz w:val="24"/>
          <w:rtl/>
        </w:rPr>
        <w:t>-</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תודה למוסי רז. מודי זנדברג, אני קורא אותך לסדר פעם ראשונה.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שאול יהלום:</w:t>
      </w:r>
    </w:p>
    <w:p w:rsidR="00000000" w:rsidRDefault="002C4B1D">
      <w:pPr>
        <w:rPr>
          <w:rFonts w:cs="David"/>
          <w:sz w:val="24"/>
          <w:u w:val="single"/>
          <w:rtl/>
        </w:rPr>
      </w:pPr>
    </w:p>
    <w:p w:rsidR="00000000" w:rsidRDefault="002C4B1D">
      <w:pPr>
        <w:jc w:val="both"/>
        <w:rPr>
          <w:rFonts w:cs="David"/>
          <w:sz w:val="24"/>
          <w:rtl/>
        </w:rPr>
      </w:pPr>
      <w:r>
        <w:rPr>
          <w:rFonts w:cs="David"/>
          <w:sz w:val="24"/>
          <w:rtl/>
        </w:rPr>
        <w:tab/>
        <w:t>אני חושב שבאיזה שהוא מקום אנחנו צריכים להיות ענייניים. אני מייצג מפלגה שמתנגדת לאישור, ושכל בניה משר</w:t>
      </w:r>
      <w:r>
        <w:rPr>
          <w:rFonts w:cs="David"/>
          <w:sz w:val="24"/>
          <w:rtl/>
        </w:rPr>
        <w:t>תים, אבל אני אומר שכאן יש נושא שדנים בו, והקימו ועדה מיוחדת, וגם הממשלה הקימה. מה שמבקשים כאן זה 4 חודשים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numPr>
          <w:ilvl w:val="0"/>
          <w:numId w:val="9"/>
        </w:numPr>
        <w:jc w:val="both"/>
        <w:rPr>
          <w:rFonts w:cs="David"/>
          <w:sz w:val="24"/>
          <w:rtl/>
        </w:rPr>
      </w:pPr>
      <w:r>
        <w:rPr>
          <w:rFonts w:cs="David"/>
          <w:sz w:val="24"/>
          <w:rtl/>
        </w:rPr>
        <w:t>-</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br w:type="page"/>
        <w:t>היו"ר סאלח טריף:</w:t>
      </w:r>
    </w:p>
    <w:p w:rsidR="00000000" w:rsidRDefault="002C4B1D">
      <w:pPr>
        <w:jc w:val="both"/>
        <w:rPr>
          <w:rFonts w:cs="David"/>
          <w:sz w:val="24"/>
          <w:u w:val="single"/>
          <w:rtl/>
        </w:rPr>
      </w:pPr>
    </w:p>
    <w:p w:rsidR="00000000" w:rsidRDefault="002C4B1D">
      <w:pPr>
        <w:jc w:val="both"/>
        <w:rPr>
          <w:rFonts w:cs="David"/>
          <w:sz w:val="24"/>
          <w:rtl/>
        </w:rPr>
      </w:pPr>
      <w:r>
        <w:rPr>
          <w:rFonts w:cs="David"/>
          <w:sz w:val="24"/>
          <w:rtl/>
        </w:rPr>
        <w:tab/>
        <w:t xml:space="preserve">אני קורא אותך לסדר פעם שניה. פעם שלישית – אתה תצא.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שאול יהלום:</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זו תקופת בחירות ופגרה.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w:t>
      </w:r>
      <w:r>
        <w:rPr>
          <w:rFonts w:cs="David"/>
          <w:sz w:val="24"/>
          <w:u w:val="single"/>
          <w:rtl/>
        </w:rPr>
        <w:t>ברג:</w:t>
      </w:r>
    </w:p>
    <w:p w:rsidR="00000000" w:rsidRDefault="002C4B1D">
      <w:pPr>
        <w:rPr>
          <w:rFonts w:cs="David"/>
          <w:sz w:val="24"/>
          <w:u w:val="single"/>
          <w:rtl/>
        </w:rPr>
      </w:pPr>
    </w:p>
    <w:p w:rsidR="00000000" w:rsidRDefault="002C4B1D">
      <w:pPr>
        <w:numPr>
          <w:ilvl w:val="0"/>
          <w:numId w:val="9"/>
        </w:numPr>
        <w:jc w:val="both"/>
        <w:rPr>
          <w:rFonts w:cs="David"/>
          <w:sz w:val="24"/>
          <w:rtl/>
        </w:rPr>
      </w:pPr>
      <w:r>
        <w:rPr>
          <w:rFonts w:cs="David"/>
          <w:sz w:val="24"/>
          <w:rtl/>
        </w:rPr>
        <w:t>-</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צא החוצה בבקשה.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אצא. אני רוצה בינתיים  לראות איך מצביעים. אני אצא עכשיו, לא אשתתף בקרקס הזה -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אתה בא ממפלגה נאורה. מה אתה עושה לי בריונות?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אליעזר זנדברג:</w:t>
      </w:r>
    </w:p>
    <w:p w:rsidR="00000000" w:rsidRDefault="002C4B1D">
      <w:pPr>
        <w:rPr>
          <w:rFonts w:cs="David"/>
          <w:sz w:val="24"/>
          <w:u w:val="single"/>
          <w:rtl/>
        </w:rPr>
      </w:pPr>
    </w:p>
    <w:p w:rsidR="00000000" w:rsidRDefault="002C4B1D">
      <w:pPr>
        <w:numPr>
          <w:ilvl w:val="0"/>
          <w:numId w:val="9"/>
        </w:numPr>
        <w:jc w:val="both"/>
        <w:rPr>
          <w:rFonts w:cs="David"/>
          <w:sz w:val="24"/>
          <w:rtl/>
        </w:rPr>
      </w:pPr>
      <w:r>
        <w:rPr>
          <w:rFonts w:cs="David"/>
          <w:sz w:val="24"/>
          <w:rtl/>
        </w:rPr>
        <w:t>-</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r>
        <w:rPr>
          <w:rFonts w:cs="David"/>
          <w:sz w:val="24"/>
          <w:u w:val="single"/>
          <w:rtl/>
        </w:rPr>
        <w:t>:</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חייב לנהל דיון. על מה אתה מדבר? נתתי לך לדבר, תן גם לאחרים לדבר. הבריונות הזו לא מתאימה לך.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ראובן ריבלין:</w:t>
      </w:r>
    </w:p>
    <w:p w:rsidR="00000000" w:rsidRDefault="002C4B1D">
      <w:pPr>
        <w:rPr>
          <w:rFonts w:cs="David"/>
          <w:sz w:val="24"/>
          <w:u w:val="single"/>
          <w:rtl/>
        </w:rPr>
      </w:pPr>
    </w:p>
    <w:p w:rsidR="00000000" w:rsidRDefault="002C4B1D">
      <w:pPr>
        <w:numPr>
          <w:ilvl w:val="0"/>
          <w:numId w:val="9"/>
        </w:numPr>
        <w:jc w:val="both"/>
        <w:rPr>
          <w:rFonts w:cs="David"/>
          <w:sz w:val="24"/>
          <w:rtl/>
        </w:rPr>
      </w:pPr>
      <w:r>
        <w:rPr>
          <w:rFonts w:cs="David"/>
          <w:sz w:val="24"/>
          <w:rtl/>
        </w:rPr>
        <w:t>-</w:t>
      </w:r>
    </w:p>
    <w:p w:rsidR="00000000" w:rsidRDefault="002C4B1D">
      <w:pPr>
        <w:ind w:left="570"/>
        <w:jc w:val="both"/>
        <w:rPr>
          <w:rFonts w:cs="David"/>
          <w:sz w:val="24"/>
          <w:rtl/>
        </w:rPr>
      </w:pPr>
    </w:p>
    <w:p w:rsidR="00000000" w:rsidRDefault="002C4B1D">
      <w:pPr>
        <w:rPr>
          <w:rFonts w:cs="David"/>
          <w:sz w:val="24"/>
          <w:u w:val="single"/>
          <w:rtl/>
        </w:rPr>
      </w:pPr>
      <w:r>
        <w:rPr>
          <w:rFonts w:cs="David"/>
          <w:sz w:val="24"/>
          <w:u w:val="single"/>
          <w:rtl/>
        </w:rPr>
        <w:t>שאול יהלום:</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אני פונה כאן לאנשי מפלגת העבודה. הגישה שלי היא כמו שלכם. אם היה מבוקש להאריך בשנה – הייתי מבין, אבל הוא מבקש 4 חודשים. </w:t>
      </w:r>
      <w:r>
        <w:rPr>
          <w:rFonts w:cs="David"/>
          <w:sz w:val="24"/>
          <w:rtl/>
        </w:rPr>
        <w:t xml:space="preserve">אנחנו הרי יוצאים לפגרה מכל עבודת הכנסת. מה הוא מבקש? – פסק זמן של 4 חודשים. אין דבר הגיוני יותר מזה. אני פונה לחבריי להסכים.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משה גפני:</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קראתי את החלטת הבג"ץ. בג"ץ אמר באופן ברור וחד משמעי שהכנסת נמצאת בעיצומה של חקיקה בעניין הזה. הוא אמר את זה ברוב</w:t>
      </w:r>
      <w:r>
        <w:rPr>
          <w:rFonts w:cs="David"/>
          <w:sz w:val="24"/>
          <w:rtl/>
        </w:rPr>
        <w:t xml:space="preserve"> דעות. שני שופטים אמרו אחרת, והבג"ץ אמר שהכנסת תשלים את החוק. אמר בית המשפט שהוא מודע לבעיות הפוליטיות הקיימות. הוא אמר שהכנסת נמצאת בעיצומה של חקיקה, ולכן היא צריכה להשלים אותה. בלאו הכי אי אפשר לגייס מהיום למחר. יש גם החלטה שקיבלה תוקף של פסק דין מפברואר</w:t>
      </w:r>
      <w:r>
        <w:rPr>
          <w:rFonts w:cs="David"/>
          <w:sz w:val="24"/>
          <w:rtl/>
        </w:rPr>
        <w:t xml:space="preserve"> 99, גם לגבי בני המיעוטים. יש בעניין הזה בעיה, כך אומר בית המשפט העליון. אי אפשר לעשות את הדברים האלה מהיום למחר, וצריך או להשלים את החקיקה, או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חבר הכנסת גפני, תיקנתי אותך מיליון פעם: לא בני מיעוטים, אלא ערבים. תיקנתי אותך מיליון פ</w:t>
      </w:r>
      <w:r>
        <w:rPr>
          <w:rFonts w:cs="David"/>
          <w:sz w:val="24"/>
          <w:rtl/>
        </w:rPr>
        <w:t xml:space="preserve">עם על כך, כי לדרוזים אין בעיה. אל תכניס אותנו לזה.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משה גפני:</w:t>
      </w:r>
    </w:p>
    <w:p w:rsidR="00000000" w:rsidRDefault="002C4B1D">
      <w:pPr>
        <w:rPr>
          <w:rFonts w:cs="David"/>
          <w:sz w:val="24"/>
          <w:u w:val="single"/>
          <w:rtl/>
        </w:rPr>
      </w:pPr>
    </w:p>
    <w:p w:rsidR="00000000" w:rsidRDefault="002C4B1D">
      <w:pPr>
        <w:jc w:val="both"/>
        <w:rPr>
          <w:rFonts w:cs="David"/>
          <w:sz w:val="24"/>
          <w:u w:val="single"/>
          <w:rtl/>
        </w:rPr>
      </w:pPr>
      <w:r>
        <w:rPr>
          <w:rFonts w:cs="David"/>
          <w:sz w:val="24"/>
          <w:rtl/>
        </w:rPr>
        <w:tab/>
        <w:t xml:space="preserve"> מה אתה רוצה ממני, אני מצטט את בג"ץ. </w:t>
      </w:r>
    </w:p>
    <w:p w:rsidR="00000000" w:rsidRDefault="002C4B1D">
      <w:pPr>
        <w:rPr>
          <w:rFonts w:cs="David"/>
          <w:sz w:val="24"/>
          <w:u w:val="single"/>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בסדר, אז בג"ץ טעה, אתה מוכרח לטעות אחריו?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משה גפני:</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לכן אדוני היושב ראש – אני מבין שיש רגישות. היות והצעתו של חברי, חבר הכנסת י</w:t>
      </w:r>
      <w:r>
        <w:rPr>
          <w:rFonts w:cs="David"/>
          <w:sz w:val="24"/>
          <w:rtl/>
        </w:rPr>
        <w:t xml:space="preserve">צחק כהן, מדברת על 4 חודשים, בואו נעבור את התקופה הזו. הוויכוח הזה הרי יימשך גם בממשלה הבאה, יהיה ראש הממשלה מי שיהיה. אנחנו גם מתבזים בעיניי הציבור. </w:t>
      </w:r>
    </w:p>
    <w:p w:rsidR="00000000" w:rsidRDefault="002C4B1D">
      <w:pPr>
        <w:jc w:val="both"/>
        <w:rPr>
          <w:rFonts w:cs="David"/>
          <w:sz w:val="24"/>
          <w:rtl/>
        </w:rPr>
      </w:pPr>
    </w:p>
    <w:p w:rsidR="00000000" w:rsidRDefault="002C4B1D">
      <w:pPr>
        <w:jc w:val="both"/>
        <w:rPr>
          <w:rFonts w:cs="David"/>
          <w:sz w:val="24"/>
          <w:rtl/>
        </w:rPr>
      </w:pPr>
      <w:r>
        <w:rPr>
          <w:rFonts w:cs="David"/>
          <w:sz w:val="24"/>
          <w:rtl/>
        </w:rPr>
        <w:tab/>
        <w:t>אני מבקש, אדוני היושב ראש. אם רוצים לא להתבזות בעיניי הציבור, ולא להפוך את החוק לפלסתר – אתה יושב ראש הו</w:t>
      </w:r>
      <w:r>
        <w:rPr>
          <w:rFonts w:cs="David"/>
          <w:sz w:val="24"/>
          <w:rtl/>
        </w:rPr>
        <w:t>ועדה המיוחדת. אתה הבאת ביום שני שעבר הוראת שעה. התקיים על זה דיון. לא התקיימה הצבעה. אני מודע לרגישות הזו. אני מציע, אם אנחנו יכולים לקבל החלטה, שהחוק הזה לא ייקרא חוק ממשלתי, נביא אותו להצבעה בקריאה ראשונה, נהפוך אותו ל- 4 חודשים במקום שנה, כפי שמופיע בהו</w:t>
      </w:r>
      <w:r>
        <w:rPr>
          <w:rFonts w:cs="David"/>
          <w:sz w:val="24"/>
          <w:rtl/>
        </w:rPr>
        <w:t>ראת השעה, ונשלים את החקיקה עוד היום.</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מבקש להצביע על בקשתו של חבר הכנסת יצחק כהן לפטור מחובת הנחה.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קריאה:</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אופיר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זה לא קשור לוועדת הכנסת.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אני מבקש את זה מהוועדה.</w:t>
      </w:r>
    </w:p>
    <w:p w:rsidR="00000000" w:rsidRDefault="002C4B1D">
      <w:pPr>
        <w:jc w:val="both"/>
        <w:rPr>
          <w:rFonts w:cs="David"/>
          <w:sz w:val="24"/>
          <w:rtl/>
        </w:rPr>
      </w:pPr>
      <w:r>
        <w:rPr>
          <w:rFonts w:cs="David"/>
          <w:sz w:val="24"/>
          <w:rtl/>
        </w:rPr>
        <w:tab/>
      </w:r>
    </w:p>
    <w:p w:rsidR="00000000" w:rsidRDefault="002C4B1D">
      <w:pPr>
        <w:rPr>
          <w:rFonts w:cs="David"/>
          <w:sz w:val="24"/>
          <w:u w:val="single"/>
          <w:rtl/>
        </w:rPr>
      </w:pPr>
      <w:r>
        <w:rPr>
          <w:rFonts w:cs="David"/>
          <w:sz w:val="24"/>
          <w:u w:val="single"/>
          <w:rtl/>
        </w:rPr>
        <w:t>אופיר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אתה לא יכול לבק</w:t>
      </w:r>
      <w:r>
        <w:rPr>
          <w:rFonts w:cs="David"/>
          <w:sz w:val="24"/>
          <w:rtl/>
        </w:rPr>
        <w:t xml:space="preserve">ש - - </w:t>
      </w:r>
    </w:p>
    <w:p w:rsidR="00000000" w:rsidRDefault="002C4B1D">
      <w:pPr>
        <w:jc w:val="both"/>
        <w:rPr>
          <w:rFonts w:cs="David"/>
          <w:sz w:val="24"/>
          <w:rtl/>
        </w:rPr>
      </w:pPr>
    </w:p>
    <w:p w:rsidR="00000000" w:rsidRDefault="002C4B1D">
      <w:pPr>
        <w:jc w:val="both"/>
        <w:rPr>
          <w:rFonts w:cs="David"/>
          <w:sz w:val="24"/>
          <w:u w:val="single"/>
          <w:rtl/>
        </w:rPr>
      </w:pPr>
      <w:r>
        <w:rPr>
          <w:rFonts w:cs="David"/>
          <w:sz w:val="24"/>
          <w:u w:val="single"/>
          <w:rtl/>
        </w:rPr>
        <w:t>יצחק כהן:</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יש פה את מזכיר  - -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אופיר פינס-פז:</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אי אפשר. אפשר לבקש פטור מחובת הנחה.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ועדת הכנסת יכולה להמליץ, ההחלטה היא של היושב ראש. </w:t>
      </w:r>
    </w:p>
    <w:p w:rsidR="00000000" w:rsidRDefault="002C4B1D">
      <w:pPr>
        <w:rPr>
          <w:rFonts w:cs="David"/>
          <w:sz w:val="24"/>
          <w:u w:val="single"/>
          <w:rtl/>
        </w:rPr>
      </w:pPr>
    </w:p>
    <w:p w:rsidR="00000000" w:rsidRDefault="002C4B1D">
      <w:pPr>
        <w:rPr>
          <w:rFonts w:cs="David"/>
          <w:sz w:val="24"/>
          <w:u w:val="single"/>
          <w:rtl/>
        </w:rPr>
      </w:pPr>
      <w:r>
        <w:rPr>
          <w:rFonts w:cs="David"/>
          <w:sz w:val="24"/>
          <w:u w:val="single"/>
          <w:rtl/>
        </w:rPr>
        <w:t>ראובן ריבלין:</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היושב ראש הוא המחליט.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הבקשה שלי, חבר הכנסת יצחק</w:t>
      </w:r>
      <w:r>
        <w:rPr>
          <w:rFonts w:cs="David"/>
          <w:sz w:val="24"/>
          <w:rtl/>
        </w:rPr>
        <w:t xml:space="preserve"> כהן, כמובן, שהדיון יהיה היום. בכל מקרה, ההחלטה היא של היושב ראש, אין מה לעשות. </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רבותיי, מי בעד לאשר פטור מחובת הנחה? בעד – 11. נגד- 6.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אני נמנע. </w:t>
      </w:r>
    </w:p>
    <w:p w:rsidR="00000000" w:rsidRDefault="002C4B1D">
      <w:pPr>
        <w:jc w:val="both"/>
        <w:rPr>
          <w:rFonts w:cs="David"/>
          <w:sz w:val="24"/>
          <w:rtl/>
        </w:rPr>
      </w:pPr>
    </w:p>
    <w:p w:rsidR="00000000" w:rsidRDefault="002C4B1D">
      <w:pPr>
        <w:jc w:val="both"/>
        <w:rPr>
          <w:rFonts w:cs="David"/>
          <w:sz w:val="24"/>
          <w:rtl/>
        </w:rPr>
      </w:pPr>
      <w:r>
        <w:rPr>
          <w:rFonts w:cs="David"/>
          <w:sz w:val="24"/>
          <w:rtl/>
        </w:rPr>
        <w:tab/>
        <w:t xml:space="preserve">בקשתו של חבר הכנסת יצחק כהן אושרה. תודה.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ראובן ריבלין:</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רביזיה. עוד שתי דקות. </w:t>
      </w:r>
    </w:p>
    <w:p w:rsidR="00000000" w:rsidRDefault="002C4B1D">
      <w:pPr>
        <w:jc w:val="both"/>
        <w:rPr>
          <w:rFonts w:cs="David"/>
          <w:sz w:val="24"/>
          <w:rtl/>
        </w:rPr>
      </w:pPr>
    </w:p>
    <w:p w:rsidR="00000000" w:rsidRDefault="002C4B1D">
      <w:pPr>
        <w:rPr>
          <w:rFonts w:cs="David"/>
          <w:sz w:val="24"/>
          <w:u w:val="single"/>
          <w:rtl/>
        </w:rPr>
      </w:pPr>
      <w:r>
        <w:rPr>
          <w:rFonts w:cs="David"/>
          <w:sz w:val="24"/>
          <w:u w:val="single"/>
          <w:rtl/>
        </w:rPr>
        <w:t>היו"ר סאלח טריף:</w:t>
      </w:r>
    </w:p>
    <w:p w:rsidR="00000000" w:rsidRDefault="002C4B1D">
      <w:pPr>
        <w:rPr>
          <w:rFonts w:cs="David"/>
          <w:sz w:val="24"/>
          <w:u w:val="single"/>
          <w:rtl/>
        </w:rPr>
      </w:pPr>
    </w:p>
    <w:p w:rsidR="00000000" w:rsidRDefault="002C4B1D">
      <w:pPr>
        <w:jc w:val="both"/>
        <w:rPr>
          <w:rFonts w:cs="David"/>
          <w:sz w:val="24"/>
          <w:rtl/>
        </w:rPr>
      </w:pPr>
      <w:r>
        <w:rPr>
          <w:rFonts w:cs="David"/>
          <w:sz w:val="24"/>
          <w:rtl/>
        </w:rPr>
        <w:tab/>
        <w:t xml:space="preserve"> מי מסכים לרביזיה עוד שלוש דקות? </w:t>
      </w:r>
    </w:p>
    <w:p w:rsidR="00000000" w:rsidRDefault="002C4B1D">
      <w:pPr>
        <w:jc w:val="both"/>
        <w:rPr>
          <w:rFonts w:cs="David"/>
          <w:sz w:val="24"/>
          <w:rtl/>
        </w:rPr>
      </w:pPr>
      <w:r>
        <w:rPr>
          <w:rFonts w:cs="David"/>
          <w:sz w:val="24"/>
          <w:rtl/>
        </w:rPr>
        <w:tab/>
      </w:r>
    </w:p>
    <w:p w:rsidR="00000000" w:rsidRDefault="002C4B1D">
      <w:pPr>
        <w:jc w:val="both"/>
        <w:rPr>
          <w:rFonts w:cs="David"/>
          <w:sz w:val="24"/>
          <w:rtl/>
        </w:rPr>
      </w:pPr>
      <w:r>
        <w:rPr>
          <w:rFonts w:cs="David"/>
          <w:sz w:val="24"/>
          <w:rtl/>
        </w:rPr>
        <w:tab/>
        <w:t xml:space="preserve">מי בעד? 6.  מי נגד? רוב. 2 נמנעים. הרביזיה לא התקבלה. אני מודה לכולכם, הישיבה נעולה. </w:t>
      </w:r>
    </w:p>
    <w:p w:rsidR="00000000" w:rsidRDefault="002C4B1D">
      <w:pPr>
        <w:jc w:val="both"/>
        <w:rPr>
          <w:rFonts w:cs="David"/>
          <w:sz w:val="24"/>
          <w:rtl/>
        </w:rPr>
      </w:pPr>
    </w:p>
    <w:p w:rsidR="00000000" w:rsidRDefault="002C4B1D">
      <w:pPr>
        <w:jc w:val="both"/>
        <w:rPr>
          <w:rFonts w:cs="David"/>
          <w:sz w:val="24"/>
          <w:rtl/>
        </w:rPr>
      </w:pPr>
    </w:p>
    <w:p w:rsidR="00000000" w:rsidRDefault="002C4B1D">
      <w:pPr>
        <w:jc w:val="center"/>
        <w:rPr>
          <w:rFonts w:cs="David"/>
          <w:sz w:val="24"/>
          <w:u w:val="single"/>
          <w:rtl/>
        </w:rPr>
      </w:pPr>
      <w:r>
        <w:rPr>
          <w:rFonts w:cs="David"/>
          <w:sz w:val="24"/>
          <w:u w:val="single"/>
          <w:rtl/>
        </w:rPr>
        <w:t>הישיבה ננעלה בשעה 15:40</w:t>
      </w:r>
    </w:p>
    <w:p w:rsidR="00000000" w:rsidRDefault="002C4B1D">
      <w:pPr>
        <w:jc w:val="both"/>
        <w:rPr>
          <w:rFonts w:cs="David"/>
          <w:sz w:val="24"/>
          <w:rtl/>
        </w:rPr>
      </w:pPr>
      <w:r>
        <w:rPr>
          <w:rFonts w:cs="David"/>
          <w:sz w:val="24"/>
          <w:rtl/>
        </w:rPr>
        <w:tab/>
      </w:r>
    </w:p>
    <w:p w:rsidR="00000000" w:rsidRDefault="002C4B1D">
      <w:pPr>
        <w:jc w:val="both"/>
        <w:rPr>
          <w:rFonts w:cs="David"/>
          <w:sz w:val="24"/>
          <w:rtl/>
        </w:rPr>
      </w:pPr>
    </w:p>
    <w:p w:rsidR="00000000" w:rsidRDefault="002C4B1D">
      <w:pPr>
        <w:jc w:val="both"/>
        <w:rPr>
          <w:rFonts w:cs="David"/>
          <w:sz w:val="24"/>
          <w:rtl/>
        </w:rPr>
      </w:pPr>
    </w:p>
    <w:p w:rsidR="00000000" w:rsidRDefault="002C4B1D">
      <w:pPr>
        <w:jc w:val="both"/>
        <w:rPr>
          <w:rFonts w:cs="David"/>
          <w:sz w:val="24"/>
          <w:rtl/>
        </w:rPr>
      </w:pPr>
    </w:p>
    <w:p w:rsidR="00000000" w:rsidRDefault="002C4B1D">
      <w:pPr>
        <w:jc w:val="both"/>
        <w:rPr>
          <w:rFonts w:cs="David"/>
          <w:sz w:val="24"/>
          <w:rtl/>
        </w:rPr>
      </w:pPr>
    </w:p>
    <w:p w:rsidR="00000000" w:rsidRDefault="002C4B1D">
      <w:pPr>
        <w:jc w:val="both"/>
        <w:rPr>
          <w:rFonts w:cs="David"/>
          <w:sz w:val="24"/>
          <w:rtl/>
        </w:rPr>
      </w:pPr>
      <w:r>
        <w:rPr>
          <w:rFonts w:cs="David"/>
          <w:sz w:val="24"/>
          <w:rtl/>
        </w:rPr>
        <w:tab/>
      </w:r>
      <w:r>
        <w:rPr>
          <w:rFonts w:cs="David"/>
          <w:sz w:val="24"/>
          <w:rtl/>
        </w:rPr>
        <w:tab/>
      </w:r>
    </w:p>
    <w:p w:rsidR="00000000" w:rsidRDefault="002C4B1D">
      <w:pPr>
        <w:jc w:val="both"/>
        <w:rPr>
          <w:rFonts w:cs="David"/>
          <w:sz w:val="24"/>
          <w:u w:val="single"/>
          <w:rtl/>
        </w:rPr>
      </w:pPr>
    </w:p>
    <w:p w:rsidR="00000000" w:rsidRDefault="002C4B1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C4B1D">
      <w:r>
        <w:separator/>
      </w:r>
    </w:p>
  </w:endnote>
  <w:endnote w:type="continuationSeparator" w:id="0">
    <w:p w:rsidR="00000000" w:rsidRDefault="002C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4B1D">
    <w:pPr>
      <w:pStyle w:val="a7"/>
      <w:rPr>
        <w:rFonts w:cs="David"/>
        <w:sz w:val="24"/>
        <w:rtl/>
      </w:rPr>
    </w:pPr>
  </w:p>
  <w:p w:rsidR="00000000" w:rsidRDefault="002C4B1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4B1D">
    <w:pPr>
      <w:pStyle w:val="a7"/>
      <w:rPr>
        <w:rFonts w:cs="David"/>
        <w:sz w:val="24"/>
        <w:rtl/>
      </w:rPr>
    </w:pPr>
  </w:p>
  <w:p w:rsidR="00000000" w:rsidRDefault="002C4B1D">
    <w:pPr>
      <w:pStyle w:val="a7"/>
      <w:rPr>
        <w:rFonts w:cs="David"/>
        <w:sz w:val="24"/>
        <w:rtl/>
      </w:rPr>
    </w:pPr>
  </w:p>
  <w:p w:rsidR="00000000" w:rsidRDefault="002C4B1D">
    <w:pPr>
      <w:pStyle w:val="a7"/>
      <w:rPr>
        <w:rFonts w:cs="David"/>
        <w:sz w:val="24"/>
        <w:rtl/>
      </w:rPr>
    </w:pPr>
  </w:p>
  <w:p w:rsidR="00000000" w:rsidRDefault="002C4B1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C4B1D">
      <w:r>
        <w:separator/>
      </w:r>
    </w:p>
  </w:footnote>
  <w:footnote w:type="continuationSeparator" w:id="0">
    <w:p w:rsidR="00000000" w:rsidRDefault="002C4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4B1D">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2C4B1D">
    <w:pPr>
      <w:pStyle w:val="a5"/>
      <w:ind w:right="360"/>
      <w:rPr>
        <w:rStyle w:val="a9"/>
        <w:sz w:val="24"/>
        <w:rtl/>
      </w:rPr>
    </w:pPr>
    <w:r>
      <w:rPr>
        <w:rStyle w:val="a9"/>
        <w:sz w:val="24"/>
        <w:rtl/>
      </w:rPr>
      <w:t xml:space="preserve">ועדת הכנסת </w:t>
    </w:r>
  </w:p>
  <w:p w:rsidR="00000000" w:rsidRDefault="002C4B1D">
    <w:pPr>
      <w:pStyle w:val="a5"/>
      <w:ind w:right="360"/>
      <w:rPr>
        <w:rStyle w:val="a9"/>
        <w:sz w:val="24"/>
        <w:rtl/>
      </w:rPr>
    </w:pPr>
    <w:r>
      <w:rPr>
        <w:rStyle w:val="a9"/>
        <w:sz w:val="24"/>
        <w:rtl/>
      </w:rPr>
      <w:t>20.12.00</w:t>
    </w:r>
  </w:p>
  <w:p w:rsidR="00000000" w:rsidRDefault="002C4B1D">
    <w:pPr>
      <w:pStyle w:val="a5"/>
      <w:ind w:right="360"/>
      <w:rPr>
        <w:rStyle w:val="a9"/>
        <w:sz w:val="24"/>
        <w:rtl/>
      </w:rPr>
    </w:pPr>
  </w:p>
  <w:p w:rsidR="00000000" w:rsidRDefault="002C4B1D">
    <w:pPr>
      <w:pStyle w:val="a5"/>
      <w:ind w:right="360"/>
      <w:rPr>
        <w:rStyle w:val="a9"/>
        <w:sz w:val="24"/>
        <w:rtl/>
      </w:rPr>
    </w:pPr>
  </w:p>
  <w:p w:rsidR="00000000" w:rsidRDefault="002C4B1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4B1D">
    <w:pPr>
      <w:pStyle w:val="a5"/>
      <w:rPr>
        <w:rFonts w:cs="David"/>
        <w:sz w:val="24"/>
        <w:rtl/>
      </w:rPr>
    </w:pPr>
  </w:p>
  <w:p w:rsidR="00000000" w:rsidRDefault="002C4B1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75A8"/>
    <w:multiLevelType w:val="multilevel"/>
    <w:tmpl w:val="C1DEFF42"/>
    <w:lvl w:ilvl="0">
      <w:start w:val="1"/>
      <w:numFmt w:val="koreanLegal"/>
      <w:lvlText w:val="%1."/>
      <w:lvlJc w:val="left"/>
      <w:pPr>
        <w:tabs>
          <w:tab w:val="num" w:pos="930"/>
        </w:tabs>
        <w:ind w:left="930" w:hanging="360"/>
      </w:pPr>
      <w:rPr>
        <w:rFonts w:ascii="Times New Roman" w:hAnsi="Times New Roman" w:cs="David" w:hint="cs"/>
      </w:rPr>
    </w:lvl>
    <w:lvl w:ilvl="1">
      <w:start w:val="1"/>
      <w:numFmt w:val="lowerRoman"/>
      <w:lvlText w:val="%2."/>
      <w:lvlJc w:val="left"/>
      <w:pPr>
        <w:tabs>
          <w:tab w:val="num" w:pos="1650"/>
        </w:tabs>
        <w:ind w:left="1650" w:hanging="360"/>
      </w:pPr>
      <w:rPr>
        <w:rFonts w:ascii="Times New Roman" w:hAnsi="Times New Roman" w:cs="David"/>
      </w:rPr>
    </w:lvl>
    <w:lvl w:ilvl="2">
      <w:start w:val="1"/>
      <w:numFmt w:val="hebrew2"/>
      <w:lvlText w:val="%3."/>
      <w:lvlJc w:val="right"/>
      <w:pPr>
        <w:tabs>
          <w:tab w:val="num" w:pos="2370"/>
        </w:tabs>
        <w:ind w:left="2370" w:hanging="180"/>
      </w:pPr>
      <w:rPr>
        <w:rFonts w:ascii="Times New Roman" w:hAnsi="Times New Roman" w:cs="David"/>
      </w:rPr>
    </w:lvl>
    <w:lvl w:ilvl="3">
      <w:start w:val="1"/>
      <w:numFmt w:val="decimal"/>
      <w:lvlText w:val="%4."/>
      <w:lvlJc w:val="left"/>
      <w:pPr>
        <w:tabs>
          <w:tab w:val="num" w:pos="3090"/>
        </w:tabs>
        <w:ind w:left="3090" w:hanging="360"/>
      </w:pPr>
      <w:rPr>
        <w:rFonts w:ascii="Times New Roman" w:hAnsi="Times New Roman" w:cs="David"/>
      </w:rPr>
    </w:lvl>
    <w:lvl w:ilvl="4">
      <w:start w:val="1"/>
      <w:numFmt w:val="lowerRoman"/>
      <w:lvlText w:val="%5."/>
      <w:lvlJc w:val="left"/>
      <w:pPr>
        <w:tabs>
          <w:tab w:val="num" w:pos="3810"/>
        </w:tabs>
        <w:ind w:left="3810" w:hanging="360"/>
      </w:pPr>
      <w:rPr>
        <w:rFonts w:ascii="Times New Roman" w:hAnsi="Times New Roman" w:cs="David"/>
      </w:rPr>
    </w:lvl>
    <w:lvl w:ilvl="5">
      <w:start w:val="1"/>
      <w:numFmt w:val="hebrew2"/>
      <w:lvlText w:val="%6."/>
      <w:lvlJc w:val="right"/>
      <w:pPr>
        <w:tabs>
          <w:tab w:val="num" w:pos="4530"/>
        </w:tabs>
        <w:ind w:left="4530" w:hanging="180"/>
      </w:pPr>
      <w:rPr>
        <w:rFonts w:ascii="Times New Roman" w:hAnsi="Times New Roman" w:cs="David"/>
      </w:rPr>
    </w:lvl>
    <w:lvl w:ilvl="6">
      <w:start w:val="1"/>
      <w:numFmt w:val="decimal"/>
      <w:lvlText w:val="%7."/>
      <w:lvlJc w:val="left"/>
      <w:pPr>
        <w:tabs>
          <w:tab w:val="num" w:pos="5250"/>
        </w:tabs>
        <w:ind w:left="5250" w:hanging="360"/>
      </w:pPr>
      <w:rPr>
        <w:rFonts w:ascii="Times New Roman" w:hAnsi="Times New Roman" w:cs="David"/>
      </w:rPr>
    </w:lvl>
    <w:lvl w:ilvl="7">
      <w:start w:val="1"/>
      <w:numFmt w:val="lowerRoman"/>
      <w:lvlText w:val="%8."/>
      <w:lvlJc w:val="left"/>
      <w:pPr>
        <w:tabs>
          <w:tab w:val="num" w:pos="5970"/>
        </w:tabs>
        <w:ind w:left="5970" w:hanging="360"/>
      </w:pPr>
      <w:rPr>
        <w:rFonts w:ascii="Times New Roman" w:hAnsi="Times New Roman" w:cs="David"/>
      </w:rPr>
    </w:lvl>
    <w:lvl w:ilvl="8">
      <w:start w:val="1"/>
      <w:numFmt w:val="hebrew2"/>
      <w:lvlText w:val="%9."/>
      <w:lvlJc w:val="right"/>
      <w:pPr>
        <w:tabs>
          <w:tab w:val="num" w:pos="6690"/>
        </w:tabs>
        <w:ind w:left="6690" w:hanging="180"/>
      </w:pPr>
      <w:rPr>
        <w:rFonts w:ascii="Times New Roman" w:hAnsi="Times New Roman" w:cs="David"/>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3">
    <w:nsid w:val="324300CC"/>
    <w:multiLevelType w:val="hybridMultilevel"/>
    <w:tmpl w:val="66E60D72"/>
    <w:lvl w:ilvl="0" w:tplc="040D000F">
      <w:start w:val="1"/>
      <w:numFmt w:val="decimal"/>
      <w:lvlText w:val="%1."/>
      <w:lvlJc w:val="left"/>
      <w:pPr>
        <w:tabs>
          <w:tab w:val="num" w:pos="1290"/>
        </w:tabs>
        <w:ind w:left="1290" w:hanging="360"/>
      </w:pPr>
      <w:rPr>
        <w:rFonts w:cs="Times New Roman"/>
      </w:rPr>
    </w:lvl>
    <w:lvl w:ilvl="1" w:tplc="040D0019">
      <w:start w:val="1"/>
      <w:numFmt w:val="lowerLetter"/>
      <w:lvlText w:val="%2."/>
      <w:lvlJc w:val="left"/>
      <w:pPr>
        <w:tabs>
          <w:tab w:val="num" w:pos="2010"/>
        </w:tabs>
        <w:ind w:left="2010" w:hanging="360"/>
      </w:pPr>
      <w:rPr>
        <w:rFonts w:cs="Times New Roman"/>
      </w:rPr>
    </w:lvl>
    <w:lvl w:ilvl="2" w:tplc="040D001B">
      <w:start w:val="1"/>
      <w:numFmt w:val="lowerRoman"/>
      <w:lvlText w:val="%3."/>
      <w:lvlJc w:val="right"/>
      <w:pPr>
        <w:tabs>
          <w:tab w:val="num" w:pos="2730"/>
        </w:tabs>
        <w:ind w:left="2730" w:hanging="180"/>
      </w:pPr>
      <w:rPr>
        <w:rFonts w:cs="Times New Roman"/>
      </w:rPr>
    </w:lvl>
    <w:lvl w:ilvl="3" w:tplc="040D000F">
      <w:start w:val="1"/>
      <w:numFmt w:val="decimal"/>
      <w:lvlText w:val="%4."/>
      <w:lvlJc w:val="left"/>
      <w:pPr>
        <w:tabs>
          <w:tab w:val="num" w:pos="3450"/>
        </w:tabs>
        <w:ind w:left="3450" w:hanging="360"/>
      </w:pPr>
      <w:rPr>
        <w:rFonts w:cs="Times New Roman"/>
      </w:rPr>
    </w:lvl>
    <w:lvl w:ilvl="4" w:tplc="040D0019">
      <w:start w:val="1"/>
      <w:numFmt w:val="lowerLetter"/>
      <w:lvlText w:val="%5."/>
      <w:lvlJc w:val="left"/>
      <w:pPr>
        <w:tabs>
          <w:tab w:val="num" w:pos="4170"/>
        </w:tabs>
        <w:ind w:left="4170" w:hanging="360"/>
      </w:pPr>
      <w:rPr>
        <w:rFonts w:cs="Times New Roman"/>
      </w:rPr>
    </w:lvl>
    <w:lvl w:ilvl="5" w:tplc="040D001B">
      <w:start w:val="1"/>
      <w:numFmt w:val="lowerRoman"/>
      <w:lvlText w:val="%6."/>
      <w:lvlJc w:val="right"/>
      <w:pPr>
        <w:tabs>
          <w:tab w:val="num" w:pos="4890"/>
        </w:tabs>
        <w:ind w:left="4890" w:hanging="180"/>
      </w:pPr>
      <w:rPr>
        <w:rFonts w:cs="Times New Roman"/>
      </w:rPr>
    </w:lvl>
    <w:lvl w:ilvl="6" w:tplc="040D000F">
      <w:start w:val="1"/>
      <w:numFmt w:val="decimal"/>
      <w:lvlText w:val="%7."/>
      <w:lvlJc w:val="left"/>
      <w:pPr>
        <w:tabs>
          <w:tab w:val="num" w:pos="5610"/>
        </w:tabs>
        <w:ind w:left="5610" w:hanging="360"/>
      </w:pPr>
      <w:rPr>
        <w:rFonts w:cs="Times New Roman"/>
      </w:rPr>
    </w:lvl>
    <w:lvl w:ilvl="7" w:tplc="040D0019">
      <w:start w:val="1"/>
      <w:numFmt w:val="lowerLetter"/>
      <w:lvlText w:val="%8."/>
      <w:lvlJc w:val="left"/>
      <w:pPr>
        <w:tabs>
          <w:tab w:val="num" w:pos="6330"/>
        </w:tabs>
        <w:ind w:left="6330" w:hanging="360"/>
      </w:pPr>
      <w:rPr>
        <w:rFonts w:cs="Times New Roman"/>
      </w:rPr>
    </w:lvl>
    <w:lvl w:ilvl="8" w:tplc="040D001B">
      <w:start w:val="1"/>
      <w:numFmt w:val="lowerRoman"/>
      <w:lvlText w:val="%9."/>
      <w:lvlJc w:val="right"/>
      <w:pPr>
        <w:tabs>
          <w:tab w:val="num" w:pos="7050"/>
        </w:tabs>
        <w:ind w:left="7050" w:hanging="180"/>
      </w:pPr>
      <w:rPr>
        <w:rFonts w:cs="Times New Roman"/>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5">
    <w:nsid w:val="710F14CA"/>
    <w:multiLevelType w:val="multilevel"/>
    <w:tmpl w:val="34D42B66"/>
    <w:lvl w:ilvl="0">
      <w:start w:val="1"/>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6">
    <w:nsid w:val="75A463FD"/>
    <w:multiLevelType w:val="multilevel"/>
    <w:tmpl w:val="70723BCA"/>
    <w:lvl w:ilvl="0">
      <w:start w:val="1"/>
      <w:numFmt w:val="decimal"/>
      <w:lvlText w:val="%1."/>
      <w:lvlJc w:val="left"/>
      <w:pPr>
        <w:tabs>
          <w:tab w:val="num" w:pos="397"/>
        </w:tabs>
        <w:ind w:left="397" w:hanging="397"/>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7">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David" w:hint="cs"/>
      </w:rPr>
    </w:lvl>
    <w:lvl w:ilvl="1">
      <w:start w:val="1"/>
      <w:numFmt w:val="koreanLegal"/>
      <w:pStyle w:val="2"/>
      <w:lvlText w:val="%2."/>
      <w:lvlJc w:val="left"/>
      <w:pPr>
        <w:tabs>
          <w:tab w:val="num" w:pos="720"/>
        </w:tabs>
        <w:ind w:left="720" w:hanging="360"/>
      </w:pPr>
      <w:rPr>
        <w:rFonts w:ascii="Times New Roman" w:hAnsi="Times New Roman" w:cs="David" w:hint="cs"/>
      </w:rPr>
    </w:lvl>
    <w:lvl w:ilvl="2">
      <w:start w:val="1"/>
      <w:numFmt w:val="decimal"/>
      <w:pStyle w:val="3"/>
      <w:lvlText w:val="%3)"/>
      <w:lvlJc w:val="left"/>
      <w:pPr>
        <w:tabs>
          <w:tab w:val="num" w:pos="1080"/>
        </w:tabs>
        <w:ind w:left="1080" w:hanging="360"/>
      </w:pPr>
      <w:rPr>
        <w:rFonts w:ascii="Times New Roman" w:hAnsi="Times New Roman" w:cs="David" w:hint="cs"/>
      </w:rPr>
    </w:lvl>
    <w:lvl w:ilvl="3">
      <w:start w:val="1"/>
      <w:numFmt w:val="koreanLegal"/>
      <w:pStyle w:val="4"/>
      <w:lvlText w:val="%4)"/>
      <w:lvlJc w:val="left"/>
      <w:pPr>
        <w:tabs>
          <w:tab w:val="num" w:pos="1440"/>
        </w:tabs>
        <w:ind w:left="1440" w:hanging="360"/>
      </w:pPr>
      <w:rPr>
        <w:rFonts w:ascii="Times New Roman" w:hAnsi="Times New Roman" w:cs="David" w:hint="cs"/>
      </w:rPr>
    </w:lvl>
    <w:lvl w:ilvl="4">
      <w:start w:val="1"/>
      <w:numFmt w:val="lowerRoman"/>
      <w:lvlText w:val="(%5)"/>
      <w:lvlJc w:val="left"/>
      <w:pPr>
        <w:tabs>
          <w:tab w:val="num" w:pos="1800"/>
        </w:tabs>
        <w:ind w:left="1800" w:hanging="360"/>
      </w:pPr>
      <w:rPr>
        <w:rFonts w:ascii="Times New Roman" w:hAnsi="Times New Roman" w:cs="David" w:hint="cs"/>
      </w:rPr>
    </w:lvl>
    <w:lvl w:ilvl="5">
      <w:start w:val="1"/>
      <w:numFmt w:val="hebrew2"/>
      <w:lvlText w:val="(%6)"/>
      <w:lvlJc w:val="left"/>
      <w:pPr>
        <w:tabs>
          <w:tab w:val="num" w:pos="2160"/>
        </w:tabs>
        <w:ind w:left="2160" w:hanging="360"/>
      </w:pPr>
      <w:rPr>
        <w:rFonts w:ascii="Times New Roman" w:hAnsi="Times New Roman" w:cs="David" w:hint="cs"/>
      </w:rPr>
    </w:lvl>
    <w:lvl w:ilvl="6">
      <w:start w:val="1"/>
      <w:numFmt w:val="decimal"/>
      <w:lvlText w:val="%7."/>
      <w:lvlJc w:val="left"/>
      <w:pPr>
        <w:tabs>
          <w:tab w:val="num" w:pos="2520"/>
        </w:tabs>
        <w:ind w:left="2520" w:hanging="360"/>
      </w:pPr>
      <w:rPr>
        <w:rFonts w:ascii="Times New Roman" w:hAnsi="Times New Roman" w:cs="David" w:hint="cs"/>
      </w:rPr>
    </w:lvl>
    <w:lvl w:ilvl="7">
      <w:start w:val="1"/>
      <w:numFmt w:val="lowerRoman"/>
      <w:lvlText w:val="%8."/>
      <w:lvlJc w:val="left"/>
      <w:pPr>
        <w:tabs>
          <w:tab w:val="num" w:pos="2880"/>
        </w:tabs>
        <w:ind w:left="2880" w:hanging="360"/>
      </w:pPr>
      <w:rPr>
        <w:rFonts w:ascii="Times New Roman" w:hAnsi="Times New Roman" w:cs="David" w:hint="cs"/>
      </w:rPr>
    </w:lvl>
    <w:lvl w:ilvl="8">
      <w:start w:val="1"/>
      <w:numFmt w:val="hebrew2"/>
      <w:lvlText w:val="%9."/>
      <w:lvlJc w:val="left"/>
      <w:pPr>
        <w:tabs>
          <w:tab w:val="num" w:pos="3240"/>
        </w:tabs>
        <w:ind w:left="3240" w:hanging="360"/>
      </w:pPr>
      <w:rPr>
        <w:rFonts w:ascii="Times New Roman" w:hAnsi="Times New Roman" w:cs="David" w:hint="cs"/>
      </w:rPr>
    </w:lvl>
  </w:abstractNum>
  <w:num w:numId="1">
    <w:abstractNumId w:val="6"/>
  </w:num>
  <w:num w:numId="2">
    <w:abstractNumId w:val="4"/>
  </w:num>
  <w:num w:numId="3">
    <w:abstractNumId w:val="1"/>
  </w:num>
  <w:num w:numId="4">
    <w:abstractNumId w:val="2"/>
  </w:num>
  <w:num w:numId="5">
    <w:abstractNumId w:val="7"/>
  </w:num>
  <w:num w:numId="6">
    <w:abstractNumId w:val="7"/>
  </w:num>
  <w:num w:numId="7">
    <w:abstractNumId w:val="7"/>
  </w:num>
  <w:num w:numId="8">
    <w:abstractNumId w:val="7"/>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C4B1D"/>
    <w:rsid w:val="002C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both"/>
      <w:outlineLvl w:val="0"/>
    </w:pPr>
    <w:rPr>
      <w:u w:val="single"/>
    </w:rPr>
  </w:style>
  <w:style w:type="paragraph" w:styleId="20">
    <w:name w:val="heading 2"/>
    <w:basedOn w:val="a"/>
    <w:next w:val="a"/>
    <w:link w:val="21"/>
    <w:uiPriority w:val="99"/>
    <w:qFormat/>
    <w:pPr>
      <w:keepNext/>
      <w:outlineLvl w:val="1"/>
    </w:pPr>
    <w:rPr>
      <w:u w:val="single"/>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outlineLvl w:val="3"/>
    </w:p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2">
    <w:name w:val="Body Text 2"/>
    <w:basedOn w:val="a"/>
    <w:link w:val="23"/>
    <w:uiPriority w:val="99"/>
    <w:pPr>
      <w:ind w:right="567" w:hanging="567"/>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1619</Words>
  <Characters>8100</Characters>
  <Application>Microsoft Office Word</Application>
  <DocSecurity>0</DocSecurity>
  <Lines>67</Lines>
  <Paragraphs>19</Paragraphs>
  <ScaleCrop>false</ScaleCrop>
  <Company>Knesset</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הכנסת/2562</dc:title>
  <dc:subject>כנסת 20.12.2000 ב</dc:subject>
  <dc:creator>לאה קיקיון</dc:creator>
  <cp:keywords/>
  <dc:description/>
  <cp:lastModifiedBy>רינה דבורה קדרון</cp:lastModifiedBy>
  <cp:revision>2</cp:revision>
  <cp:lastPrinted>2001-01-09T16:51:00Z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