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C3F6B">
      <w:pPr>
        <w:jc w:val="right"/>
        <w:rPr>
          <w:rtl/>
        </w:rPr>
      </w:pPr>
      <w:bookmarkStart w:id="0" w:name="_GoBack"/>
      <w:bookmarkEnd w:id="0"/>
      <w:r>
        <w:rPr>
          <w:rtl/>
        </w:rPr>
        <w:t>פרוטוקולים/ועדת הכנסת/2754</w:t>
      </w:r>
    </w:p>
    <w:p w:rsidR="00000000" w:rsidRDefault="00AC3F6B">
      <w:pPr>
        <w:jc w:val="right"/>
        <w:rPr>
          <w:rtl/>
        </w:rPr>
      </w:pPr>
      <w:r>
        <w:rPr>
          <w:rtl/>
        </w:rPr>
        <w:tab/>
        <w:t>ירושלים, ג' באדר, ת</w:t>
      </w:r>
      <w:r>
        <w:rPr>
          <w:rtl/>
        </w:rPr>
        <w:t>שס"א</w:t>
      </w:r>
    </w:p>
    <w:p w:rsidR="00000000" w:rsidRDefault="00AC3F6B">
      <w:pPr>
        <w:jc w:val="right"/>
        <w:rPr>
          <w:rtl/>
          <w:lang w:val="es"/>
        </w:rPr>
      </w:pPr>
      <w:r>
        <w:rPr>
          <w:rtl/>
          <w:lang w:val="es"/>
        </w:rPr>
        <w:t>26 בפברואר, 2001</w:t>
      </w:r>
    </w:p>
    <w:p w:rsidR="00000000" w:rsidRDefault="00AC3F6B">
      <w:pPr>
        <w:jc w:val="right"/>
        <w:rPr>
          <w:rtl/>
        </w:rPr>
      </w:pPr>
    </w:p>
    <w:p w:rsidR="00000000" w:rsidRDefault="00AC3F6B">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AC3F6B">
      <w:pPr>
        <w:jc w:val="both"/>
        <w:rPr>
          <w:b/>
          <w:bCs/>
          <w:rtl/>
        </w:rPr>
      </w:pPr>
      <w:r>
        <w:rPr>
          <w:b/>
          <w:bCs/>
          <w:rtl/>
        </w:rPr>
        <w:t>מושב שלישי</w:t>
      </w:r>
    </w:p>
    <w:p w:rsidR="00000000" w:rsidRDefault="00AC3F6B">
      <w:pPr>
        <w:jc w:val="both"/>
        <w:rPr>
          <w:b/>
          <w:bCs/>
          <w:rtl/>
        </w:rPr>
      </w:pPr>
    </w:p>
    <w:p w:rsidR="00000000" w:rsidRDefault="00AC3F6B">
      <w:pPr>
        <w:jc w:val="center"/>
        <w:rPr>
          <w:b/>
          <w:bCs/>
          <w:rtl/>
        </w:rPr>
      </w:pPr>
      <w:r>
        <w:rPr>
          <w:b/>
          <w:bCs/>
          <w:rtl/>
        </w:rPr>
        <w:t>פרוטוקול מס' 163</w:t>
      </w:r>
    </w:p>
    <w:p w:rsidR="00000000" w:rsidRDefault="00AC3F6B">
      <w:pPr>
        <w:jc w:val="center"/>
        <w:rPr>
          <w:b/>
          <w:bCs/>
          <w:rtl/>
        </w:rPr>
      </w:pPr>
      <w:r>
        <w:rPr>
          <w:b/>
          <w:bCs/>
          <w:rtl/>
        </w:rPr>
        <w:t>מישיבת ועדת הכנסת</w:t>
      </w:r>
    </w:p>
    <w:p w:rsidR="00000000" w:rsidRDefault="00AC3F6B">
      <w:pPr>
        <w:pStyle w:val="10"/>
        <w:rPr>
          <w:rtl/>
        </w:rPr>
      </w:pPr>
      <w:r>
        <w:rPr>
          <w:rtl/>
        </w:rPr>
        <w:t>יום שני, ג' באדר התשס"א (26.2.2001), שעה 11:30</w:t>
      </w:r>
    </w:p>
    <w:p w:rsidR="00000000" w:rsidRDefault="00AC3F6B">
      <w:pPr>
        <w:jc w:val="both"/>
        <w:rPr>
          <w:rtl/>
        </w:rPr>
      </w:pPr>
    </w:p>
    <w:p w:rsidR="00000000" w:rsidRDefault="00AC3F6B">
      <w:pPr>
        <w:jc w:val="both"/>
        <w:rPr>
          <w:b/>
          <w:bCs/>
          <w:u w:val="single"/>
          <w:rtl/>
        </w:rPr>
      </w:pPr>
      <w:r>
        <w:rPr>
          <w:b/>
          <w:bCs/>
          <w:u w:val="single"/>
          <w:rtl/>
        </w:rPr>
        <w:t>נכחו:</w:t>
      </w:r>
    </w:p>
    <w:p w:rsidR="00000000" w:rsidRDefault="00AC3F6B">
      <w:pPr>
        <w:tabs>
          <w:tab w:val="left" w:pos="1505"/>
        </w:tabs>
        <w:jc w:val="both"/>
        <w:rPr>
          <w:rtl/>
        </w:rPr>
      </w:pPr>
      <w:r>
        <w:rPr>
          <w:b/>
          <w:bCs/>
          <w:u w:val="single"/>
          <w:rtl/>
        </w:rPr>
        <w:t>חברי הוועדה</w:t>
      </w:r>
      <w:r>
        <w:rPr>
          <w:rtl/>
        </w:rPr>
        <w:t>:</w:t>
      </w:r>
    </w:p>
    <w:p w:rsidR="00000000" w:rsidRDefault="00AC3F6B">
      <w:pPr>
        <w:tabs>
          <w:tab w:val="left" w:pos="1505"/>
        </w:tabs>
        <w:jc w:val="both"/>
        <w:rPr>
          <w:rtl/>
        </w:rPr>
      </w:pPr>
      <w:r>
        <w:rPr>
          <w:rtl/>
        </w:rPr>
        <w:tab/>
        <w:t>אופיר פינס-פז – מ"מ היו"ר</w:t>
      </w:r>
    </w:p>
    <w:p w:rsidR="00000000" w:rsidRDefault="00AC3F6B">
      <w:pPr>
        <w:tabs>
          <w:tab w:val="left" w:pos="1505"/>
        </w:tabs>
        <w:jc w:val="both"/>
        <w:rPr>
          <w:rtl/>
        </w:rPr>
      </w:pPr>
      <w:r>
        <w:rPr>
          <w:rtl/>
        </w:rPr>
        <w:tab/>
        <w:t>יולי אדלשטיין</w:t>
      </w:r>
    </w:p>
    <w:p w:rsidR="00000000" w:rsidRDefault="00AC3F6B">
      <w:pPr>
        <w:tabs>
          <w:tab w:val="left" w:pos="1505"/>
        </w:tabs>
        <w:jc w:val="both"/>
        <w:rPr>
          <w:rtl/>
        </w:rPr>
      </w:pPr>
      <w:r>
        <w:rPr>
          <w:rtl/>
        </w:rPr>
        <w:tab/>
        <w:t>יצחק גאגולה</w:t>
      </w:r>
    </w:p>
    <w:p w:rsidR="00000000" w:rsidRDefault="00AC3F6B">
      <w:pPr>
        <w:tabs>
          <w:tab w:val="left" w:pos="1505"/>
        </w:tabs>
        <w:jc w:val="both"/>
        <w:rPr>
          <w:rtl/>
        </w:rPr>
      </w:pPr>
      <w:r>
        <w:rPr>
          <w:rtl/>
        </w:rPr>
        <w:tab/>
        <w:t>משה גפני</w:t>
      </w:r>
    </w:p>
    <w:p w:rsidR="00000000" w:rsidRDefault="00AC3F6B">
      <w:pPr>
        <w:tabs>
          <w:tab w:val="left" w:pos="1505"/>
        </w:tabs>
        <w:jc w:val="both"/>
        <w:rPr>
          <w:rtl/>
        </w:rPr>
      </w:pPr>
      <w:r>
        <w:rPr>
          <w:rtl/>
        </w:rPr>
        <w:tab/>
        <w:t>עבד אלמאלכ דהאמ</w:t>
      </w:r>
      <w:r>
        <w:rPr>
          <w:rtl/>
        </w:rPr>
        <w:t>שה</w:t>
      </w:r>
    </w:p>
    <w:p w:rsidR="00000000" w:rsidRDefault="00AC3F6B">
      <w:pPr>
        <w:tabs>
          <w:tab w:val="left" w:pos="1505"/>
        </w:tabs>
        <w:jc w:val="both"/>
        <w:rPr>
          <w:rtl/>
        </w:rPr>
      </w:pPr>
      <w:r>
        <w:rPr>
          <w:rtl/>
        </w:rPr>
        <w:tab/>
        <w:t>נעמי חזן</w:t>
      </w:r>
    </w:p>
    <w:p w:rsidR="00000000" w:rsidRDefault="00AC3F6B">
      <w:pPr>
        <w:tabs>
          <w:tab w:val="left" w:pos="1505"/>
        </w:tabs>
        <w:jc w:val="both"/>
        <w:rPr>
          <w:rtl/>
        </w:rPr>
      </w:pPr>
      <w:r>
        <w:rPr>
          <w:rtl/>
        </w:rPr>
        <w:tab/>
        <w:t>שאול יהלום</w:t>
      </w:r>
    </w:p>
    <w:p w:rsidR="00000000" w:rsidRDefault="00AC3F6B">
      <w:pPr>
        <w:tabs>
          <w:tab w:val="left" w:pos="1505"/>
        </w:tabs>
        <w:jc w:val="both"/>
        <w:rPr>
          <w:rtl/>
        </w:rPr>
      </w:pPr>
      <w:r>
        <w:rPr>
          <w:rtl/>
        </w:rPr>
        <w:tab/>
        <w:t>אמנון כהן</w:t>
      </w:r>
    </w:p>
    <w:p w:rsidR="00000000" w:rsidRDefault="00AC3F6B">
      <w:pPr>
        <w:tabs>
          <w:tab w:val="left" w:pos="1505"/>
        </w:tabs>
        <w:jc w:val="both"/>
        <w:rPr>
          <w:rtl/>
        </w:rPr>
      </w:pPr>
      <w:r>
        <w:rPr>
          <w:rtl/>
        </w:rPr>
        <w:tab/>
        <w:t>מקסים לוי</w:t>
      </w:r>
    </w:p>
    <w:p w:rsidR="00000000" w:rsidRDefault="00AC3F6B">
      <w:pPr>
        <w:tabs>
          <w:tab w:val="left" w:pos="1505"/>
        </w:tabs>
        <w:jc w:val="both"/>
        <w:rPr>
          <w:rtl/>
        </w:rPr>
      </w:pPr>
      <w:r>
        <w:rPr>
          <w:rtl/>
        </w:rPr>
        <w:tab/>
        <w:t>יאיר פרץ</w:t>
      </w:r>
    </w:p>
    <w:p w:rsidR="00000000" w:rsidRDefault="00AC3F6B">
      <w:pPr>
        <w:tabs>
          <w:tab w:val="left" w:pos="1505"/>
        </w:tabs>
        <w:jc w:val="both"/>
        <w:rPr>
          <w:rtl/>
        </w:rPr>
      </w:pPr>
      <w:r>
        <w:rPr>
          <w:rtl/>
        </w:rPr>
        <w:tab/>
        <w:t>ראובן ריבלין</w:t>
      </w:r>
    </w:p>
    <w:p w:rsidR="00000000" w:rsidRDefault="00AC3F6B">
      <w:pPr>
        <w:tabs>
          <w:tab w:val="left" w:pos="1505"/>
        </w:tabs>
        <w:jc w:val="both"/>
        <w:rPr>
          <w:rtl/>
        </w:rPr>
      </w:pPr>
    </w:p>
    <w:p w:rsidR="00000000" w:rsidRDefault="00AC3F6B">
      <w:pPr>
        <w:jc w:val="both"/>
        <w:rPr>
          <w:rtl/>
        </w:rPr>
      </w:pPr>
    </w:p>
    <w:p w:rsidR="00000000" w:rsidRDefault="00AC3F6B">
      <w:pPr>
        <w:tabs>
          <w:tab w:val="left" w:pos="1505"/>
          <w:tab w:val="left" w:pos="3969"/>
        </w:tabs>
        <w:jc w:val="both"/>
        <w:rPr>
          <w:rtl/>
        </w:rPr>
      </w:pPr>
      <w:r>
        <w:rPr>
          <w:b/>
          <w:bCs/>
          <w:u w:val="single"/>
          <w:rtl/>
        </w:rPr>
        <w:t>מוזמנים</w:t>
      </w:r>
      <w:r>
        <w:rPr>
          <w:rtl/>
        </w:rPr>
        <w:t>:</w:t>
      </w:r>
      <w:r>
        <w:rPr>
          <w:rtl/>
        </w:rPr>
        <w:tab/>
      </w:r>
    </w:p>
    <w:p w:rsidR="00000000" w:rsidRDefault="00AC3F6B">
      <w:pPr>
        <w:jc w:val="both"/>
        <w:rPr>
          <w:rtl/>
        </w:rPr>
      </w:pPr>
      <w:r>
        <w:rPr>
          <w:rtl/>
        </w:rPr>
        <w:tab/>
      </w:r>
      <w:r>
        <w:rPr>
          <w:rtl/>
        </w:rPr>
        <w:tab/>
        <w:t>חבר הכנסת צבי הנדל</w:t>
      </w:r>
    </w:p>
    <w:p w:rsidR="00000000" w:rsidRDefault="00AC3F6B">
      <w:pPr>
        <w:ind w:left="567" w:firstLine="567"/>
        <w:jc w:val="both"/>
        <w:rPr>
          <w:rtl/>
        </w:rPr>
      </w:pPr>
      <w:r>
        <w:rPr>
          <w:rtl/>
        </w:rPr>
        <w:t>חבר הכנסת נסים זאב</w:t>
      </w:r>
    </w:p>
    <w:p w:rsidR="00000000" w:rsidRDefault="00AC3F6B">
      <w:pPr>
        <w:jc w:val="both"/>
        <w:rPr>
          <w:rtl/>
        </w:rPr>
      </w:pPr>
      <w:r>
        <w:rPr>
          <w:rtl/>
        </w:rPr>
        <w:tab/>
      </w:r>
      <w:r>
        <w:rPr>
          <w:rtl/>
        </w:rPr>
        <w:tab/>
        <w:t>חבר הכנסת אבשלום וילן</w:t>
      </w:r>
    </w:p>
    <w:p w:rsidR="00000000" w:rsidRDefault="00AC3F6B">
      <w:pPr>
        <w:ind w:left="567" w:firstLine="567"/>
        <w:jc w:val="both"/>
        <w:rPr>
          <w:rtl/>
        </w:rPr>
      </w:pPr>
      <w:r>
        <w:rPr>
          <w:rtl/>
        </w:rPr>
        <w:t>חבר הכנסת אמנון כהן</w:t>
      </w:r>
    </w:p>
    <w:p w:rsidR="00000000" w:rsidRDefault="00AC3F6B">
      <w:pPr>
        <w:ind w:left="567" w:firstLine="567"/>
        <w:jc w:val="both"/>
        <w:rPr>
          <w:rtl/>
        </w:rPr>
      </w:pPr>
      <w:r>
        <w:rPr>
          <w:rtl/>
        </w:rPr>
        <w:t>חברת הכנסת ענת מאור</w:t>
      </w:r>
    </w:p>
    <w:p w:rsidR="00000000" w:rsidRDefault="00AC3F6B">
      <w:pPr>
        <w:ind w:left="567" w:firstLine="567"/>
        <w:jc w:val="both"/>
        <w:rPr>
          <w:rtl/>
        </w:rPr>
      </w:pPr>
      <w:r>
        <w:rPr>
          <w:rtl/>
        </w:rPr>
        <w:t>חבר הכנסת רחמים מלול</w:t>
      </w:r>
    </w:p>
    <w:p w:rsidR="00000000" w:rsidRDefault="00AC3F6B">
      <w:pPr>
        <w:ind w:left="567" w:firstLine="567"/>
        <w:jc w:val="both"/>
        <w:rPr>
          <w:rtl/>
        </w:rPr>
      </w:pPr>
      <w:r>
        <w:rPr>
          <w:rtl/>
        </w:rPr>
        <w:t>חברת הכנסת יהודית נאות</w:t>
      </w:r>
    </w:p>
    <w:p w:rsidR="00000000" w:rsidRDefault="00AC3F6B">
      <w:pPr>
        <w:jc w:val="both"/>
        <w:rPr>
          <w:rtl/>
        </w:rPr>
      </w:pPr>
      <w:r>
        <w:rPr>
          <w:rtl/>
        </w:rPr>
        <w:tab/>
      </w:r>
      <w:r>
        <w:rPr>
          <w:rtl/>
        </w:rPr>
        <w:tab/>
        <w:t>חבר הכנסת אליהו סויסה</w:t>
      </w:r>
    </w:p>
    <w:p w:rsidR="00000000" w:rsidRDefault="00AC3F6B">
      <w:pPr>
        <w:jc w:val="both"/>
        <w:rPr>
          <w:rtl/>
        </w:rPr>
      </w:pPr>
      <w:r>
        <w:rPr>
          <w:rtl/>
        </w:rPr>
        <w:tab/>
      </w:r>
      <w:r>
        <w:rPr>
          <w:rtl/>
        </w:rPr>
        <w:tab/>
        <w:t>חבר הכנסת מאיר פרוש</w:t>
      </w:r>
    </w:p>
    <w:p w:rsidR="00000000" w:rsidRDefault="00AC3F6B">
      <w:pPr>
        <w:jc w:val="both"/>
        <w:rPr>
          <w:rtl/>
        </w:rPr>
      </w:pPr>
    </w:p>
    <w:p w:rsidR="00000000" w:rsidRDefault="00AC3F6B">
      <w:pPr>
        <w:jc w:val="both"/>
        <w:rPr>
          <w:rtl/>
        </w:rPr>
      </w:pPr>
      <w:r>
        <w:rPr>
          <w:rtl/>
        </w:rPr>
        <w:tab/>
      </w:r>
      <w:r>
        <w:rPr>
          <w:rtl/>
        </w:rPr>
        <w:tab/>
        <w:t>אריה האן – מזכיר הכנסת</w:t>
      </w:r>
    </w:p>
    <w:p w:rsidR="00000000" w:rsidRDefault="00AC3F6B">
      <w:pPr>
        <w:jc w:val="both"/>
        <w:rPr>
          <w:rtl/>
        </w:rPr>
      </w:pPr>
      <w:r>
        <w:rPr>
          <w:rtl/>
        </w:rPr>
        <w:tab/>
      </w:r>
      <w:r>
        <w:rPr>
          <w:rtl/>
        </w:rPr>
        <w:tab/>
        <w:t>דוד לב – סגן מזכיר הכנסת</w:t>
      </w:r>
    </w:p>
    <w:p w:rsidR="00000000" w:rsidRDefault="00AC3F6B">
      <w:pPr>
        <w:jc w:val="both"/>
        <w:rPr>
          <w:rtl/>
        </w:rPr>
      </w:pPr>
      <w:r>
        <w:rPr>
          <w:rtl/>
        </w:rPr>
        <w:tab/>
      </w:r>
      <w:r>
        <w:rPr>
          <w:rtl/>
        </w:rPr>
        <w:tab/>
        <w:t>ארבל אסטרחן – הלשכה המשפטית</w:t>
      </w:r>
    </w:p>
    <w:p w:rsidR="00000000" w:rsidRDefault="00AC3F6B">
      <w:pPr>
        <w:jc w:val="both"/>
        <w:rPr>
          <w:rtl/>
        </w:rPr>
      </w:pPr>
    </w:p>
    <w:p w:rsidR="00000000" w:rsidRDefault="00AC3F6B">
      <w:pPr>
        <w:tabs>
          <w:tab w:val="left" w:pos="2835"/>
        </w:tabs>
        <w:jc w:val="both"/>
        <w:rPr>
          <w:b/>
          <w:bCs/>
          <w:u w:val="single"/>
          <w:rtl/>
        </w:rPr>
      </w:pPr>
    </w:p>
    <w:p w:rsidR="00000000" w:rsidRDefault="00AC3F6B">
      <w:pPr>
        <w:tabs>
          <w:tab w:val="left" w:pos="2835"/>
        </w:tabs>
        <w:jc w:val="both"/>
        <w:rPr>
          <w:rtl/>
        </w:rPr>
      </w:pPr>
      <w:r>
        <w:rPr>
          <w:b/>
          <w:bCs/>
          <w:u w:val="single"/>
          <w:rtl/>
        </w:rPr>
        <w:t>יועץ משפטי</w:t>
      </w:r>
      <w:r>
        <w:rPr>
          <w:rtl/>
        </w:rPr>
        <w:t>:</w:t>
      </w:r>
      <w:r>
        <w:rPr>
          <w:rtl/>
        </w:rPr>
        <w:tab/>
      </w:r>
    </w:p>
    <w:p w:rsidR="00000000" w:rsidRDefault="00AC3F6B">
      <w:pPr>
        <w:jc w:val="both"/>
        <w:rPr>
          <w:rtl/>
        </w:rPr>
      </w:pPr>
      <w:r>
        <w:rPr>
          <w:rtl/>
        </w:rPr>
        <w:tab/>
      </w:r>
      <w:r>
        <w:rPr>
          <w:rtl/>
        </w:rPr>
        <w:tab/>
        <w:t>צבי ענבר</w:t>
      </w:r>
    </w:p>
    <w:p w:rsidR="00000000" w:rsidRDefault="00AC3F6B">
      <w:pPr>
        <w:jc w:val="both"/>
        <w:rPr>
          <w:rtl/>
        </w:rPr>
      </w:pPr>
    </w:p>
    <w:p w:rsidR="00000000" w:rsidRDefault="00AC3F6B">
      <w:pPr>
        <w:tabs>
          <w:tab w:val="left" w:pos="2835"/>
        </w:tabs>
        <w:jc w:val="both"/>
        <w:rPr>
          <w:b/>
          <w:bCs/>
          <w:u w:val="single"/>
          <w:rtl/>
        </w:rPr>
      </w:pPr>
      <w:r>
        <w:rPr>
          <w:b/>
          <w:bCs/>
          <w:u w:val="single"/>
          <w:rtl/>
        </w:rPr>
        <w:t>מנהלת הוועדה</w:t>
      </w:r>
      <w:r>
        <w:rPr>
          <w:rtl/>
        </w:rPr>
        <w:t>:</w:t>
      </w:r>
    </w:p>
    <w:p w:rsidR="00000000" w:rsidRDefault="00AC3F6B">
      <w:pPr>
        <w:jc w:val="both"/>
        <w:rPr>
          <w:rtl/>
        </w:rPr>
      </w:pPr>
      <w:r>
        <w:rPr>
          <w:rtl/>
        </w:rPr>
        <w:tab/>
      </w:r>
      <w:r>
        <w:rPr>
          <w:rtl/>
        </w:rPr>
        <w:tab/>
        <w:t>אתי בן-יוסף</w:t>
      </w:r>
    </w:p>
    <w:p w:rsidR="00000000" w:rsidRDefault="00AC3F6B">
      <w:pPr>
        <w:tabs>
          <w:tab w:val="left" w:pos="2835"/>
        </w:tabs>
        <w:jc w:val="both"/>
        <w:rPr>
          <w:rtl/>
        </w:rPr>
      </w:pPr>
      <w:r>
        <w:rPr>
          <w:b/>
          <w:bCs/>
          <w:u w:val="single"/>
          <w:rtl/>
        </w:rPr>
        <w:t>קצרנית</w:t>
      </w:r>
      <w:r>
        <w:rPr>
          <w:rtl/>
        </w:rPr>
        <w:t>:</w:t>
      </w:r>
    </w:p>
    <w:p w:rsidR="00000000" w:rsidRDefault="00AC3F6B">
      <w:pPr>
        <w:jc w:val="both"/>
        <w:rPr>
          <w:rtl/>
        </w:rPr>
      </w:pPr>
      <w:r>
        <w:rPr>
          <w:rtl/>
        </w:rPr>
        <w:tab/>
      </w:r>
      <w:r>
        <w:rPr>
          <w:rtl/>
        </w:rPr>
        <w:tab/>
        <w:t>חנה אלטמן</w:t>
      </w:r>
    </w:p>
    <w:p w:rsidR="00000000" w:rsidRDefault="00AC3F6B">
      <w:pPr>
        <w:jc w:val="both"/>
        <w:rPr>
          <w:rtl/>
        </w:rPr>
      </w:pPr>
    </w:p>
    <w:p w:rsidR="00000000" w:rsidRDefault="00AC3F6B">
      <w:pPr>
        <w:jc w:val="both"/>
        <w:rPr>
          <w:rtl/>
        </w:rPr>
      </w:pPr>
    </w:p>
    <w:p w:rsidR="00000000" w:rsidRDefault="00AC3F6B">
      <w:pPr>
        <w:jc w:val="both"/>
        <w:rPr>
          <w:rtl/>
        </w:rPr>
      </w:pPr>
      <w:r>
        <w:rPr>
          <w:b/>
          <w:bCs/>
          <w:u w:val="single"/>
          <w:rtl/>
        </w:rPr>
        <w:t>סדר היום:</w:t>
      </w:r>
    </w:p>
    <w:p w:rsidR="00000000" w:rsidRDefault="00AC3F6B">
      <w:pPr>
        <w:jc w:val="both"/>
        <w:rPr>
          <w:rtl/>
        </w:rPr>
      </w:pPr>
      <w:r>
        <w:rPr>
          <w:rtl/>
        </w:rPr>
        <w:tab/>
      </w:r>
      <w:r>
        <w:rPr>
          <w:rtl/>
        </w:rPr>
        <w:tab/>
        <w:t xml:space="preserve">רוויזיה על החלטת ועדת הכנסת שלא לפטור מחובת הנחה מוקדמת על </w:t>
      </w:r>
    </w:p>
    <w:p w:rsidR="00000000" w:rsidRDefault="00AC3F6B">
      <w:pPr>
        <w:jc w:val="both"/>
        <w:rPr>
          <w:rtl/>
        </w:rPr>
      </w:pPr>
      <w:r>
        <w:rPr>
          <w:rtl/>
        </w:rPr>
        <w:tab/>
      </w:r>
      <w:r>
        <w:rPr>
          <w:rtl/>
        </w:rPr>
        <w:tab/>
        <w:t>ש</w:t>
      </w:r>
      <w:r>
        <w:rPr>
          <w:rtl/>
        </w:rPr>
        <w:t>ולחן הכנסת את הצעות החוק של חברי הכנסת י' נאות, נ' חזן וא' וילן.</w:t>
      </w:r>
    </w:p>
    <w:p w:rsidR="00000000" w:rsidRDefault="00AC3F6B">
      <w:pPr>
        <w:jc w:val="both"/>
        <w:rPr>
          <w:rtl/>
        </w:rPr>
      </w:pPr>
    </w:p>
    <w:p w:rsidR="00000000" w:rsidRDefault="00AC3F6B">
      <w:pPr>
        <w:jc w:val="center"/>
        <w:rPr>
          <w:b/>
          <w:bCs/>
          <w:rtl/>
        </w:rPr>
      </w:pPr>
      <w:r>
        <w:rPr>
          <w:rtl/>
        </w:rPr>
        <w:br w:type="page"/>
      </w:r>
      <w:r>
        <w:rPr>
          <w:b/>
          <w:bCs/>
          <w:rtl/>
        </w:rPr>
        <w:lastRenderedPageBreak/>
        <w:t>רוויזיה על החלטת ועדת הכנסת שלא לפטור מחובת הנחה מוקדמת</w:t>
      </w:r>
    </w:p>
    <w:p w:rsidR="00000000" w:rsidRDefault="00AC3F6B">
      <w:pPr>
        <w:pStyle w:val="20"/>
        <w:rPr>
          <w:rtl/>
        </w:rPr>
      </w:pPr>
      <w:r>
        <w:rPr>
          <w:rtl/>
        </w:rPr>
        <w:t>על שולחן הכנסת את הצעות החוק של חברי הכנסת י' נאות, נ' חזן וא' וילן</w:t>
      </w:r>
    </w:p>
    <w:p w:rsidR="00000000" w:rsidRDefault="00AC3F6B">
      <w:pPr>
        <w:jc w:val="both"/>
        <w:rPr>
          <w:rtl/>
        </w:rPr>
      </w:pPr>
    </w:p>
    <w:p w:rsidR="00000000" w:rsidRDefault="00AC3F6B">
      <w:pPr>
        <w:jc w:val="both"/>
        <w:rPr>
          <w:rtl/>
        </w:rPr>
      </w:pPr>
    </w:p>
    <w:p w:rsidR="00000000" w:rsidRDefault="00AC3F6B">
      <w:pPr>
        <w:jc w:val="both"/>
        <w:rPr>
          <w:rtl/>
        </w:rPr>
      </w:pPr>
      <w:r>
        <w:rPr>
          <w:u w:val="single"/>
          <w:rtl/>
        </w:rPr>
        <w:t>היו"ר אופיר פינס-פז:</w:t>
      </w:r>
    </w:p>
    <w:p w:rsidR="00000000" w:rsidRDefault="00AC3F6B">
      <w:pPr>
        <w:jc w:val="both"/>
        <w:rPr>
          <w:rtl/>
        </w:rPr>
      </w:pPr>
    </w:p>
    <w:p w:rsidR="00000000" w:rsidRDefault="00AC3F6B">
      <w:pPr>
        <w:rPr>
          <w:rtl/>
        </w:rPr>
      </w:pPr>
      <w:r>
        <w:rPr>
          <w:rtl/>
        </w:rPr>
        <w:tab/>
        <w:t xml:space="preserve">אני מתכבד לפתוח את ישיבת ועדת הכנסת - - </w:t>
      </w:r>
      <w:r>
        <w:rPr>
          <w:rtl/>
        </w:rPr>
        <w:t>-</w:t>
      </w:r>
    </w:p>
    <w:p w:rsidR="00000000" w:rsidRDefault="00AC3F6B">
      <w:pPr>
        <w:rPr>
          <w:rtl/>
        </w:rPr>
      </w:pPr>
    </w:p>
    <w:p w:rsidR="00000000" w:rsidRDefault="00AC3F6B">
      <w:pPr>
        <w:rPr>
          <w:u w:val="single"/>
          <w:rtl/>
        </w:rPr>
      </w:pPr>
      <w:r>
        <w:rPr>
          <w:u w:val="single"/>
          <w:rtl/>
        </w:rPr>
        <w:t>משה גפני:</w:t>
      </w:r>
    </w:p>
    <w:p w:rsidR="00000000" w:rsidRDefault="00AC3F6B">
      <w:pPr>
        <w:rPr>
          <w:u w:val="single"/>
          <w:rtl/>
        </w:rPr>
      </w:pPr>
    </w:p>
    <w:p w:rsidR="00000000" w:rsidRDefault="00AC3F6B">
      <w:pPr>
        <w:rPr>
          <w:rtl/>
        </w:rPr>
      </w:pPr>
      <w:r>
        <w:rPr>
          <w:rtl/>
        </w:rPr>
        <w:tab/>
        <w:t xml:space="preserve"> אדוני היושב ראש, האם אני יכול להציע הצעה לסדר?</w:t>
      </w:r>
    </w:p>
    <w:p w:rsidR="00000000" w:rsidRDefault="00AC3F6B">
      <w:pPr>
        <w:rPr>
          <w:rtl/>
        </w:rPr>
      </w:pPr>
    </w:p>
    <w:p w:rsidR="00000000" w:rsidRDefault="00AC3F6B">
      <w:pPr>
        <w:jc w:val="both"/>
        <w:rPr>
          <w:rtl/>
        </w:rPr>
      </w:pPr>
      <w:r>
        <w:rPr>
          <w:u w:val="single"/>
          <w:rtl/>
        </w:rPr>
        <w:t>היו"ר אופיר פינס-פז:</w:t>
      </w:r>
    </w:p>
    <w:p w:rsidR="00000000" w:rsidRDefault="00AC3F6B">
      <w:pPr>
        <w:jc w:val="both"/>
        <w:rPr>
          <w:rtl/>
        </w:rPr>
      </w:pPr>
    </w:p>
    <w:p w:rsidR="00000000" w:rsidRDefault="00AC3F6B">
      <w:pPr>
        <w:rPr>
          <w:rtl/>
        </w:rPr>
      </w:pPr>
      <w:r>
        <w:rPr>
          <w:rtl/>
        </w:rPr>
        <w:tab/>
        <w:t xml:space="preserve"> תאפשר לי קודם כל לפתוח את הישיבה.</w:t>
      </w:r>
    </w:p>
    <w:p w:rsidR="00000000" w:rsidRDefault="00AC3F6B">
      <w:pPr>
        <w:rPr>
          <w:rtl/>
        </w:rPr>
      </w:pPr>
    </w:p>
    <w:p w:rsidR="00000000" w:rsidRDefault="00AC3F6B">
      <w:pPr>
        <w:pStyle w:val="a9"/>
        <w:rPr>
          <w:rtl/>
        </w:rPr>
      </w:pPr>
      <w:r>
        <w:rPr>
          <w:rtl/>
        </w:rPr>
        <w:tab/>
        <w:t>חבר הכנסת סאלח טריף לא יגיע היום לכנסת, הוא הודיע לי על כך מבעוד מועד  והוא גם ביקש אותי למלא את מקומו כיושב ראש הישיבה הקצרה הזאת ש</w:t>
      </w:r>
      <w:r>
        <w:rPr>
          <w:rtl/>
        </w:rPr>
        <w:t>עניינה רוויזיה  על החלטת ועדת הכנסת שלא לפטור מחובת הנחה מוקדמת על שולחן הכנסת את הצעות החוק של חברי הכנסת יהודית נאות, נעמי חזן ואבשלום וילן.</w:t>
      </w:r>
    </w:p>
    <w:p w:rsidR="00000000" w:rsidRDefault="00AC3F6B">
      <w:pPr>
        <w:jc w:val="both"/>
        <w:rPr>
          <w:rtl/>
        </w:rPr>
      </w:pPr>
    </w:p>
    <w:p w:rsidR="00000000" w:rsidRDefault="00AC3F6B">
      <w:pPr>
        <w:jc w:val="both"/>
        <w:rPr>
          <w:rtl/>
        </w:rPr>
      </w:pPr>
      <w:r>
        <w:rPr>
          <w:rtl/>
        </w:rPr>
        <w:tab/>
        <w:t>רשות הדיבור לחבר הכנסת משה גפני שרוצה להציע הצעה לסדר.  בבקשה.</w:t>
      </w:r>
    </w:p>
    <w:p w:rsidR="00000000" w:rsidRDefault="00AC3F6B">
      <w:pPr>
        <w:jc w:val="both"/>
        <w:rPr>
          <w:rtl/>
        </w:rPr>
      </w:pPr>
    </w:p>
    <w:p w:rsidR="00000000" w:rsidRDefault="00AC3F6B">
      <w:pPr>
        <w:rPr>
          <w:u w:val="single"/>
          <w:rtl/>
        </w:rPr>
      </w:pPr>
      <w:r>
        <w:rPr>
          <w:u w:val="single"/>
          <w:rtl/>
        </w:rPr>
        <w:t>משה גפני:</w:t>
      </w:r>
    </w:p>
    <w:p w:rsidR="00000000" w:rsidRDefault="00AC3F6B">
      <w:pPr>
        <w:rPr>
          <w:u w:val="single"/>
          <w:rtl/>
        </w:rPr>
      </w:pPr>
    </w:p>
    <w:p w:rsidR="00000000" w:rsidRDefault="00AC3F6B">
      <w:pPr>
        <w:jc w:val="both"/>
        <w:rPr>
          <w:rtl/>
        </w:rPr>
      </w:pPr>
      <w:r>
        <w:rPr>
          <w:rtl/>
        </w:rPr>
        <w:tab/>
        <w:t>יש הצעה של חברת הכנסת יהודית נאות ו</w:t>
      </w:r>
      <w:r>
        <w:rPr>
          <w:rtl/>
        </w:rPr>
        <w:t>שלי, שנחליט להוציא את דרעי מהעניין, לדאוג לכך שישחררו אותו, ונתחיל לדון בחוק לגופו.</w:t>
      </w:r>
    </w:p>
    <w:p w:rsidR="00000000" w:rsidRDefault="00AC3F6B">
      <w:pPr>
        <w:jc w:val="both"/>
        <w:rPr>
          <w:rtl/>
        </w:rPr>
      </w:pPr>
    </w:p>
    <w:p w:rsidR="00000000" w:rsidRDefault="00AC3F6B">
      <w:pPr>
        <w:rPr>
          <w:u w:val="single"/>
          <w:rtl/>
        </w:rPr>
      </w:pPr>
      <w:r>
        <w:rPr>
          <w:u w:val="single"/>
          <w:rtl/>
        </w:rPr>
        <w:t>ראובן ריבלין:</w:t>
      </w:r>
    </w:p>
    <w:p w:rsidR="00000000" w:rsidRDefault="00AC3F6B">
      <w:pPr>
        <w:rPr>
          <w:u w:val="single"/>
          <w:rtl/>
        </w:rPr>
      </w:pPr>
    </w:p>
    <w:p w:rsidR="00000000" w:rsidRDefault="00AC3F6B">
      <w:pPr>
        <w:jc w:val="both"/>
        <w:rPr>
          <w:rtl/>
        </w:rPr>
      </w:pPr>
      <w:r>
        <w:rPr>
          <w:rtl/>
        </w:rPr>
        <w:tab/>
        <w:t xml:space="preserve"> יש הצעת החוק של הממשלה - - -</w:t>
      </w:r>
    </w:p>
    <w:p w:rsidR="00000000" w:rsidRDefault="00AC3F6B">
      <w:pPr>
        <w:jc w:val="both"/>
        <w:rPr>
          <w:rtl/>
        </w:rPr>
      </w:pPr>
    </w:p>
    <w:p w:rsidR="00000000" w:rsidRDefault="00AC3F6B">
      <w:pPr>
        <w:jc w:val="both"/>
        <w:rPr>
          <w:rtl/>
        </w:rPr>
      </w:pPr>
      <w:r>
        <w:rPr>
          <w:u w:val="single"/>
          <w:rtl/>
        </w:rPr>
        <w:t>קריאות:</w:t>
      </w:r>
    </w:p>
    <w:p w:rsidR="00000000" w:rsidRDefault="00AC3F6B">
      <w:pPr>
        <w:jc w:val="both"/>
        <w:rPr>
          <w:rtl/>
        </w:rPr>
      </w:pPr>
    </w:p>
    <w:p w:rsidR="00000000" w:rsidRDefault="00AC3F6B">
      <w:pPr>
        <w:jc w:val="both"/>
        <w:rPr>
          <w:rtl/>
        </w:rPr>
      </w:pPr>
      <w:r>
        <w:rPr>
          <w:rtl/>
        </w:rPr>
        <w:tab/>
        <w:t>- - -</w:t>
      </w:r>
    </w:p>
    <w:p w:rsidR="00000000" w:rsidRDefault="00AC3F6B">
      <w:pPr>
        <w:jc w:val="both"/>
        <w:rPr>
          <w:rtl/>
        </w:rPr>
      </w:pPr>
    </w:p>
    <w:p w:rsidR="00000000" w:rsidRDefault="00AC3F6B">
      <w:pPr>
        <w:jc w:val="both"/>
        <w:rPr>
          <w:rtl/>
        </w:rPr>
      </w:pPr>
      <w:r>
        <w:rPr>
          <w:u w:val="single"/>
          <w:rtl/>
        </w:rPr>
        <w:t>היו"ר אופיר פינס-פז:</w:t>
      </w:r>
    </w:p>
    <w:p w:rsidR="00000000" w:rsidRDefault="00AC3F6B">
      <w:pPr>
        <w:jc w:val="both"/>
        <w:rPr>
          <w:rtl/>
        </w:rPr>
      </w:pPr>
    </w:p>
    <w:p w:rsidR="00000000" w:rsidRDefault="00AC3F6B">
      <w:pPr>
        <w:jc w:val="both"/>
        <w:rPr>
          <w:rtl/>
        </w:rPr>
      </w:pPr>
      <w:r>
        <w:rPr>
          <w:rtl/>
        </w:rPr>
        <w:tab/>
        <w:t>לגבי הרוויזיה אני רוצה  לומר בפתח דבריי שהיא מיותרת כי על פי הסמכות שיש ליושב ראש הכ</w:t>
      </w:r>
      <w:r>
        <w:rPr>
          <w:rtl/>
        </w:rPr>
        <w:t>נסת הוא תמיד יכול להביא מחר עם הצעת החוק הממשלתית, את שתי הצעות החוק האלה על פי שיקול דעתו - - -</w:t>
      </w:r>
    </w:p>
    <w:p w:rsidR="00000000" w:rsidRDefault="00AC3F6B">
      <w:pPr>
        <w:jc w:val="both"/>
        <w:rPr>
          <w:rtl/>
        </w:rPr>
      </w:pPr>
    </w:p>
    <w:p w:rsidR="00000000" w:rsidRDefault="00AC3F6B">
      <w:pPr>
        <w:rPr>
          <w:u w:val="single"/>
          <w:rtl/>
        </w:rPr>
      </w:pPr>
      <w:r>
        <w:rPr>
          <w:u w:val="single"/>
          <w:rtl/>
        </w:rPr>
        <w:t>יהודית נאות:</w:t>
      </w:r>
    </w:p>
    <w:p w:rsidR="00000000" w:rsidRDefault="00AC3F6B">
      <w:pPr>
        <w:rPr>
          <w:u w:val="single"/>
          <w:rtl/>
        </w:rPr>
      </w:pPr>
    </w:p>
    <w:p w:rsidR="00000000" w:rsidRDefault="00AC3F6B">
      <w:pPr>
        <w:jc w:val="both"/>
        <w:rPr>
          <w:rtl/>
        </w:rPr>
      </w:pPr>
      <w:r>
        <w:rPr>
          <w:rtl/>
        </w:rPr>
        <w:tab/>
        <w:t xml:space="preserve"> איך הוא יכול?</w:t>
      </w:r>
    </w:p>
    <w:p w:rsidR="00000000" w:rsidRDefault="00AC3F6B">
      <w:pPr>
        <w:jc w:val="both"/>
        <w:rPr>
          <w:rtl/>
        </w:rPr>
      </w:pPr>
    </w:p>
    <w:p w:rsidR="00000000" w:rsidRDefault="00AC3F6B">
      <w:pPr>
        <w:jc w:val="both"/>
        <w:rPr>
          <w:rtl/>
        </w:rPr>
      </w:pPr>
      <w:r>
        <w:rPr>
          <w:u w:val="single"/>
          <w:rtl/>
        </w:rPr>
        <w:t>היו"ר אופיר פינס-פז:</w:t>
      </w:r>
    </w:p>
    <w:p w:rsidR="00000000" w:rsidRDefault="00AC3F6B">
      <w:pPr>
        <w:jc w:val="both"/>
        <w:rPr>
          <w:rtl/>
        </w:rPr>
      </w:pPr>
    </w:p>
    <w:p w:rsidR="00000000" w:rsidRDefault="00AC3F6B">
      <w:pPr>
        <w:jc w:val="both"/>
        <w:rPr>
          <w:rtl/>
        </w:rPr>
      </w:pPr>
      <w:r>
        <w:rPr>
          <w:rtl/>
        </w:rPr>
        <w:tab/>
        <w:t>בין יומיים ל- 45 יום.   אם הממשלה לא מתנגדת ואני מעריך שהיא לא מתנגדת - - -</w:t>
      </w:r>
    </w:p>
    <w:p w:rsidR="00000000" w:rsidRDefault="00AC3F6B">
      <w:pPr>
        <w:jc w:val="both"/>
        <w:rPr>
          <w:rtl/>
        </w:rPr>
      </w:pPr>
    </w:p>
    <w:p w:rsidR="00000000" w:rsidRDefault="00AC3F6B">
      <w:pPr>
        <w:rPr>
          <w:u w:val="single"/>
          <w:rtl/>
        </w:rPr>
      </w:pPr>
      <w:r>
        <w:rPr>
          <w:u w:val="single"/>
          <w:rtl/>
        </w:rPr>
        <w:t>יהודית נאות:</w:t>
      </w:r>
    </w:p>
    <w:p w:rsidR="00000000" w:rsidRDefault="00AC3F6B">
      <w:pPr>
        <w:rPr>
          <w:u w:val="single"/>
          <w:rtl/>
        </w:rPr>
      </w:pPr>
    </w:p>
    <w:p w:rsidR="00000000" w:rsidRDefault="00AC3F6B">
      <w:pPr>
        <w:jc w:val="both"/>
        <w:rPr>
          <w:rtl/>
        </w:rPr>
      </w:pPr>
      <w:r>
        <w:rPr>
          <w:rtl/>
        </w:rPr>
        <w:tab/>
        <w:t xml:space="preserve"> למה שוועדת </w:t>
      </w:r>
      <w:r>
        <w:rPr>
          <w:rtl/>
        </w:rPr>
        <w:t>הכנסת לא תחליט שזה יוצמד להצעת החוק הממשלתית?  זאת בדיוק הבקשה שלנו.</w:t>
      </w:r>
    </w:p>
    <w:p w:rsidR="00000000" w:rsidRDefault="00AC3F6B">
      <w:pPr>
        <w:jc w:val="both"/>
        <w:rPr>
          <w:rtl/>
        </w:rPr>
      </w:pPr>
    </w:p>
    <w:p w:rsidR="00000000" w:rsidRDefault="00AC3F6B">
      <w:pPr>
        <w:jc w:val="both"/>
        <w:rPr>
          <w:rtl/>
        </w:rPr>
      </w:pPr>
      <w:r>
        <w:rPr>
          <w:u w:val="single"/>
          <w:rtl/>
        </w:rPr>
        <w:t>קריאות:</w:t>
      </w:r>
    </w:p>
    <w:p w:rsidR="00000000" w:rsidRDefault="00AC3F6B">
      <w:pPr>
        <w:jc w:val="both"/>
        <w:rPr>
          <w:rtl/>
        </w:rPr>
      </w:pPr>
    </w:p>
    <w:p w:rsidR="00000000" w:rsidRDefault="00AC3F6B">
      <w:pPr>
        <w:jc w:val="both"/>
        <w:rPr>
          <w:rtl/>
        </w:rPr>
      </w:pPr>
      <w:r>
        <w:rPr>
          <w:rtl/>
        </w:rPr>
        <w:tab/>
        <w:t>- - -</w:t>
      </w:r>
    </w:p>
    <w:p w:rsidR="00000000" w:rsidRDefault="00AC3F6B">
      <w:pPr>
        <w:jc w:val="both"/>
        <w:rPr>
          <w:rtl/>
        </w:rPr>
      </w:pPr>
    </w:p>
    <w:p w:rsidR="00000000" w:rsidRDefault="00AC3F6B">
      <w:pPr>
        <w:jc w:val="both"/>
        <w:rPr>
          <w:rtl/>
        </w:rPr>
      </w:pPr>
      <w:r>
        <w:rPr>
          <w:u w:val="single"/>
          <w:rtl/>
        </w:rPr>
        <w:t>היו"ר אופיר פינס-פז:</w:t>
      </w:r>
    </w:p>
    <w:p w:rsidR="00000000" w:rsidRDefault="00AC3F6B">
      <w:pPr>
        <w:jc w:val="both"/>
        <w:rPr>
          <w:rtl/>
        </w:rPr>
      </w:pPr>
    </w:p>
    <w:p w:rsidR="00000000" w:rsidRDefault="00AC3F6B">
      <w:pPr>
        <w:jc w:val="both"/>
        <w:rPr>
          <w:rtl/>
        </w:rPr>
      </w:pPr>
      <w:r>
        <w:rPr>
          <w:rtl/>
        </w:rPr>
        <w:tab/>
        <w:t xml:space="preserve"> את הבקשה הזאת אינך יכולה להפנות לוועדת הכנסת אלא ליושב ראש הכנסת לכן אני מציע - - -</w:t>
      </w:r>
    </w:p>
    <w:p w:rsidR="00000000" w:rsidRDefault="00AC3F6B">
      <w:pPr>
        <w:jc w:val="both"/>
        <w:rPr>
          <w:rtl/>
        </w:rPr>
      </w:pPr>
    </w:p>
    <w:p w:rsidR="00000000" w:rsidRDefault="00AC3F6B">
      <w:pPr>
        <w:rPr>
          <w:u w:val="single"/>
          <w:rtl/>
        </w:rPr>
      </w:pPr>
      <w:r>
        <w:rPr>
          <w:u w:val="single"/>
          <w:rtl/>
        </w:rPr>
        <w:t>יהודית נאות:</w:t>
      </w:r>
    </w:p>
    <w:p w:rsidR="00000000" w:rsidRDefault="00AC3F6B">
      <w:pPr>
        <w:rPr>
          <w:u w:val="single"/>
          <w:rtl/>
        </w:rPr>
      </w:pPr>
    </w:p>
    <w:p w:rsidR="00000000" w:rsidRDefault="00AC3F6B">
      <w:pPr>
        <w:jc w:val="both"/>
        <w:rPr>
          <w:rtl/>
        </w:rPr>
      </w:pPr>
      <w:r>
        <w:rPr>
          <w:rtl/>
        </w:rPr>
        <w:tab/>
        <w:t xml:space="preserve"> למה?   ועדת הכנסת קיבלה החלטות שתוך 14 יום</w:t>
      </w:r>
      <w:r>
        <w:rPr>
          <w:rtl/>
        </w:rPr>
        <w:t xml:space="preserve"> - - -</w:t>
      </w:r>
    </w:p>
    <w:p w:rsidR="00000000" w:rsidRDefault="00AC3F6B">
      <w:pPr>
        <w:jc w:val="both"/>
        <w:rPr>
          <w:rtl/>
        </w:rPr>
      </w:pPr>
    </w:p>
    <w:p w:rsidR="00000000" w:rsidRDefault="00AC3F6B">
      <w:pPr>
        <w:jc w:val="both"/>
        <w:rPr>
          <w:rtl/>
        </w:rPr>
      </w:pPr>
      <w:r>
        <w:rPr>
          <w:u w:val="single"/>
          <w:rtl/>
        </w:rPr>
        <w:t>היו"ר אופיר פינס-פז:</w:t>
      </w:r>
    </w:p>
    <w:p w:rsidR="00000000" w:rsidRDefault="00AC3F6B">
      <w:pPr>
        <w:jc w:val="both"/>
        <w:rPr>
          <w:rtl/>
        </w:rPr>
      </w:pPr>
    </w:p>
    <w:p w:rsidR="00000000" w:rsidRDefault="00AC3F6B">
      <w:pPr>
        <w:jc w:val="both"/>
        <w:rPr>
          <w:rtl/>
        </w:rPr>
      </w:pPr>
      <w:r>
        <w:rPr>
          <w:rtl/>
        </w:rPr>
        <w:tab/>
        <w:t xml:space="preserve"> חבל על הזמן - - -</w:t>
      </w:r>
    </w:p>
    <w:p w:rsidR="00000000" w:rsidRDefault="00AC3F6B">
      <w:pPr>
        <w:jc w:val="both"/>
        <w:rPr>
          <w:rtl/>
        </w:rPr>
      </w:pPr>
    </w:p>
    <w:p w:rsidR="00000000" w:rsidRDefault="00AC3F6B">
      <w:pPr>
        <w:rPr>
          <w:u w:val="single"/>
          <w:rtl/>
        </w:rPr>
      </w:pPr>
      <w:r>
        <w:rPr>
          <w:u w:val="single"/>
          <w:rtl/>
        </w:rPr>
        <w:t>יהודית נאות:</w:t>
      </w:r>
    </w:p>
    <w:p w:rsidR="00000000" w:rsidRDefault="00AC3F6B">
      <w:pPr>
        <w:rPr>
          <w:u w:val="single"/>
          <w:rtl/>
        </w:rPr>
      </w:pPr>
    </w:p>
    <w:p w:rsidR="00000000" w:rsidRDefault="00AC3F6B">
      <w:pPr>
        <w:jc w:val="both"/>
        <w:rPr>
          <w:rtl/>
        </w:rPr>
      </w:pPr>
      <w:r>
        <w:rPr>
          <w:rtl/>
        </w:rPr>
        <w:tab/>
        <w:t xml:space="preserve"> למה?  בדקתי את החלטות ועדת הכנסת ובכללן 19 פעמים  - - -</w:t>
      </w:r>
    </w:p>
    <w:p w:rsidR="00000000" w:rsidRDefault="00AC3F6B">
      <w:pPr>
        <w:jc w:val="both"/>
        <w:rPr>
          <w:rtl/>
        </w:rPr>
      </w:pPr>
    </w:p>
    <w:p w:rsidR="00000000" w:rsidRDefault="00AC3F6B">
      <w:pPr>
        <w:rPr>
          <w:u w:val="single"/>
          <w:rtl/>
        </w:rPr>
      </w:pPr>
      <w:r>
        <w:rPr>
          <w:u w:val="single"/>
          <w:rtl/>
        </w:rPr>
        <w:t>אבשלום וילן:</w:t>
      </w:r>
    </w:p>
    <w:p w:rsidR="00000000" w:rsidRDefault="00AC3F6B">
      <w:pPr>
        <w:rPr>
          <w:u w:val="single"/>
          <w:rtl/>
        </w:rPr>
      </w:pPr>
    </w:p>
    <w:p w:rsidR="00000000" w:rsidRDefault="00AC3F6B">
      <w:pPr>
        <w:jc w:val="both"/>
        <w:rPr>
          <w:rtl/>
        </w:rPr>
      </w:pPr>
      <w:r>
        <w:rPr>
          <w:rtl/>
        </w:rPr>
        <w:tab/>
        <w:t xml:space="preserve"> לפני שבוע, בדיוק מהסיבה שידענו שהצעת החוק הפרטית תעלה, היושב ראש היתמם ואמר: מה, יש הצעת חוק ממשלתית?  היא לא הגיעה </w:t>
      </w:r>
      <w:r>
        <w:rPr>
          <w:rtl/>
        </w:rPr>
        <w:t>אל שולחני.  אם קראתם בעתון – זה לא אומר. היתה ישיבה רק הוא לא קיבל את הצעת החוק.</w:t>
      </w:r>
    </w:p>
    <w:p w:rsidR="00000000" w:rsidRDefault="00AC3F6B">
      <w:pPr>
        <w:jc w:val="both"/>
        <w:rPr>
          <w:rtl/>
        </w:rPr>
      </w:pPr>
    </w:p>
    <w:p w:rsidR="00000000" w:rsidRDefault="00AC3F6B">
      <w:pPr>
        <w:jc w:val="both"/>
        <w:rPr>
          <w:rtl/>
        </w:rPr>
      </w:pPr>
      <w:r>
        <w:rPr>
          <w:rtl/>
        </w:rPr>
        <w:tab/>
        <w:t>היום קיבלנו הודעה שמחר העניין הזה יעלה על סדר היום ולכן אנחנו מבקשים את הרוויזיה.  היינו מושכים את העניין, זאת איננה בעיה, אלא שאנחנו מבקשים את הבקשה שביקשנו אותה כבר לפני ש</w:t>
      </w:r>
      <w:r>
        <w:rPr>
          <w:rtl/>
        </w:rPr>
        <w:t>בוע, להצמיד  את הצעת החוק שלנו להצעת החוק שתועלה מחר.</w:t>
      </w:r>
    </w:p>
    <w:p w:rsidR="00000000" w:rsidRDefault="00AC3F6B">
      <w:pPr>
        <w:jc w:val="both"/>
        <w:rPr>
          <w:rtl/>
        </w:rPr>
      </w:pPr>
    </w:p>
    <w:p w:rsidR="00000000" w:rsidRDefault="00AC3F6B">
      <w:pPr>
        <w:rPr>
          <w:u w:val="single"/>
          <w:rtl/>
        </w:rPr>
      </w:pPr>
      <w:r>
        <w:rPr>
          <w:u w:val="single"/>
          <w:rtl/>
        </w:rPr>
        <w:t>ראובן ריבלין:</w:t>
      </w:r>
    </w:p>
    <w:p w:rsidR="00000000" w:rsidRDefault="00AC3F6B">
      <w:pPr>
        <w:rPr>
          <w:u w:val="single"/>
          <w:rtl/>
        </w:rPr>
      </w:pPr>
    </w:p>
    <w:p w:rsidR="00000000" w:rsidRDefault="00AC3F6B">
      <w:pPr>
        <w:jc w:val="both"/>
        <w:rPr>
          <w:rtl/>
        </w:rPr>
      </w:pPr>
      <w:r>
        <w:rPr>
          <w:rtl/>
        </w:rPr>
        <w:tab/>
        <w:t xml:space="preserve"> אדוני היושב ראש, הצעה לסדר;   אחת משתיים.  אם מדובר על רוויזיה – אנא ממך אדוני יושב ראש הישיבה, תעמיד את הרוויזיה להצבעה.  אם מדובר על דיבורים כי אז יש הצעת חוק ממשלתית ואז זה לא עניין</w:t>
      </w:r>
      <w:r>
        <w:rPr>
          <w:rtl/>
        </w:rPr>
        <w:t xml:space="preserve"> של הסדרים.</w:t>
      </w:r>
    </w:p>
    <w:p w:rsidR="00000000" w:rsidRDefault="00AC3F6B">
      <w:pPr>
        <w:jc w:val="both"/>
        <w:rPr>
          <w:rtl/>
        </w:rPr>
      </w:pPr>
    </w:p>
    <w:p w:rsidR="00000000" w:rsidRDefault="00AC3F6B">
      <w:pPr>
        <w:jc w:val="both"/>
        <w:rPr>
          <w:rtl/>
        </w:rPr>
      </w:pPr>
      <w:r>
        <w:rPr>
          <w:rtl/>
        </w:rPr>
        <w:tab/>
        <w:t>אם אתה רוצה לפתוח לשכה להסברים לכל מגישי הצעת החוק – אתה יכול לעשות זאת אבל אני מבקש אותך להצביע על הרוויזיה ולסיים את העניין.</w:t>
      </w:r>
    </w:p>
    <w:p w:rsidR="00000000" w:rsidRDefault="00AC3F6B">
      <w:pPr>
        <w:jc w:val="both"/>
        <w:rPr>
          <w:rtl/>
        </w:rPr>
      </w:pPr>
    </w:p>
    <w:p w:rsidR="00000000" w:rsidRDefault="00AC3F6B">
      <w:pPr>
        <w:jc w:val="both"/>
        <w:rPr>
          <w:rtl/>
        </w:rPr>
      </w:pPr>
      <w:r>
        <w:rPr>
          <w:u w:val="single"/>
          <w:rtl/>
        </w:rPr>
        <w:t>היו"ר אופיר פינס-פז:</w:t>
      </w:r>
    </w:p>
    <w:p w:rsidR="00000000" w:rsidRDefault="00AC3F6B">
      <w:pPr>
        <w:jc w:val="both"/>
        <w:rPr>
          <w:rtl/>
        </w:rPr>
      </w:pPr>
    </w:p>
    <w:p w:rsidR="00000000" w:rsidRDefault="00AC3F6B">
      <w:pPr>
        <w:jc w:val="both"/>
        <w:rPr>
          <w:rtl/>
        </w:rPr>
      </w:pPr>
      <w:r>
        <w:rPr>
          <w:rtl/>
        </w:rPr>
        <w:tab/>
        <w:t xml:space="preserve"> הוועדה החליטה לא לשחרר את הפטור מחובת הנחה - - -</w:t>
      </w:r>
    </w:p>
    <w:p w:rsidR="00000000" w:rsidRDefault="00AC3F6B">
      <w:pPr>
        <w:jc w:val="both"/>
        <w:rPr>
          <w:rtl/>
        </w:rPr>
      </w:pPr>
    </w:p>
    <w:p w:rsidR="00000000" w:rsidRDefault="00AC3F6B">
      <w:pPr>
        <w:rPr>
          <w:u w:val="single"/>
          <w:rtl/>
        </w:rPr>
      </w:pPr>
      <w:r>
        <w:rPr>
          <w:u w:val="single"/>
          <w:rtl/>
        </w:rPr>
        <w:t>יהודית נאות:</w:t>
      </w:r>
    </w:p>
    <w:p w:rsidR="00000000" w:rsidRDefault="00AC3F6B">
      <w:pPr>
        <w:rPr>
          <w:u w:val="single"/>
          <w:rtl/>
        </w:rPr>
      </w:pPr>
    </w:p>
    <w:p w:rsidR="00000000" w:rsidRDefault="00AC3F6B">
      <w:pPr>
        <w:jc w:val="both"/>
        <w:rPr>
          <w:rtl/>
        </w:rPr>
      </w:pPr>
      <w:r>
        <w:rPr>
          <w:rtl/>
        </w:rPr>
        <w:tab/>
        <w:t xml:space="preserve"> אנחנו מושכים את הצעתנו.</w:t>
      </w:r>
    </w:p>
    <w:p w:rsidR="00000000" w:rsidRDefault="00AC3F6B">
      <w:pPr>
        <w:jc w:val="both"/>
        <w:rPr>
          <w:u w:val="single"/>
          <w:rtl/>
        </w:rPr>
      </w:pPr>
    </w:p>
    <w:p w:rsidR="00000000" w:rsidRDefault="00AC3F6B">
      <w:pPr>
        <w:rPr>
          <w:u w:val="single"/>
          <w:rtl/>
        </w:rPr>
      </w:pPr>
      <w:r>
        <w:rPr>
          <w:u w:val="single"/>
          <w:rtl/>
        </w:rPr>
        <w:t>אבשלום וילן:</w:t>
      </w:r>
    </w:p>
    <w:p w:rsidR="00000000" w:rsidRDefault="00AC3F6B">
      <w:pPr>
        <w:rPr>
          <w:u w:val="single"/>
          <w:rtl/>
        </w:rPr>
      </w:pPr>
    </w:p>
    <w:p w:rsidR="00000000" w:rsidRDefault="00AC3F6B">
      <w:pPr>
        <w:jc w:val="both"/>
        <w:rPr>
          <w:rtl/>
        </w:rPr>
      </w:pPr>
      <w:r>
        <w:rPr>
          <w:rtl/>
        </w:rPr>
        <w:tab/>
        <w:t xml:space="preserve"> אנחנו מושכים אותה.</w:t>
      </w:r>
    </w:p>
    <w:p w:rsidR="00000000" w:rsidRDefault="00AC3F6B">
      <w:pPr>
        <w:jc w:val="both"/>
        <w:rPr>
          <w:u w:val="single"/>
          <w:rtl/>
        </w:rPr>
      </w:pPr>
    </w:p>
    <w:p w:rsidR="00000000" w:rsidRDefault="00AC3F6B">
      <w:pPr>
        <w:jc w:val="both"/>
        <w:rPr>
          <w:u w:val="single"/>
          <w:rtl/>
        </w:rPr>
      </w:pPr>
      <w:r>
        <w:rPr>
          <w:u w:val="single"/>
          <w:rtl/>
        </w:rPr>
        <w:br w:type="page"/>
      </w:r>
      <w:r>
        <w:rPr>
          <w:u w:val="single"/>
          <w:rtl/>
        </w:rPr>
        <w:lastRenderedPageBreak/>
        <w:t>קריאות:</w:t>
      </w:r>
    </w:p>
    <w:p w:rsidR="00000000" w:rsidRDefault="00AC3F6B">
      <w:pPr>
        <w:jc w:val="both"/>
        <w:rPr>
          <w:u w:val="single"/>
          <w:rtl/>
        </w:rPr>
      </w:pPr>
    </w:p>
    <w:p w:rsidR="00000000" w:rsidRDefault="00AC3F6B">
      <w:pPr>
        <w:jc w:val="both"/>
        <w:rPr>
          <w:rtl/>
        </w:rPr>
      </w:pPr>
      <w:r>
        <w:rPr>
          <w:rtl/>
        </w:rPr>
        <w:tab/>
        <w:t>- - -</w:t>
      </w:r>
    </w:p>
    <w:p w:rsidR="00000000" w:rsidRDefault="00AC3F6B">
      <w:pPr>
        <w:jc w:val="both"/>
        <w:rPr>
          <w:rtl/>
        </w:rPr>
      </w:pPr>
    </w:p>
    <w:p w:rsidR="00000000" w:rsidRDefault="00AC3F6B">
      <w:pPr>
        <w:jc w:val="both"/>
        <w:rPr>
          <w:rtl/>
        </w:rPr>
      </w:pPr>
      <w:r>
        <w:rPr>
          <w:u w:val="single"/>
          <w:rtl/>
        </w:rPr>
        <w:t>היו"ר אופיר פינס-פז:</w:t>
      </w:r>
    </w:p>
    <w:p w:rsidR="00000000" w:rsidRDefault="00AC3F6B">
      <w:pPr>
        <w:jc w:val="both"/>
        <w:rPr>
          <w:rtl/>
        </w:rPr>
      </w:pPr>
    </w:p>
    <w:p w:rsidR="00000000" w:rsidRDefault="00AC3F6B">
      <w:pPr>
        <w:jc w:val="both"/>
        <w:rPr>
          <w:rtl/>
        </w:rPr>
      </w:pPr>
      <w:r>
        <w:rPr>
          <w:rtl/>
        </w:rPr>
        <w:tab/>
        <w:t xml:space="preserve"> אני מודה לכם.    הישיבה נעולה.</w:t>
      </w:r>
    </w:p>
    <w:p w:rsidR="00000000" w:rsidRDefault="00AC3F6B">
      <w:pPr>
        <w:jc w:val="both"/>
        <w:rPr>
          <w:rtl/>
        </w:rPr>
      </w:pPr>
    </w:p>
    <w:p w:rsidR="00000000" w:rsidRDefault="00AC3F6B">
      <w:pPr>
        <w:jc w:val="both"/>
        <w:rPr>
          <w:rtl/>
        </w:rPr>
      </w:pPr>
      <w:r>
        <w:rPr>
          <w:rtl/>
        </w:rPr>
        <w:tab/>
      </w:r>
    </w:p>
    <w:p w:rsidR="00000000" w:rsidRDefault="00AC3F6B">
      <w:pPr>
        <w:jc w:val="both"/>
        <w:rPr>
          <w:rtl/>
        </w:rPr>
      </w:pPr>
    </w:p>
    <w:p w:rsidR="00000000" w:rsidRDefault="00AC3F6B">
      <w:pPr>
        <w:jc w:val="both"/>
        <w:rPr>
          <w:rtl/>
        </w:rPr>
      </w:pPr>
    </w:p>
    <w:p w:rsidR="00000000" w:rsidRDefault="00AC3F6B">
      <w:pPr>
        <w:jc w:val="both"/>
        <w:rPr>
          <w:rtl/>
        </w:rPr>
      </w:pPr>
    </w:p>
    <w:p w:rsidR="00000000" w:rsidRDefault="00AC3F6B">
      <w:pPr>
        <w:jc w:val="both"/>
        <w:rPr>
          <w:rtl/>
        </w:rPr>
      </w:pPr>
    </w:p>
    <w:p w:rsidR="00000000" w:rsidRDefault="00AC3F6B">
      <w:pPr>
        <w:jc w:val="both"/>
        <w:rPr>
          <w:rtl/>
        </w:rPr>
      </w:pPr>
    </w:p>
    <w:p w:rsidR="00000000" w:rsidRDefault="00AC3F6B">
      <w:pPr>
        <w:jc w:val="both"/>
        <w:rPr>
          <w:rtl/>
        </w:rPr>
      </w:pPr>
    </w:p>
    <w:p w:rsidR="00000000" w:rsidRDefault="00AC3F6B">
      <w:pPr>
        <w:rPr>
          <w:rtl/>
        </w:rPr>
      </w:pPr>
    </w:p>
    <w:p w:rsidR="00000000" w:rsidRDefault="00AC3F6B">
      <w:pPr>
        <w:rPr>
          <w:u w:val="single"/>
          <w:rtl/>
        </w:rPr>
      </w:pPr>
      <w:r>
        <w:rPr>
          <w:rtl/>
        </w:rPr>
        <w:tab/>
      </w:r>
    </w:p>
    <w:p w:rsidR="00000000" w:rsidRDefault="00AC3F6B">
      <w:pPr>
        <w:jc w:val="both"/>
        <w:rPr>
          <w:rtl/>
        </w:rPr>
      </w:pPr>
    </w:p>
    <w:p w:rsidR="00000000" w:rsidRDefault="00AC3F6B">
      <w:pPr>
        <w:jc w:val="both"/>
        <w:rPr>
          <w:rtl/>
        </w:rPr>
      </w:pPr>
      <w:r>
        <w:rPr>
          <w:rtl/>
        </w:rPr>
        <w:tab/>
      </w:r>
    </w:p>
    <w:p w:rsidR="00000000" w:rsidRDefault="00AC3F6B">
      <w:pPr>
        <w:jc w:val="both"/>
        <w:rPr>
          <w:rtl/>
        </w:rPr>
      </w:pPr>
      <w:r>
        <w:rPr>
          <w:rtl/>
        </w:rPr>
        <w:t>הישיבה ננעלה בשעה 11:40</w:t>
      </w:r>
    </w:p>
    <w:p w:rsidR="00000000" w:rsidRDefault="00AC3F6B">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C3F6B">
      <w:r>
        <w:separator/>
      </w:r>
    </w:p>
  </w:endnote>
  <w:endnote w:type="continuationSeparator" w:id="0">
    <w:p w:rsidR="00000000" w:rsidRDefault="00AC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C3F6B">
    <w:pPr>
      <w:pStyle w:val="a7"/>
      <w:rPr>
        <w:rtl/>
      </w:rPr>
    </w:pPr>
  </w:p>
  <w:p w:rsidR="00000000" w:rsidRDefault="00AC3F6B">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C3F6B">
    <w:pPr>
      <w:pStyle w:val="a7"/>
      <w:rPr>
        <w:rtl/>
      </w:rPr>
    </w:pPr>
  </w:p>
  <w:p w:rsidR="00000000" w:rsidRDefault="00AC3F6B">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C3F6B">
      <w:r>
        <w:separator/>
      </w:r>
    </w:p>
  </w:footnote>
  <w:footnote w:type="continuationSeparator" w:id="0">
    <w:p w:rsidR="00000000" w:rsidRDefault="00AC3F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C3F6B">
    <w:pPr>
      <w:pStyle w:val="a5"/>
      <w:framePr w:wrap="auto" w:vAnchor="text" w:hAnchor="margin" w:y="1"/>
      <w:rPr>
        <w:rStyle w:val="ab"/>
        <w:rtl/>
      </w:rPr>
    </w:pPr>
    <w:r>
      <w:rPr>
        <w:rStyle w:val="ab"/>
      </w:rPr>
      <w:fldChar w:fldCharType="begin"/>
    </w:r>
    <w:r>
      <w:rPr>
        <w:rStyle w:val="ab"/>
      </w:rPr>
      <w:instrText xml:space="preserve">PAGE  </w:instrText>
    </w:r>
    <w:r>
      <w:rPr>
        <w:rStyle w:val="ab"/>
      </w:rPr>
      <w:fldChar w:fldCharType="separate"/>
    </w:r>
    <w:r>
      <w:rPr>
        <w:rStyle w:val="ab"/>
        <w:noProof/>
        <w:rtl/>
      </w:rPr>
      <w:t>3</w:t>
    </w:r>
    <w:r>
      <w:rPr>
        <w:rStyle w:val="ab"/>
      </w:rPr>
      <w:fldChar w:fldCharType="end"/>
    </w:r>
  </w:p>
  <w:p w:rsidR="00000000" w:rsidRDefault="00AC3F6B">
    <w:pPr>
      <w:pStyle w:val="a5"/>
      <w:ind w:right="360"/>
      <w:rPr>
        <w:rtl/>
      </w:rPr>
    </w:pPr>
    <w:r>
      <w:rPr>
        <w:rtl/>
      </w:rPr>
      <w:t>ועדת הכנסת</w:t>
    </w:r>
  </w:p>
  <w:p w:rsidR="00000000" w:rsidRDefault="00AC3F6B">
    <w:pPr>
      <w:pStyle w:val="a5"/>
      <w:ind w:right="360"/>
      <w:rPr>
        <w:rStyle w:val="ab"/>
        <w:rtl/>
      </w:rPr>
    </w:pPr>
    <w:r>
      <w:rPr>
        <w:rtl/>
      </w:rPr>
      <w:t>26.2.2001</w:t>
    </w:r>
  </w:p>
  <w:p w:rsidR="00000000" w:rsidRDefault="00AC3F6B">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C3F6B">
    <w:pPr>
      <w:pStyle w:val="a5"/>
      <w:rPr>
        <w:rtl/>
      </w:rPr>
    </w:pPr>
  </w:p>
  <w:p w:rsidR="00000000" w:rsidRDefault="00AC3F6B">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C3F6B"/>
    <w:rsid w:val="00AC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David"/>
      <w:szCs w:val="24"/>
    </w:rPr>
  </w:style>
  <w:style w:type="character" w:styleId="ab">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587</Words>
  <Characters>2936</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הכנסת/2754</dc:title>
  <dc:subject>כנסת 26.2.2001</dc:subject>
  <dc:creator>חנה אלטמן</dc:creator>
  <cp:keywords/>
  <dc:description/>
  <cp:lastModifiedBy>רינה דבורה קדרון</cp:lastModifiedBy>
  <cp:revision>2</cp:revision>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