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E1403">
      <w:pPr>
        <w:jc w:val="right"/>
        <w:rPr>
          <w:rtl/>
        </w:rPr>
      </w:pPr>
      <w:bookmarkStart w:id="0" w:name="_GoBack"/>
      <w:bookmarkEnd w:id="0"/>
      <w:r>
        <w:rPr>
          <w:rtl/>
        </w:rPr>
        <w:t>פרוטוקולים/ועדת הכנסת/2872</w:t>
      </w:r>
    </w:p>
    <w:p w:rsidR="00000000" w:rsidRDefault="000E1403">
      <w:pPr>
        <w:jc w:val="right"/>
        <w:rPr>
          <w:rtl/>
        </w:rPr>
      </w:pPr>
      <w:r>
        <w:rPr>
          <w:rtl/>
        </w:rPr>
        <w:tab/>
        <w:t>ירושלים, כ"ה באדר</w:t>
      </w:r>
      <w:r>
        <w:rPr>
          <w:rtl/>
        </w:rPr>
        <w:t>, תשס"א</w:t>
      </w:r>
    </w:p>
    <w:p w:rsidR="00000000" w:rsidRDefault="000E1403">
      <w:pPr>
        <w:jc w:val="right"/>
        <w:rPr>
          <w:rtl/>
          <w:lang w:val="es"/>
        </w:rPr>
      </w:pPr>
      <w:r>
        <w:rPr>
          <w:rtl/>
          <w:lang w:val="es"/>
        </w:rPr>
        <w:t>20 במרץ, 2001</w:t>
      </w:r>
    </w:p>
    <w:p w:rsidR="00000000" w:rsidRDefault="000E1403">
      <w:pPr>
        <w:jc w:val="right"/>
        <w:rPr>
          <w:rtl/>
        </w:rPr>
      </w:pPr>
    </w:p>
    <w:p w:rsidR="00000000" w:rsidRDefault="000E1403">
      <w:pPr>
        <w:jc w:val="both"/>
        <w:rPr>
          <w:b/>
          <w:bCs/>
          <w:rtl/>
        </w:rPr>
      </w:pPr>
      <w:r>
        <w:rPr>
          <w:b/>
          <w:bCs/>
          <w:rtl/>
        </w:rPr>
        <w:t>הכנסת החמש-עשרה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>נוסח לא מתוקן</w:t>
      </w:r>
    </w:p>
    <w:p w:rsidR="00000000" w:rsidRDefault="000E1403">
      <w:pPr>
        <w:jc w:val="both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000000" w:rsidRDefault="000E1403">
      <w:pPr>
        <w:jc w:val="both"/>
        <w:rPr>
          <w:b/>
          <w:bCs/>
          <w:rtl/>
        </w:rPr>
      </w:pPr>
    </w:p>
    <w:p w:rsidR="00000000" w:rsidRDefault="000E1403">
      <w:pPr>
        <w:jc w:val="both"/>
        <w:rPr>
          <w:b/>
          <w:bCs/>
          <w:rtl/>
        </w:rPr>
      </w:pPr>
    </w:p>
    <w:p w:rsidR="00000000" w:rsidRDefault="000E1403">
      <w:pPr>
        <w:jc w:val="both"/>
        <w:rPr>
          <w:b/>
          <w:bCs/>
          <w:rtl/>
        </w:rPr>
      </w:pPr>
    </w:p>
    <w:p w:rsidR="00000000" w:rsidRDefault="000E1403">
      <w:pPr>
        <w:jc w:val="both"/>
        <w:rPr>
          <w:b/>
          <w:bCs/>
          <w:rtl/>
        </w:rPr>
      </w:pPr>
    </w:p>
    <w:p w:rsidR="00000000" w:rsidRDefault="000E1403">
      <w:pPr>
        <w:jc w:val="center"/>
        <w:rPr>
          <w:b/>
          <w:bCs/>
          <w:rtl/>
        </w:rPr>
      </w:pPr>
      <w:r>
        <w:rPr>
          <w:b/>
          <w:bCs/>
          <w:rtl/>
        </w:rPr>
        <w:t>פרוטוקול מס'  175</w:t>
      </w:r>
    </w:p>
    <w:p w:rsidR="00000000" w:rsidRDefault="000E1403">
      <w:pPr>
        <w:jc w:val="center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000000" w:rsidRDefault="000E1403">
      <w:pPr>
        <w:pStyle w:val="10"/>
        <w:rPr>
          <w:rtl/>
        </w:rPr>
      </w:pPr>
      <w:r>
        <w:rPr>
          <w:rtl/>
        </w:rPr>
        <w:t>יום שני, כ"ד באדר התשס"א (19.3.2001), שעה 11:30</w:t>
      </w:r>
    </w:p>
    <w:p w:rsidR="00000000" w:rsidRDefault="000E1403">
      <w:pPr>
        <w:jc w:val="center"/>
        <w:rPr>
          <w:b/>
          <w:bCs/>
          <w:rtl/>
        </w:rPr>
      </w:pPr>
    </w:p>
    <w:p w:rsidR="00000000" w:rsidRDefault="000E1403">
      <w:pPr>
        <w:jc w:val="center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נכחו:</w:t>
      </w:r>
    </w:p>
    <w:p w:rsidR="00000000" w:rsidRDefault="000E1403">
      <w:pPr>
        <w:jc w:val="both"/>
        <w:rPr>
          <w:b/>
          <w:bCs/>
          <w:u w:val="single"/>
          <w:rtl/>
        </w:rPr>
      </w:pPr>
    </w:p>
    <w:p w:rsidR="00000000" w:rsidRDefault="000E1403">
      <w:pPr>
        <w:tabs>
          <w:tab w:val="left" w:pos="1505"/>
        </w:tabs>
        <w:jc w:val="both"/>
        <w:rPr>
          <w:rtl/>
        </w:rPr>
      </w:pPr>
      <w:r>
        <w:rPr>
          <w:b/>
          <w:bCs/>
          <w:u w:val="single"/>
          <w:rtl/>
        </w:rPr>
        <w:t>חברי הוועדה</w:t>
      </w:r>
      <w:r>
        <w:rPr>
          <w:rtl/>
        </w:rPr>
        <w:t>:</w:t>
      </w:r>
    </w:p>
    <w:p w:rsidR="00000000" w:rsidRDefault="000E140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יוסי כץ –  היו"ר</w:t>
      </w:r>
    </w:p>
    <w:p w:rsidR="00000000" w:rsidRDefault="000E140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זהבה גלאון</w:t>
      </w:r>
    </w:p>
    <w:p w:rsidR="00000000" w:rsidRDefault="000E1403">
      <w:pPr>
        <w:rPr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משה גפני</w:t>
      </w:r>
    </w:p>
    <w:p w:rsidR="00000000" w:rsidRDefault="000E1403">
      <w:pPr>
        <w:rPr>
          <w:u w:val="single"/>
          <w:rtl/>
        </w:rPr>
      </w:pPr>
    </w:p>
    <w:p w:rsidR="00000000" w:rsidRDefault="000E1403">
      <w:pPr>
        <w:tabs>
          <w:tab w:val="left" w:pos="1505"/>
        </w:tabs>
        <w:jc w:val="both"/>
        <w:rPr>
          <w:rtl/>
        </w:rPr>
      </w:pPr>
      <w:r>
        <w:rPr>
          <w:rtl/>
        </w:rPr>
        <w:tab/>
      </w:r>
    </w:p>
    <w:p w:rsidR="00000000" w:rsidRDefault="000E1403">
      <w:pPr>
        <w:tabs>
          <w:tab w:val="left" w:pos="1505"/>
        </w:tabs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tabs>
          <w:tab w:val="left" w:pos="1505"/>
          <w:tab w:val="left" w:pos="3969"/>
        </w:tabs>
        <w:jc w:val="both"/>
        <w:rPr>
          <w:rtl/>
        </w:rPr>
      </w:pPr>
      <w:r>
        <w:rPr>
          <w:b/>
          <w:bCs/>
          <w:u w:val="single"/>
          <w:rtl/>
        </w:rPr>
        <w:t>מוזמנים</w:t>
      </w:r>
      <w:r>
        <w:rPr>
          <w:rtl/>
        </w:rPr>
        <w:t>:</w:t>
      </w:r>
      <w:r>
        <w:rPr>
          <w:rtl/>
        </w:rPr>
        <w:tab/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חבר הכנסת א</w:t>
      </w:r>
      <w:r>
        <w:rPr>
          <w:rtl/>
        </w:rPr>
        <w:t>חמד טיבי</w:t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חבר הכנסת יוסף פריצקי</w:t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חבר הכנסת משה רז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דוד לב – סגן מזכיר הכנסת</w:t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תנ"צ אלכס יעקבי – ראש מטה מג"ב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tabs>
          <w:tab w:val="left" w:pos="2835"/>
        </w:tabs>
        <w:jc w:val="both"/>
        <w:rPr>
          <w:rtl/>
        </w:rPr>
      </w:pPr>
      <w:r>
        <w:rPr>
          <w:b/>
          <w:bCs/>
          <w:u w:val="single"/>
          <w:rtl/>
        </w:rPr>
        <w:t>יועצת משפטית</w:t>
      </w:r>
      <w:r>
        <w:rPr>
          <w:rtl/>
        </w:rPr>
        <w:t>:</w:t>
      </w:r>
      <w:r>
        <w:rPr>
          <w:rtl/>
        </w:rPr>
        <w:tab/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ארבל אסטרחן</w:t>
      </w:r>
    </w:p>
    <w:p w:rsidR="00000000" w:rsidRDefault="000E1403">
      <w:pPr>
        <w:tabs>
          <w:tab w:val="left" w:pos="2835"/>
        </w:tabs>
        <w:jc w:val="both"/>
        <w:rPr>
          <w:b/>
          <w:bCs/>
          <w:u w:val="single"/>
          <w:rtl/>
        </w:rPr>
      </w:pPr>
    </w:p>
    <w:p w:rsidR="00000000" w:rsidRDefault="000E1403">
      <w:pPr>
        <w:tabs>
          <w:tab w:val="left" w:pos="2835"/>
        </w:tabs>
        <w:jc w:val="both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מנהלת הוועדה</w:t>
      </w:r>
      <w:r>
        <w:rPr>
          <w:rtl/>
        </w:rPr>
        <w:t>:</w:t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אתי בן-יוסף</w:t>
      </w:r>
    </w:p>
    <w:p w:rsidR="00000000" w:rsidRDefault="000E1403">
      <w:pPr>
        <w:tabs>
          <w:tab w:val="left" w:pos="2835"/>
        </w:tabs>
        <w:jc w:val="both"/>
        <w:rPr>
          <w:b/>
          <w:bCs/>
          <w:u w:val="single"/>
          <w:rtl/>
        </w:rPr>
      </w:pPr>
    </w:p>
    <w:p w:rsidR="00000000" w:rsidRDefault="000E1403">
      <w:pPr>
        <w:tabs>
          <w:tab w:val="left" w:pos="2835"/>
        </w:tabs>
        <w:jc w:val="both"/>
        <w:rPr>
          <w:rtl/>
        </w:rPr>
      </w:pPr>
      <w:r>
        <w:rPr>
          <w:b/>
          <w:bCs/>
          <w:u w:val="single"/>
          <w:rtl/>
        </w:rPr>
        <w:t>קצרנית</w:t>
      </w:r>
      <w:r>
        <w:rPr>
          <w:rtl/>
        </w:rPr>
        <w:t>:</w:t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חנה אלטמן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b/>
          <w:bCs/>
          <w:u w:val="single"/>
          <w:rtl/>
        </w:rPr>
        <w:t>סדר היום: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rPr>
          <w:rtl/>
        </w:rPr>
      </w:pPr>
      <w:r>
        <w:rPr>
          <w:rtl/>
        </w:rPr>
        <w:tab/>
        <w:t>תלונתו של חבר הכנסת אחמד טיבי על התנ</w:t>
      </w:r>
      <w:r>
        <w:rPr>
          <w:rtl/>
        </w:rPr>
        <w:t>הגות שוטרי מג"ב כלפיו.</w:t>
      </w:r>
    </w:p>
    <w:p w:rsidR="00000000" w:rsidRDefault="000E1403">
      <w:pPr>
        <w:jc w:val="center"/>
        <w:rPr>
          <w:rtl/>
        </w:rPr>
      </w:pPr>
      <w:r>
        <w:rPr>
          <w:rtl/>
        </w:rPr>
        <w:br w:type="page"/>
      </w:r>
    </w:p>
    <w:p w:rsidR="00000000" w:rsidRDefault="000E1403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תלונתו של חבר הכנסת אחמד טיבי על התנהגות שוטרי מג"ב כלפיו</w:t>
      </w:r>
    </w:p>
    <w:p w:rsidR="00000000" w:rsidRDefault="000E1403">
      <w:pPr>
        <w:jc w:val="center"/>
        <w:rPr>
          <w:b/>
          <w:bCs/>
          <w:u w:val="single"/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u w:val="single"/>
          <w:rtl/>
        </w:rPr>
      </w:pPr>
      <w:r>
        <w:rPr>
          <w:u w:val="single"/>
          <w:rtl/>
        </w:rPr>
        <w:t>היו"ר יוסי כץ:</w:t>
      </w:r>
    </w:p>
    <w:p w:rsidR="00000000" w:rsidRDefault="000E1403">
      <w:pPr>
        <w:jc w:val="both"/>
        <w:rPr>
          <w:u w:val="single"/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  <w:t>אני מתכבד לפתוח את ישיבת ועדת הכנסת.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  <w:t>אינני חושב שיש מקום לקיים את הדיון הזה בהעדרו של מפקד משמר הגבול או המפכ"ל על כן, ברשותכם, אני נועל את הישיבה ודוחה</w:t>
      </w:r>
      <w:r>
        <w:rPr>
          <w:rtl/>
        </w:rPr>
        <w:t xml:space="preserve"> את קיומה למועד אחר.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  <w:t>לישיבה שנוגעת  להתייחסות של שוטרי משמר הגבול לתלונה של חבר כנסת שנוגעת להפרת חוק החסינות ולפגיעה בכבודו של חבר הכנסת, צריך לבוא מפקד משמר הגבול.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  <w:t>כאמור, אני נועל את הישיבה.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rPr>
          <w:u w:val="single"/>
          <w:rtl/>
        </w:rPr>
      </w:pPr>
      <w:r>
        <w:rPr>
          <w:u w:val="single"/>
          <w:rtl/>
        </w:rPr>
        <w:t>זהבה גלאון:</w:t>
      </w:r>
    </w:p>
    <w:p w:rsidR="00000000" w:rsidRDefault="000E1403">
      <w:pPr>
        <w:rPr>
          <w:u w:val="single"/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  <w:t xml:space="preserve"> אדוני היושב ראש, שאלה - - -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u w:val="single"/>
          <w:rtl/>
        </w:rPr>
      </w:pPr>
      <w:r>
        <w:rPr>
          <w:u w:val="single"/>
          <w:rtl/>
        </w:rPr>
        <w:t>היו"ר יוסי כץ:</w:t>
      </w:r>
    </w:p>
    <w:p w:rsidR="00000000" w:rsidRDefault="000E1403">
      <w:pPr>
        <w:jc w:val="both"/>
        <w:rPr>
          <w:u w:val="single"/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ab/>
        <w:t>הישיבה נעולה.</w:t>
      </w:r>
    </w:p>
    <w:p w:rsidR="00000000" w:rsidRDefault="000E1403">
      <w:pPr>
        <w:jc w:val="both"/>
        <w:rPr>
          <w:rtl/>
        </w:rPr>
      </w:pPr>
      <w:r>
        <w:rPr>
          <w:rtl/>
        </w:rPr>
        <w:tab/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t>הישיבה ננעלה בשעה 11:35</w:t>
      </w:r>
    </w:p>
    <w:p w:rsidR="00000000" w:rsidRDefault="000E1403">
      <w:pPr>
        <w:jc w:val="both"/>
        <w:rPr>
          <w:rtl/>
        </w:rPr>
      </w:pPr>
    </w:p>
    <w:p w:rsidR="00000000" w:rsidRDefault="000E1403">
      <w:pPr>
        <w:jc w:val="both"/>
        <w:rPr>
          <w:rtl/>
        </w:rPr>
      </w:pPr>
      <w:r>
        <w:rPr>
          <w:rtl/>
        </w:rPr>
        <w:br w:type="page"/>
      </w:r>
    </w:p>
    <w:p w:rsidR="00000000" w:rsidRDefault="000E1403">
      <w:pPr>
        <w:jc w:val="right"/>
        <w:rPr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09"/>
      <w:titlePg/>
      <w:bidi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E1403">
      <w:r>
        <w:separator/>
      </w:r>
    </w:p>
  </w:endnote>
  <w:endnote w:type="continuationSeparator" w:id="0">
    <w:p w:rsidR="00000000" w:rsidRDefault="000E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E1403">
    <w:pPr>
      <w:pStyle w:val="a7"/>
      <w:rPr>
        <w:rtl/>
      </w:rPr>
    </w:pPr>
  </w:p>
  <w:p w:rsidR="00000000" w:rsidRDefault="000E1403">
    <w:pPr>
      <w:pStyle w:val="a7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E1403">
    <w:pPr>
      <w:pStyle w:val="a7"/>
      <w:rPr>
        <w:rtl/>
      </w:rPr>
    </w:pPr>
  </w:p>
  <w:p w:rsidR="00000000" w:rsidRDefault="000E1403">
    <w:pPr>
      <w:pStyle w:val="a7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E1403">
      <w:r>
        <w:separator/>
      </w:r>
    </w:p>
  </w:footnote>
  <w:footnote w:type="continuationSeparator" w:id="0">
    <w:p w:rsidR="00000000" w:rsidRDefault="000E1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E1403">
    <w:pPr>
      <w:pStyle w:val="a5"/>
      <w:framePr w:wrap="auto" w:vAnchor="text" w:hAnchor="margin" w:y="1"/>
      <w:rPr>
        <w:rStyle w:val="a9"/>
        <w:rtl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  <w:rtl/>
      </w:rPr>
      <w:t>3</w:t>
    </w:r>
    <w:r>
      <w:rPr>
        <w:rStyle w:val="a9"/>
      </w:rPr>
      <w:fldChar w:fldCharType="end"/>
    </w:r>
  </w:p>
  <w:p w:rsidR="00000000" w:rsidRDefault="000E1403">
    <w:pPr>
      <w:pStyle w:val="a5"/>
      <w:ind w:right="360"/>
      <w:rPr>
        <w:rtl/>
      </w:rPr>
    </w:pPr>
    <w:r>
      <w:rPr>
        <w:rtl/>
      </w:rPr>
      <w:t>ועדת הכנסת</w:t>
    </w:r>
  </w:p>
  <w:p w:rsidR="00000000" w:rsidRDefault="000E1403">
    <w:pPr>
      <w:pStyle w:val="a5"/>
      <w:ind w:right="360"/>
      <w:rPr>
        <w:rStyle w:val="a9"/>
        <w:rtl/>
      </w:rPr>
    </w:pPr>
    <w:r>
      <w:rPr>
        <w:rtl/>
      </w:rPr>
      <w:t>19.3.2001</w:t>
    </w:r>
  </w:p>
  <w:p w:rsidR="00000000" w:rsidRDefault="000E1403">
    <w:pPr>
      <w:pStyle w:val="a5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E1403">
    <w:pPr>
      <w:pStyle w:val="a5"/>
      <w:rPr>
        <w:rtl/>
      </w:rPr>
    </w:pPr>
  </w:p>
  <w:p w:rsidR="00000000" w:rsidRDefault="000E1403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7008"/>
    <w:multiLevelType w:val="multilevel"/>
    <w:tmpl w:val="18CEF596"/>
    <w:lvl w:ilvl="0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cs="David" w:hint="cs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David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David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David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David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David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David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David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David"/>
      </w:rPr>
    </w:lvl>
  </w:abstractNum>
  <w:abstractNum w:abstractNumId="1">
    <w:nsid w:val="2C272121"/>
    <w:multiLevelType w:val="multilevel"/>
    <w:tmpl w:val="124A0D60"/>
    <w:lvl w:ilvl="0">
      <w:start w:val="1"/>
      <w:numFmt w:val="koreanLegal"/>
      <w:lvlText w:val="%1)"/>
      <w:lvlJc w:val="left"/>
      <w:pPr>
        <w:tabs>
          <w:tab w:val="num" w:pos="1440"/>
        </w:tabs>
        <w:ind w:left="1440" w:hanging="363"/>
      </w:pPr>
      <w:rPr>
        <w:rFonts w:cs="David" w:hint="cs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David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David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David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David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David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David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David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David"/>
      </w:rPr>
    </w:lvl>
  </w:abstractNum>
  <w:abstractNum w:abstractNumId="2">
    <w:nsid w:val="6B9804A7"/>
    <w:multiLevelType w:val="multilevel"/>
    <w:tmpl w:val="08D06012"/>
    <w:lvl w:ilvl="0">
      <w:start w:val="1"/>
      <w:numFmt w:val="koreanLegal"/>
      <w:lvlText w:val="%1."/>
      <w:lvlJc w:val="left"/>
      <w:pPr>
        <w:tabs>
          <w:tab w:val="num" w:pos="720"/>
        </w:tabs>
        <w:ind w:left="720" w:hanging="360"/>
      </w:pPr>
      <w:rPr>
        <w:rFonts w:cs="David" w:hint="cs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David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David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David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David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David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David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David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David"/>
      </w:rPr>
    </w:lvl>
  </w:abstractNum>
  <w:abstractNum w:abstractNumId="3">
    <w:nsid w:val="75A463FD"/>
    <w:multiLevelType w:val="multilevel"/>
    <w:tmpl w:val="70723B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David" w:hint="cs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David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David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David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David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David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David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David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David"/>
      </w:rPr>
    </w:lvl>
  </w:abstractNum>
  <w:abstractNum w:abstractNumId="4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David" w:hint="cs"/>
      </w:rPr>
    </w:lvl>
    <w:lvl w:ilvl="1">
      <w:start w:val="1"/>
      <w:numFmt w:val="koreanLegal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cs="David" w:hint="cs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cs="David" w:hint="cs"/>
      </w:rPr>
    </w:lvl>
    <w:lvl w:ilvl="3">
      <w:start w:val="1"/>
      <w:numFmt w:val="koreanLegal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cs="David" w:hint="cs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cs="David" w:hint="cs"/>
      </w:rPr>
    </w:lvl>
    <w:lvl w:ilvl="5">
      <w:start w:val="1"/>
      <w:numFmt w:val="hebrew2"/>
      <w:lvlText w:val="(%6)"/>
      <w:lvlJc w:val="left"/>
      <w:pPr>
        <w:tabs>
          <w:tab w:val="num" w:pos="2160"/>
        </w:tabs>
        <w:ind w:left="2160" w:hanging="360"/>
      </w:pPr>
      <w:rPr>
        <w:rFonts w:cs="David" w:hint="c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David" w:hint="cs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cs="David" w:hint="cs"/>
      </w:rPr>
    </w:lvl>
    <w:lvl w:ilvl="8">
      <w:start w:val="1"/>
      <w:numFmt w:val="hebrew2"/>
      <w:lvlText w:val="%9."/>
      <w:lvlJc w:val="left"/>
      <w:pPr>
        <w:tabs>
          <w:tab w:val="num" w:pos="3240"/>
        </w:tabs>
        <w:ind w:left="3240" w:hanging="360"/>
      </w:pPr>
      <w:rPr>
        <w:rFonts w:cs="David" w:hint="c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7E8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0E1403"/>
    <w:rsid w:val="000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bidi/>
      <w:adjustRightInd w:val="0"/>
      <w:spacing w:after="0" w:line="240" w:lineRule="auto"/>
    </w:pPr>
    <w:rPr>
      <w:rFonts w:ascii="Times New Roman" w:hAnsi="Times New Roman" w:cs="David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David"/>
      <w:szCs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David"/>
      <w:szCs w:val="24"/>
    </w:rPr>
  </w:style>
  <w:style w:type="paragraph" w:customStyle="1" w:styleId="1">
    <w:name w:val="רמה 1"/>
    <w:basedOn w:val="a"/>
    <w:uiPriority w:val="99"/>
    <w:pPr>
      <w:numPr>
        <w:numId w:val="5"/>
      </w:numPr>
      <w:ind w:left="0" w:right="360"/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  <w:ind w:left="0" w:right="720"/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  <w:ind w:left="0" w:right="1080"/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  <w:ind w:left="0" w:right="1440"/>
    </w:pPr>
  </w:style>
  <w:style w:type="character" w:styleId="a9">
    <w:name w:val="page number"/>
    <w:basedOn w:val="a0"/>
    <w:uiPriority w:val="99"/>
    <w:rPr>
      <w:rFonts w:cs="David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c\kneset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kneset</Template>
  <TotalTime>0</TotalTime>
  <Pages>3</Pages>
  <Words>188</Words>
  <Characters>944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הכנסת/2872</dc:title>
  <dc:subject>כנסת 19.3.2001ב</dc:subject>
  <dc:creator>חנה אלטמן</dc:creator>
  <cp:keywords/>
  <dc:description/>
  <cp:lastModifiedBy>רינה דבורה קדרון</cp:lastModifiedBy>
  <cp:revision>2</cp:revision>
  <dcterms:created xsi:type="dcterms:W3CDTF">2017-04-23T08:30:00Z</dcterms:created>
  <dcterms:modified xsi:type="dcterms:W3CDTF">2017-04-23T08:30:00Z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  <property fmtid="{D5CDD505-2E9C-101B-9397-08002B2CF9AE}" pid="3" name="Form_Code">
    <vt:lpwstr/>
  </property>
  <property fmtid="{D5CDD505-2E9C-101B-9397-08002B2CF9AE}" pid="4" name="Form_Nosaf">
    <vt:lpwstr/>
  </property>
</Properties>
</file>