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270AB">
      <w:pPr>
        <w:jc w:val="right"/>
        <w:rPr>
          <w:rtl/>
        </w:rPr>
      </w:pPr>
      <w:bookmarkStart w:id="0" w:name="_GoBack"/>
      <w:bookmarkEnd w:id="0"/>
      <w:r>
        <w:rPr>
          <w:rtl/>
        </w:rPr>
        <w:t>פרוטוקולים/ועדת הכנסת/2977</w:t>
      </w:r>
    </w:p>
    <w:p w:rsidR="00000000" w:rsidRDefault="00C270AB">
      <w:pPr>
        <w:jc w:val="right"/>
        <w:rPr>
          <w:rtl/>
        </w:rPr>
      </w:pPr>
      <w:r>
        <w:rPr>
          <w:rtl/>
        </w:rPr>
        <w:tab/>
        <w:t>ירושלים, כ"ד בניסן, תשס"א</w:t>
      </w:r>
    </w:p>
    <w:p w:rsidR="00000000" w:rsidRDefault="00C270AB">
      <w:pPr>
        <w:jc w:val="right"/>
        <w:rPr>
          <w:rtl/>
          <w:lang w:val="es"/>
        </w:rPr>
      </w:pPr>
      <w:r>
        <w:rPr>
          <w:rtl/>
          <w:lang w:val="es"/>
        </w:rPr>
        <w:t>17 באפריל, 2001</w:t>
      </w:r>
    </w:p>
    <w:p w:rsidR="00000000" w:rsidRDefault="00C270AB">
      <w:pPr>
        <w:jc w:val="right"/>
        <w:rPr>
          <w:rtl/>
        </w:rPr>
      </w:pPr>
    </w:p>
    <w:p w:rsidR="00000000" w:rsidRDefault="00C270AB">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C270AB">
      <w:pPr>
        <w:jc w:val="both"/>
        <w:rPr>
          <w:b/>
          <w:bCs/>
          <w:rtl/>
        </w:rPr>
      </w:pPr>
      <w:r>
        <w:rPr>
          <w:b/>
          <w:bCs/>
          <w:rtl/>
        </w:rPr>
        <w:t>מושב שני</w:t>
      </w:r>
    </w:p>
    <w:p w:rsidR="00000000" w:rsidRDefault="00C270AB">
      <w:pPr>
        <w:jc w:val="both"/>
        <w:rPr>
          <w:b/>
          <w:bCs/>
          <w:rtl/>
        </w:rPr>
      </w:pPr>
    </w:p>
    <w:p w:rsidR="00000000" w:rsidRDefault="00C270AB">
      <w:pPr>
        <w:jc w:val="both"/>
        <w:rPr>
          <w:b/>
          <w:bCs/>
          <w:rtl/>
        </w:rPr>
      </w:pPr>
    </w:p>
    <w:p w:rsidR="00000000" w:rsidRDefault="00C270AB">
      <w:pPr>
        <w:jc w:val="both"/>
        <w:rPr>
          <w:b/>
          <w:bCs/>
          <w:rtl/>
        </w:rPr>
      </w:pPr>
    </w:p>
    <w:p w:rsidR="00000000" w:rsidRDefault="00C270AB">
      <w:pPr>
        <w:jc w:val="both"/>
        <w:rPr>
          <w:b/>
          <w:bCs/>
          <w:rtl/>
        </w:rPr>
      </w:pPr>
    </w:p>
    <w:p w:rsidR="00000000" w:rsidRDefault="00C270AB">
      <w:pPr>
        <w:jc w:val="center"/>
        <w:rPr>
          <w:rFonts w:hint="cs"/>
          <w:b/>
          <w:bCs/>
          <w:rtl/>
        </w:rPr>
      </w:pPr>
      <w:r>
        <w:rPr>
          <w:b/>
          <w:bCs/>
          <w:rtl/>
        </w:rPr>
        <w:t>פרוטוקול מס'</w:t>
      </w:r>
      <w:r>
        <w:rPr>
          <w:rFonts w:hint="cs"/>
          <w:b/>
          <w:bCs/>
          <w:rtl/>
        </w:rPr>
        <w:t xml:space="preserve"> 184</w:t>
      </w:r>
    </w:p>
    <w:p w:rsidR="00000000" w:rsidRDefault="00C270AB">
      <w:pPr>
        <w:jc w:val="center"/>
        <w:rPr>
          <w:rFonts w:hint="cs"/>
          <w:b/>
          <w:bCs/>
          <w:rtl/>
        </w:rPr>
      </w:pPr>
      <w:r>
        <w:rPr>
          <w:rFonts w:hint="cs"/>
          <w:b/>
          <w:bCs/>
          <w:rtl/>
        </w:rPr>
        <w:t>מישיבת ועדת הכנסת</w:t>
      </w:r>
    </w:p>
    <w:p w:rsidR="00000000" w:rsidRDefault="00C270AB">
      <w:pPr>
        <w:pStyle w:val="10"/>
        <w:rPr>
          <w:rFonts w:hint="cs"/>
          <w:rtl/>
        </w:rPr>
      </w:pPr>
      <w:r>
        <w:rPr>
          <w:rFonts w:hint="cs"/>
          <w:rtl/>
        </w:rPr>
        <w:t>יום שני, כ"ג בניסן התשס"א (16.4.2001), שעה 10:30</w:t>
      </w:r>
    </w:p>
    <w:p w:rsidR="00000000" w:rsidRDefault="00C270AB">
      <w:pPr>
        <w:jc w:val="center"/>
        <w:rPr>
          <w:rFonts w:hint="cs"/>
          <w:b/>
          <w:bCs/>
          <w:u w:val="single"/>
          <w:rtl/>
        </w:rPr>
      </w:pPr>
    </w:p>
    <w:p w:rsidR="00000000" w:rsidRDefault="00C270AB">
      <w:pPr>
        <w:jc w:val="center"/>
        <w:rPr>
          <w:rtl/>
        </w:rPr>
      </w:pPr>
    </w:p>
    <w:p w:rsidR="00000000" w:rsidRDefault="00C270AB">
      <w:pPr>
        <w:jc w:val="center"/>
        <w:rPr>
          <w:rtl/>
        </w:rPr>
      </w:pPr>
    </w:p>
    <w:p w:rsidR="00000000" w:rsidRDefault="00C270AB">
      <w:pPr>
        <w:jc w:val="both"/>
        <w:rPr>
          <w:rtl/>
        </w:rPr>
      </w:pPr>
    </w:p>
    <w:p w:rsidR="00000000" w:rsidRDefault="00C270AB">
      <w:pPr>
        <w:jc w:val="both"/>
        <w:rPr>
          <w:b/>
          <w:bCs/>
          <w:u w:val="single"/>
          <w:rtl/>
        </w:rPr>
      </w:pPr>
      <w:r>
        <w:rPr>
          <w:b/>
          <w:bCs/>
          <w:u w:val="single"/>
          <w:rtl/>
        </w:rPr>
        <w:t>נכחו:</w:t>
      </w:r>
    </w:p>
    <w:p w:rsidR="00000000" w:rsidRDefault="00C270AB">
      <w:pPr>
        <w:jc w:val="both"/>
        <w:rPr>
          <w:b/>
          <w:bCs/>
          <w:u w:val="single"/>
          <w:rtl/>
        </w:rPr>
      </w:pPr>
    </w:p>
    <w:p w:rsidR="00000000" w:rsidRDefault="00C270AB">
      <w:pPr>
        <w:tabs>
          <w:tab w:val="left" w:pos="1505"/>
        </w:tabs>
        <w:jc w:val="both"/>
        <w:rPr>
          <w:rtl/>
        </w:rPr>
      </w:pPr>
      <w:r>
        <w:rPr>
          <w:b/>
          <w:bCs/>
          <w:u w:val="single"/>
          <w:rtl/>
        </w:rPr>
        <w:t>חברי הוועדה</w:t>
      </w:r>
      <w:r>
        <w:rPr>
          <w:rtl/>
        </w:rPr>
        <w:t>:</w:t>
      </w:r>
    </w:p>
    <w:p w:rsidR="00000000" w:rsidRDefault="00C270AB">
      <w:pPr>
        <w:tabs>
          <w:tab w:val="left" w:pos="1505"/>
        </w:tabs>
        <w:jc w:val="both"/>
        <w:rPr>
          <w:rFonts w:hint="cs"/>
          <w:rtl/>
        </w:rPr>
      </w:pPr>
      <w:r>
        <w:rPr>
          <w:rFonts w:hint="cs"/>
          <w:rtl/>
        </w:rPr>
        <w:tab/>
        <w:t xml:space="preserve">יוסי כץ </w:t>
      </w:r>
      <w:r>
        <w:rPr>
          <w:rtl/>
        </w:rPr>
        <w:t>–</w:t>
      </w:r>
      <w:r>
        <w:rPr>
          <w:rFonts w:hint="cs"/>
          <w:rtl/>
        </w:rPr>
        <w:t xml:space="preserve"> היו"ר</w:t>
      </w:r>
    </w:p>
    <w:p w:rsidR="00000000" w:rsidRDefault="00C270AB">
      <w:pPr>
        <w:tabs>
          <w:tab w:val="left" w:pos="1505"/>
        </w:tabs>
        <w:jc w:val="both"/>
        <w:rPr>
          <w:rFonts w:hint="cs"/>
          <w:rtl/>
        </w:rPr>
      </w:pPr>
      <w:r>
        <w:rPr>
          <w:rFonts w:hint="cs"/>
          <w:rtl/>
        </w:rPr>
        <w:tab/>
        <w:t>בני אלון</w:t>
      </w:r>
    </w:p>
    <w:p w:rsidR="00000000" w:rsidRDefault="00C270AB">
      <w:pPr>
        <w:tabs>
          <w:tab w:val="left" w:pos="1505"/>
        </w:tabs>
        <w:jc w:val="both"/>
        <w:rPr>
          <w:rFonts w:hint="cs"/>
          <w:rtl/>
        </w:rPr>
      </w:pPr>
      <w:r>
        <w:rPr>
          <w:rFonts w:hint="cs"/>
          <w:rtl/>
        </w:rPr>
        <w:tab/>
        <w:t>משה גפני</w:t>
      </w:r>
    </w:p>
    <w:p w:rsidR="00000000" w:rsidRDefault="00C270AB">
      <w:pPr>
        <w:tabs>
          <w:tab w:val="left" w:pos="1505"/>
        </w:tabs>
        <w:jc w:val="both"/>
        <w:rPr>
          <w:rFonts w:hint="cs"/>
          <w:rtl/>
        </w:rPr>
      </w:pPr>
      <w:r>
        <w:rPr>
          <w:rFonts w:hint="cs"/>
          <w:rtl/>
        </w:rPr>
        <w:tab/>
        <w:t>עבד אלמאלכ דהאמשה</w:t>
      </w:r>
    </w:p>
    <w:p w:rsidR="00000000" w:rsidRDefault="00C270AB">
      <w:pPr>
        <w:tabs>
          <w:tab w:val="left" w:pos="1505"/>
        </w:tabs>
        <w:jc w:val="both"/>
        <w:rPr>
          <w:rFonts w:hint="cs"/>
          <w:rtl/>
        </w:rPr>
      </w:pPr>
      <w:r>
        <w:rPr>
          <w:rFonts w:hint="cs"/>
          <w:rtl/>
        </w:rPr>
        <w:tab/>
        <w:t>סופה לנדבר</w:t>
      </w:r>
    </w:p>
    <w:p w:rsidR="00000000" w:rsidRDefault="00C270AB">
      <w:pPr>
        <w:tabs>
          <w:tab w:val="left" w:pos="1505"/>
        </w:tabs>
        <w:jc w:val="both"/>
        <w:rPr>
          <w:rFonts w:hint="cs"/>
          <w:rtl/>
        </w:rPr>
      </w:pPr>
      <w:r>
        <w:rPr>
          <w:rFonts w:hint="cs"/>
          <w:rtl/>
        </w:rPr>
        <w:tab/>
        <w:t>רוני מילוא</w:t>
      </w:r>
    </w:p>
    <w:p w:rsidR="00000000" w:rsidRDefault="00C270AB">
      <w:pPr>
        <w:tabs>
          <w:tab w:val="left" w:pos="1505"/>
        </w:tabs>
        <w:jc w:val="both"/>
        <w:rPr>
          <w:rtl/>
        </w:rPr>
      </w:pPr>
    </w:p>
    <w:p w:rsidR="00000000" w:rsidRDefault="00C270AB">
      <w:pPr>
        <w:jc w:val="both"/>
        <w:rPr>
          <w:rtl/>
        </w:rPr>
      </w:pPr>
    </w:p>
    <w:p w:rsidR="00000000" w:rsidRDefault="00C270AB">
      <w:pPr>
        <w:tabs>
          <w:tab w:val="left" w:pos="1505"/>
          <w:tab w:val="left" w:pos="3969"/>
        </w:tabs>
        <w:jc w:val="both"/>
        <w:rPr>
          <w:rtl/>
        </w:rPr>
      </w:pPr>
      <w:r>
        <w:rPr>
          <w:b/>
          <w:bCs/>
          <w:u w:val="single"/>
          <w:rtl/>
        </w:rPr>
        <w:t>מוזמנים</w:t>
      </w:r>
      <w:r>
        <w:rPr>
          <w:rtl/>
        </w:rPr>
        <w:t>:</w:t>
      </w:r>
      <w:r>
        <w:rPr>
          <w:rtl/>
        </w:rPr>
        <w:tab/>
      </w:r>
    </w:p>
    <w:p w:rsidR="00000000" w:rsidRDefault="00C270AB">
      <w:pPr>
        <w:ind w:firstLine="567"/>
        <w:jc w:val="both"/>
        <w:rPr>
          <w:rFonts w:hint="cs"/>
          <w:rtl/>
        </w:rPr>
      </w:pPr>
      <w:r>
        <w:rPr>
          <w:rFonts w:hint="cs"/>
          <w:rtl/>
        </w:rPr>
        <w:tab/>
      </w:r>
      <w:r>
        <w:rPr>
          <w:rFonts w:hint="cs"/>
          <w:rtl/>
        </w:rPr>
        <w:tab/>
        <w:t xml:space="preserve">אריה האן </w:t>
      </w:r>
      <w:r>
        <w:rPr>
          <w:rtl/>
        </w:rPr>
        <w:t>–</w:t>
      </w:r>
      <w:r>
        <w:rPr>
          <w:rFonts w:hint="cs"/>
          <w:rtl/>
        </w:rPr>
        <w:t xml:space="preserve"> מזכיר הכנסת</w:t>
      </w:r>
    </w:p>
    <w:p w:rsidR="00000000" w:rsidRDefault="00C270AB">
      <w:pPr>
        <w:ind w:firstLine="567"/>
        <w:jc w:val="both"/>
        <w:rPr>
          <w:rFonts w:hint="cs"/>
          <w:rtl/>
        </w:rPr>
      </w:pPr>
      <w:r>
        <w:rPr>
          <w:rFonts w:hint="cs"/>
          <w:rtl/>
        </w:rPr>
        <w:tab/>
      </w:r>
      <w:r>
        <w:rPr>
          <w:rFonts w:hint="cs"/>
          <w:rtl/>
        </w:rPr>
        <w:tab/>
        <w:t xml:space="preserve">דוד לב </w:t>
      </w:r>
      <w:r>
        <w:rPr>
          <w:rtl/>
        </w:rPr>
        <w:t>–</w:t>
      </w:r>
      <w:r>
        <w:rPr>
          <w:rFonts w:hint="cs"/>
          <w:rtl/>
        </w:rPr>
        <w:t xml:space="preserve"> סגן מזכיר הכנסת</w:t>
      </w:r>
      <w:r>
        <w:rPr>
          <w:rFonts w:hint="cs"/>
          <w:rtl/>
        </w:rPr>
        <w:tab/>
      </w:r>
    </w:p>
    <w:p w:rsidR="00000000" w:rsidRDefault="00C270AB">
      <w:pPr>
        <w:ind w:firstLine="567"/>
        <w:jc w:val="both"/>
        <w:rPr>
          <w:rFonts w:hint="cs"/>
          <w:rtl/>
        </w:rPr>
      </w:pPr>
      <w:r>
        <w:rPr>
          <w:rFonts w:hint="cs"/>
          <w:rtl/>
        </w:rPr>
        <w:tab/>
      </w:r>
      <w:r>
        <w:rPr>
          <w:rFonts w:hint="cs"/>
          <w:rtl/>
        </w:rPr>
        <w:tab/>
        <w:t xml:space="preserve">גב' חנה קלר </w:t>
      </w:r>
      <w:r>
        <w:rPr>
          <w:rtl/>
        </w:rPr>
        <w:t>–</w:t>
      </w:r>
      <w:r>
        <w:rPr>
          <w:rFonts w:hint="cs"/>
          <w:rtl/>
        </w:rPr>
        <w:t xml:space="preserve"> היועצת המשפטית של המשרד לבטחון  פנים</w:t>
      </w:r>
    </w:p>
    <w:p w:rsidR="00000000" w:rsidRDefault="00C270AB">
      <w:pPr>
        <w:jc w:val="both"/>
        <w:rPr>
          <w:rFonts w:hint="cs"/>
          <w:rtl/>
        </w:rPr>
      </w:pPr>
      <w:r>
        <w:rPr>
          <w:rFonts w:hint="cs"/>
          <w:rtl/>
        </w:rPr>
        <w:tab/>
      </w:r>
      <w:r>
        <w:rPr>
          <w:rFonts w:hint="cs"/>
          <w:rtl/>
        </w:rPr>
        <w:tab/>
      </w:r>
    </w:p>
    <w:p w:rsidR="00000000" w:rsidRDefault="00C270AB">
      <w:pPr>
        <w:jc w:val="both"/>
        <w:rPr>
          <w:rFonts w:hint="cs"/>
          <w:rtl/>
        </w:rPr>
      </w:pPr>
    </w:p>
    <w:p w:rsidR="00000000" w:rsidRDefault="00C270AB">
      <w:pPr>
        <w:jc w:val="both"/>
        <w:rPr>
          <w:rtl/>
        </w:rPr>
      </w:pPr>
    </w:p>
    <w:p w:rsidR="00000000" w:rsidRDefault="00C270AB">
      <w:pPr>
        <w:jc w:val="both"/>
        <w:rPr>
          <w:rtl/>
        </w:rPr>
      </w:pPr>
    </w:p>
    <w:p w:rsidR="00000000" w:rsidRDefault="00C270AB">
      <w:pPr>
        <w:tabs>
          <w:tab w:val="left" w:pos="2835"/>
        </w:tabs>
        <w:jc w:val="both"/>
        <w:rPr>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tl/>
        </w:rPr>
        <w:tab/>
      </w:r>
    </w:p>
    <w:p w:rsidR="00000000" w:rsidRDefault="00C270AB">
      <w:pPr>
        <w:jc w:val="both"/>
        <w:rPr>
          <w:rFonts w:hint="cs"/>
          <w:rtl/>
        </w:rPr>
      </w:pPr>
      <w:r>
        <w:rPr>
          <w:rFonts w:hint="cs"/>
          <w:rtl/>
        </w:rPr>
        <w:tab/>
      </w:r>
      <w:r>
        <w:rPr>
          <w:rFonts w:hint="cs"/>
          <w:rtl/>
        </w:rPr>
        <w:tab/>
      </w:r>
      <w:r>
        <w:rPr>
          <w:rFonts w:hint="cs"/>
          <w:rtl/>
        </w:rPr>
        <w:tab/>
        <w:t>ארבל אסטרחן</w:t>
      </w:r>
    </w:p>
    <w:p w:rsidR="00000000" w:rsidRDefault="00C270AB">
      <w:pPr>
        <w:tabs>
          <w:tab w:val="left" w:pos="2835"/>
        </w:tabs>
        <w:jc w:val="both"/>
        <w:rPr>
          <w:rFonts w:hint="cs"/>
          <w:b/>
          <w:bCs/>
          <w:u w:val="single"/>
          <w:rtl/>
        </w:rPr>
      </w:pPr>
    </w:p>
    <w:p w:rsidR="00000000" w:rsidRDefault="00C270AB">
      <w:pPr>
        <w:tabs>
          <w:tab w:val="left" w:pos="2835"/>
        </w:tabs>
        <w:jc w:val="both"/>
        <w:rPr>
          <w:rFonts w:hint="cs"/>
          <w:b/>
          <w:bCs/>
          <w:u w:val="single"/>
          <w:rtl/>
        </w:rPr>
      </w:pPr>
    </w:p>
    <w:p w:rsidR="00000000" w:rsidRDefault="00C270AB">
      <w:pPr>
        <w:tabs>
          <w:tab w:val="left" w:pos="2835"/>
        </w:tabs>
        <w:jc w:val="both"/>
        <w:rPr>
          <w:b/>
          <w:bCs/>
          <w:u w:val="single"/>
          <w:rtl/>
        </w:rPr>
      </w:pPr>
      <w:r>
        <w:rPr>
          <w:b/>
          <w:bCs/>
          <w:u w:val="single"/>
          <w:rtl/>
        </w:rPr>
        <w:t>מנהלת הוועדה</w:t>
      </w:r>
      <w:r>
        <w:rPr>
          <w:rtl/>
        </w:rPr>
        <w:t>:</w:t>
      </w:r>
    </w:p>
    <w:p w:rsidR="00000000" w:rsidRDefault="00C270AB">
      <w:pPr>
        <w:jc w:val="both"/>
        <w:rPr>
          <w:rFonts w:hint="cs"/>
          <w:rtl/>
        </w:rPr>
      </w:pPr>
      <w:r>
        <w:rPr>
          <w:rFonts w:hint="cs"/>
          <w:rtl/>
        </w:rPr>
        <w:tab/>
      </w:r>
      <w:r>
        <w:rPr>
          <w:rFonts w:hint="cs"/>
          <w:rtl/>
        </w:rPr>
        <w:tab/>
      </w:r>
      <w:r>
        <w:rPr>
          <w:rFonts w:hint="cs"/>
          <w:rtl/>
        </w:rPr>
        <w:tab/>
        <w:t>אתי בן-יוסף</w:t>
      </w:r>
    </w:p>
    <w:p w:rsidR="00000000" w:rsidRDefault="00C270AB">
      <w:pPr>
        <w:jc w:val="both"/>
        <w:rPr>
          <w:rFonts w:hint="cs"/>
          <w:rtl/>
        </w:rPr>
      </w:pPr>
    </w:p>
    <w:p w:rsidR="00000000" w:rsidRDefault="00C270AB">
      <w:pPr>
        <w:tabs>
          <w:tab w:val="left" w:pos="2835"/>
        </w:tabs>
        <w:jc w:val="both"/>
        <w:rPr>
          <w:rFonts w:hint="cs"/>
          <w:b/>
          <w:bCs/>
          <w:u w:val="single"/>
          <w:rtl/>
        </w:rPr>
      </w:pPr>
    </w:p>
    <w:p w:rsidR="00000000" w:rsidRDefault="00C270AB">
      <w:pPr>
        <w:tabs>
          <w:tab w:val="left" w:pos="2835"/>
        </w:tabs>
        <w:jc w:val="both"/>
        <w:rPr>
          <w:rtl/>
        </w:rPr>
      </w:pPr>
      <w:r>
        <w:rPr>
          <w:b/>
          <w:bCs/>
          <w:u w:val="single"/>
          <w:rtl/>
        </w:rPr>
        <w:t>קצרנית</w:t>
      </w:r>
      <w:r>
        <w:rPr>
          <w:rtl/>
        </w:rPr>
        <w:t>:</w:t>
      </w:r>
    </w:p>
    <w:p w:rsidR="00000000" w:rsidRDefault="00C270AB">
      <w:pPr>
        <w:jc w:val="both"/>
        <w:rPr>
          <w:rFonts w:hint="cs"/>
          <w:rtl/>
        </w:rPr>
      </w:pPr>
      <w:r>
        <w:rPr>
          <w:rFonts w:hint="cs"/>
          <w:rtl/>
        </w:rPr>
        <w:tab/>
      </w:r>
      <w:r>
        <w:rPr>
          <w:rFonts w:hint="cs"/>
          <w:rtl/>
        </w:rPr>
        <w:tab/>
      </w:r>
      <w:r>
        <w:rPr>
          <w:rFonts w:hint="cs"/>
          <w:rtl/>
        </w:rPr>
        <w:tab/>
        <w:t xml:space="preserve">חנה </w:t>
      </w:r>
      <w:r>
        <w:rPr>
          <w:rFonts w:hint="cs"/>
          <w:rtl/>
        </w:rPr>
        <w:t>אלטמן</w:t>
      </w:r>
    </w:p>
    <w:p w:rsidR="00000000" w:rsidRDefault="00C270AB">
      <w:pPr>
        <w:jc w:val="both"/>
        <w:rPr>
          <w:rtl/>
        </w:rPr>
      </w:pPr>
    </w:p>
    <w:p w:rsidR="00000000" w:rsidRDefault="00C270AB">
      <w:pPr>
        <w:jc w:val="both"/>
        <w:rPr>
          <w:rtl/>
        </w:rPr>
      </w:pPr>
    </w:p>
    <w:p w:rsidR="00000000" w:rsidRDefault="00C270AB">
      <w:pPr>
        <w:jc w:val="both"/>
        <w:rPr>
          <w:rtl/>
        </w:rPr>
      </w:pPr>
    </w:p>
    <w:p w:rsidR="00000000" w:rsidRDefault="00C270AB">
      <w:pPr>
        <w:jc w:val="both"/>
        <w:rPr>
          <w:rtl/>
        </w:rPr>
      </w:pPr>
    </w:p>
    <w:p w:rsidR="00000000" w:rsidRDefault="00C270AB">
      <w:pPr>
        <w:jc w:val="both"/>
        <w:rPr>
          <w:rtl/>
        </w:rPr>
      </w:pPr>
      <w:r>
        <w:rPr>
          <w:b/>
          <w:bCs/>
          <w:u w:val="single"/>
          <w:rtl/>
        </w:rPr>
        <w:t>סדר היום:</w:t>
      </w:r>
    </w:p>
    <w:p w:rsidR="00000000" w:rsidRDefault="00C270AB">
      <w:pPr>
        <w:jc w:val="both"/>
        <w:rPr>
          <w:rtl/>
        </w:rPr>
      </w:pPr>
    </w:p>
    <w:p w:rsidR="00000000" w:rsidRDefault="00C270AB">
      <w:pPr>
        <w:numPr>
          <w:ilvl w:val="0"/>
          <w:numId w:val="9"/>
        </w:numPr>
        <w:ind w:right="0"/>
        <w:rPr>
          <w:rFonts w:hint="cs"/>
          <w:rtl/>
        </w:rPr>
      </w:pPr>
      <w:r>
        <w:rPr>
          <w:rFonts w:hint="cs"/>
          <w:rtl/>
        </w:rPr>
        <w:t xml:space="preserve">בקשת הממשלה לשחרור הצעת חוק שהייה שלא כדין (איסור סיוע)(הוראת שעה), (תיקון מס'  7), התשס"א </w:t>
      </w:r>
      <w:r>
        <w:rPr>
          <w:rtl/>
        </w:rPr>
        <w:t>–</w:t>
      </w:r>
      <w:r>
        <w:rPr>
          <w:rFonts w:hint="cs"/>
          <w:rtl/>
        </w:rPr>
        <w:t xml:space="preserve"> 2001, מחובת הנחה מוקדמת על שולחן הכנסת בקריאה ראשונה;</w:t>
      </w:r>
    </w:p>
    <w:p w:rsidR="00000000" w:rsidRDefault="00C270AB">
      <w:pPr>
        <w:rPr>
          <w:rFonts w:hint="cs"/>
          <w:rtl/>
        </w:rPr>
      </w:pPr>
    </w:p>
    <w:p w:rsidR="00000000" w:rsidRDefault="00C270AB">
      <w:pPr>
        <w:ind w:left="360"/>
        <w:rPr>
          <w:rFonts w:hint="cs"/>
          <w:rtl/>
        </w:rPr>
      </w:pPr>
      <w:r>
        <w:rPr>
          <w:rFonts w:hint="cs"/>
          <w:rtl/>
        </w:rPr>
        <w:t>ב.   שונות.</w:t>
      </w:r>
    </w:p>
    <w:p w:rsidR="00000000" w:rsidRDefault="00C270AB">
      <w:pPr>
        <w:ind w:left="720"/>
        <w:jc w:val="both"/>
        <w:rPr>
          <w:rFonts w:hint="cs"/>
          <w:rtl/>
        </w:rPr>
      </w:pPr>
    </w:p>
    <w:p w:rsidR="00000000" w:rsidRDefault="00C270AB">
      <w:pPr>
        <w:ind w:left="720"/>
        <w:rPr>
          <w:rFonts w:hint="cs"/>
          <w:rtl/>
        </w:rPr>
      </w:pPr>
    </w:p>
    <w:p w:rsidR="00000000" w:rsidRDefault="00C270AB">
      <w:pPr>
        <w:pStyle w:val="a7"/>
        <w:rPr>
          <w:rFonts w:hint="cs"/>
          <w:rtl/>
        </w:rPr>
      </w:pPr>
      <w:r>
        <w:rPr>
          <w:rFonts w:hint="cs"/>
          <w:rtl/>
        </w:rPr>
        <w:t>בקשת הממשלה לשחרור הצעת חוק שהייה שלא כדין (איסור סיוע)(הוראת  שעה), (תיק</w:t>
      </w:r>
      <w:r>
        <w:rPr>
          <w:rFonts w:hint="cs"/>
          <w:rtl/>
        </w:rPr>
        <w:t>ון מס' 7), התשס"א-2001, מחובת הנחה מוקדמת על שולחן הכנסת</w:t>
      </w:r>
    </w:p>
    <w:p w:rsidR="00000000" w:rsidRDefault="00C270AB">
      <w:pPr>
        <w:pBdr>
          <w:bottom w:val="single" w:sz="6" w:space="1" w:color="auto"/>
        </w:pBdr>
        <w:ind w:left="720"/>
        <w:jc w:val="center"/>
        <w:rPr>
          <w:rFonts w:hint="cs"/>
          <w:b/>
          <w:bCs/>
          <w:rtl/>
        </w:rPr>
      </w:pPr>
      <w:r>
        <w:rPr>
          <w:rFonts w:hint="cs"/>
          <w:b/>
          <w:bCs/>
          <w:rtl/>
        </w:rPr>
        <w:t>בקריאה ראשונה</w:t>
      </w:r>
    </w:p>
    <w:p w:rsidR="00000000" w:rsidRDefault="00C270AB">
      <w:pPr>
        <w:rPr>
          <w:rFonts w:hint="cs"/>
          <w:b/>
          <w:bCs/>
          <w:rtl/>
        </w:rPr>
      </w:pPr>
      <w:r>
        <w:rPr>
          <w:rFonts w:hint="cs"/>
          <w:b/>
          <w:bCs/>
          <w:rtl/>
        </w:rPr>
        <w:t xml:space="preserve"> </w:t>
      </w:r>
    </w:p>
    <w:p w:rsidR="00000000" w:rsidRDefault="00C270AB">
      <w:pPr>
        <w:rPr>
          <w:rFonts w:hint="cs"/>
          <w:b/>
          <w:bCs/>
          <w:rtl/>
        </w:rPr>
      </w:pPr>
    </w:p>
    <w:p w:rsidR="00000000" w:rsidRDefault="00C270AB">
      <w:pPr>
        <w:jc w:val="both"/>
        <w:rPr>
          <w:rFonts w:hint="cs"/>
          <w:u w:val="single"/>
          <w:rtl/>
        </w:rPr>
      </w:pPr>
      <w:r>
        <w:rPr>
          <w:rFonts w:hint="cs"/>
          <w:u w:val="single"/>
          <w:rtl/>
        </w:rPr>
        <w:t>היו"ר יוסי כץ:</w:t>
      </w:r>
    </w:p>
    <w:p w:rsidR="00000000" w:rsidRDefault="00C270AB">
      <w:pPr>
        <w:jc w:val="both"/>
        <w:rPr>
          <w:rFonts w:hint="cs"/>
          <w:u w:val="single"/>
          <w:rtl/>
        </w:rPr>
      </w:pPr>
    </w:p>
    <w:p w:rsidR="00000000" w:rsidRDefault="00C270AB">
      <w:pPr>
        <w:jc w:val="both"/>
        <w:rPr>
          <w:rFonts w:hint="cs"/>
          <w:rtl/>
        </w:rPr>
      </w:pPr>
      <w:r>
        <w:rPr>
          <w:rFonts w:hint="cs"/>
          <w:rtl/>
        </w:rPr>
        <w:tab/>
        <w:t xml:space="preserve">בוקר טוב, אני מתכבד לפתוח את ישיבת ועדת הכנסת.  על סדר יומנו </w:t>
      </w:r>
      <w:r>
        <w:rPr>
          <w:rtl/>
        </w:rPr>
        <w:t>–</w:t>
      </w:r>
      <w:r>
        <w:rPr>
          <w:rFonts w:hint="cs"/>
          <w:rtl/>
        </w:rPr>
        <w:t xml:space="preserve"> בקשת הממשלה לשחרור הצעת חוק שהייה שלא כדין (איסור סיוע)(הוראת שעה)(תיקון מס' 6), התשס"א-2001, מחובת הנ</w:t>
      </w:r>
      <w:r>
        <w:rPr>
          <w:rFonts w:hint="cs"/>
          <w:rtl/>
        </w:rPr>
        <w:t>חה מוקדמת על שולחן הכנסת, בקריאה ראשונה.</w:t>
      </w:r>
    </w:p>
    <w:p w:rsidR="00000000" w:rsidRDefault="00C270AB">
      <w:pPr>
        <w:jc w:val="both"/>
        <w:rPr>
          <w:rFonts w:hint="cs"/>
          <w:rtl/>
        </w:rPr>
      </w:pPr>
    </w:p>
    <w:p w:rsidR="00000000" w:rsidRDefault="00C270AB">
      <w:pPr>
        <w:jc w:val="both"/>
        <w:rPr>
          <w:rFonts w:hint="cs"/>
          <w:rtl/>
        </w:rPr>
      </w:pPr>
      <w:r>
        <w:rPr>
          <w:rFonts w:hint="cs"/>
          <w:rtl/>
        </w:rPr>
        <w:tab/>
        <w:t>רשות הדיבור לנציגת המשרד לבטחון פנים, גברת חנה קלר.</w:t>
      </w:r>
    </w:p>
    <w:p w:rsidR="00000000" w:rsidRDefault="00C270AB">
      <w:pPr>
        <w:jc w:val="both"/>
        <w:rPr>
          <w:rFonts w:hint="cs"/>
          <w:rtl/>
        </w:rPr>
      </w:pPr>
    </w:p>
    <w:p w:rsidR="00000000" w:rsidRDefault="00C270AB">
      <w:pPr>
        <w:jc w:val="both"/>
        <w:rPr>
          <w:rFonts w:hint="cs"/>
          <w:rtl/>
        </w:rPr>
      </w:pPr>
      <w:r>
        <w:rPr>
          <w:rFonts w:hint="cs"/>
          <w:u w:val="single"/>
          <w:rtl/>
        </w:rPr>
        <w:t>חנה קלר:</w:t>
      </w:r>
    </w:p>
    <w:p w:rsidR="00000000" w:rsidRDefault="00C270AB">
      <w:pPr>
        <w:jc w:val="both"/>
        <w:rPr>
          <w:rFonts w:hint="cs"/>
          <w:rtl/>
        </w:rPr>
      </w:pPr>
    </w:p>
    <w:p w:rsidR="00000000" w:rsidRDefault="00C270AB">
      <w:pPr>
        <w:jc w:val="both"/>
        <w:rPr>
          <w:rFonts w:hint="cs"/>
          <w:rtl/>
        </w:rPr>
      </w:pPr>
      <w:r>
        <w:rPr>
          <w:rFonts w:hint="cs"/>
          <w:rtl/>
        </w:rPr>
        <w:tab/>
        <w:t>קודם לכל אני מבקשת לציין שכל פעם שאני באה לכנסת ומבקשת פטור מחובת הנחה מוקדמת על שולחן הכנסת של הצעת חוק, אני מרגישה כמעט כמו נאשמת שצריכה להצטדק - -</w:t>
      </w:r>
      <w:r>
        <w:rPr>
          <w:rFonts w:hint="cs"/>
          <w:rtl/>
        </w:rPr>
        <w:t xml:space="preserve"> -</w:t>
      </w:r>
    </w:p>
    <w:p w:rsidR="00000000" w:rsidRDefault="00C270AB">
      <w:pPr>
        <w:jc w:val="both"/>
        <w:rPr>
          <w:rFonts w:hint="cs"/>
          <w:rtl/>
        </w:rPr>
      </w:pPr>
    </w:p>
    <w:p w:rsidR="00000000" w:rsidRDefault="00C270AB">
      <w:pPr>
        <w:jc w:val="both"/>
        <w:rPr>
          <w:rFonts w:hint="cs"/>
          <w:rtl/>
        </w:rPr>
      </w:pPr>
      <w:r>
        <w:rPr>
          <w:rFonts w:hint="cs"/>
          <w:u w:val="single"/>
          <w:rtl/>
        </w:rPr>
        <w:t>עבד אלמאלכ דהאמשה:</w:t>
      </w:r>
    </w:p>
    <w:p w:rsidR="00000000" w:rsidRDefault="00C270AB">
      <w:pPr>
        <w:jc w:val="both"/>
        <w:rPr>
          <w:rFonts w:hint="cs"/>
          <w:rtl/>
        </w:rPr>
      </w:pPr>
    </w:p>
    <w:p w:rsidR="00000000" w:rsidRDefault="00C270AB">
      <w:pPr>
        <w:jc w:val="both"/>
        <w:rPr>
          <w:rFonts w:hint="cs"/>
          <w:rtl/>
        </w:rPr>
      </w:pPr>
      <w:r>
        <w:rPr>
          <w:rFonts w:hint="cs"/>
          <w:rtl/>
        </w:rPr>
        <w:tab/>
        <w:t>זה באמת כך.    אילו הייתם פונים בזמן -  העניין הזה לא היה צריך לקרות.</w:t>
      </w:r>
    </w:p>
    <w:p w:rsidR="00000000" w:rsidRDefault="00C270AB">
      <w:pPr>
        <w:jc w:val="both"/>
        <w:rPr>
          <w:rFonts w:hint="cs"/>
          <w:rtl/>
        </w:rPr>
      </w:pPr>
    </w:p>
    <w:p w:rsidR="00000000" w:rsidRDefault="00C270AB">
      <w:pPr>
        <w:jc w:val="both"/>
        <w:rPr>
          <w:rFonts w:hint="cs"/>
          <w:u w:val="single"/>
          <w:rtl/>
        </w:rPr>
      </w:pPr>
      <w:r>
        <w:rPr>
          <w:rFonts w:hint="cs"/>
          <w:u w:val="single"/>
          <w:rtl/>
        </w:rPr>
        <w:t>חנה קלר:</w:t>
      </w:r>
    </w:p>
    <w:p w:rsidR="00000000" w:rsidRDefault="00C270AB">
      <w:pPr>
        <w:jc w:val="both"/>
        <w:rPr>
          <w:rFonts w:hint="cs"/>
          <w:u w:val="single"/>
          <w:rtl/>
        </w:rPr>
      </w:pPr>
    </w:p>
    <w:p w:rsidR="00000000" w:rsidRDefault="00C270AB">
      <w:pPr>
        <w:jc w:val="both"/>
        <w:rPr>
          <w:rFonts w:hint="cs"/>
          <w:rtl/>
        </w:rPr>
      </w:pPr>
      <w:r>
        <w:rPr>
          <w:rFonts w:hint="cs"/>
          <w:rtl/>
        </w:rPr>
        <w:tab/>
        <w:t>אני מיד אסביר במה מדובר;  רק לאחרונה היתה הארכה לשנה של הוראת השעה שקבעה את עבירת הסיוע לגבי מי  שהולך למחסום ומכניס לתחומי ישראל, ברכב ישראלי, אנשים</w:t>
      </w:r>
      <w:r>
        <w:rPr>
          <w:rFonts w:hint="cs"/>
          <w:rtl/>
        </w:rPr>
        <w:t xml:space="preserve"> שאסור להם לשהות או לעבוד, שלא כדין.</w:t>
      </w:r>
    </w:p>
    <w:p w:rsidR="00000000" w:rsidRDefault="00C270AB">
      <w:pPr>
        <w:jc w:val="both"/>
        <w:rPr>
          <w:rFonts w:hint="cs"/>
          <w:rtl/>
        </w:rPr>
      </w:pPr>
    </w:p>
    <w:p w:rsidR="00000000" w:rsidRDefault="00C270AB">
      <w:pPr>
        <w:jc w:val="both"/>
        <w:rPr>
          <w:rFonts w:hint="cs"/>
          <w:rtl/>
        </w:rPr>
      </w:pPr>
      <w:r>
        <w:rPr>
          <w:rFonts w:hint="cs"/>
          <w:rtl/>
        </w:rPr>
        <w:tab/>
        <w:t>לפני שהכנסת יצאה לפגרה, ממש ביום האחרון לפני צאתה לפגרת פסח ולאור ההסלמה בפיגועים,  הבנו שהעניין לא מספיק מרתיע למרות שהחוק קיים, וביקשנו להוסיף - - -</w:t>
      </w:r>
    </w:p>
    <w:p w:rsidR="00000000" w:rsidRDefault="00C270AB">
      <w:pPr>
        <w:jc w:val="both"/>
        <w:rPr>
          <w:rFonts w:hint="cs"/>
          <w:rtl/>
        </w:rPr>
      </w:pPr>
    </w:p>
    <w:p w:rsidR="00000000" w:rsidRDefault="00C270AB">
      <w:pPr>
        <w:jc w:val="both"/>
        <w:rPr>
          <w:rFonts w:hint="cs"/>
          <w:u w:val="single"/>
          <w:rtl/>
        </w:rPr>
      </w:pPr>
      <w:r>
        <w:rPr>
          <w:rFonts w:hint="cs"/>
          <w:u w:val="single"/>
          <w:rtl/>
        </w:rPr>
        <w:t>היו"ר יוסי כץ:</w:t>
      </w:r>
    </w:p>
    <w:p w:rsidR="00000000" w:rsidRDefault="00C270AB">
      <w:pPr>
        <w:jc w:val="both"/>
        <w:rPr>
          <w:rFonts w:hint="cs"/>
          <w:rtl/>
        </w:rPr>
      </w:pPr>
    </w:p>
    <w:p w:rsidR="00000000" w:rsidRDefault="00C270AB">
      <w:pPr>
        <w:jc w:val="both"/>
        <w:rPr>
          <w:rFonts w:hint="cs"/>
          <w:rtl/>
        </w:rPr>
      </w:pPr>
      <w:r>
        <w:rPr>
          <w:rFonts w:hint="cs"/>
          <w:rtl/>
        </w:rPr>
        <w:tab/>
        <w:t>אני מבין שאתם רוצים שנקיים דיון עוד היום, במליאה</w:t>
      </w:r>
      <w:r>
        <w:rPr>
          <w:rFonts w:hint="cs"/>
          <w:rtl/>
        </w:rPr>
        <w:t>.</w:t>
      </w:r>
    </w:p>
    <w:p w:rsidR="00000000" w:rsidRDefault="00C270AB">
      <w:pPr>
        <w:jc w:val="both"/>
        <w:rPr>
          <w:rFonts w:hint="cs"/>
          <w:rtl/>
        </w:rPr>
      </w:pPr>
    </w:p>
    <w:p w:rsidR="00000000" w:rsidRDefault="00C270AB">
      <w:pPr>
        <w:jc w:val="both"/>
        <w:rPr>
          <w:rFonts w:hint="cs"/>
          <w:rtl/>
        </w:rPr>
      </w:pPr>
      <w:r>
        <w:rPr>
          <w:rFonts w:hint="cs"/>
          <w:u w:val="single"/>
          <w:rtl/>
        </w:rPr>
        <w:t>חנה קלר:</w:t>
      </w:r>
    </w:p>
    <w:p w:rsidR="00000000" w:rsidRDefault="00C270AB">
      <w:pPr>
        <w:jc w:val="both"/>
        <w:rPr>
          <w:rFonts w:hint="cs"/>
          <w:rtl/>
        </w:rPr>
      </w:pPr>
    </w:p>
    <w:p w:rsidR="00000000" w:rsidRDefault="00C270AB">
      <w:pPr>
        <w:jc w:val="both"/>
        <w:rPr>
          <w:rFonts w:hint="cs"/>
          <w:rtl/>
        </w:rPr>
      </w:pPr>
      <w:r>
        <w:rPr>
          <w:rFonts w:hint="cs"/>
          <w:rtl/>
        </w:rPr>
        <w:tab/>
        <w:t>היום, בשעה אחת עשרה, השר רוצה - - -</w:t>
      </w:r>
    </w:p>
    <w:p w:rsidR="00000000" w:rsidRDefault="00C270AB">
      <w:pPr>
        <w:jc w:val="both"/>
        <w:rPr>
          <w:rFonts w:hint="cs"/>
          <w:rtl/>
        </w:rPr>
      </w:pPr>
    </w:p>
    <w:p w:rsidR="00000000" w:rsidRDefault="00C270AB">
      <w:pPr>
        <w:jc w:val="both"/>
        <w:rPr>
          <w:rFonts w:hint="cs"/>
          <w:u w:val="single"/>
          <w:rtl/>
        </w:rPr>
      </w:pPr>
      <w:r>
        <w:rPr>
          <w:rFonts w:hint="cs"/>
          <w:u w:val="single"/>
          <w:rtl/>
        </w:rPr>
        <w:t>היו"ר יוסי כץ:</w:t>
      </w:r>
    </w:p>
    <w:p w:rsidR="00000000" w:rsidRDefault="00C270AB">
      <w:pPr>
        <w:jc w:val="both"/>
        <w:rPr>
          <w:rFonts w:hint="cs"/>
          <w:u w:val="single"/>
          <w:rtl/>
        </w:rPr>
      </w:pPr>
    </w:p>
    <w:p w:rsidR="00000000" w:rsidRDefault="00C270AB">
      <w:pPr>
        <w:jc w:val="both"/>
        <w:rPr>
          <w:rFonts w:hint="cs"/>
          <w:rtl/>
        </w:rPr>
      </w:pPr>
      <w:r>
        <w:rPr>
          <w:rFonts w:hint="cs"/>
          <w:rtl/>
        </w:rPr>
        <w:tab/>
        <w:t>העניין הזה מותנה בשחרור הצעת החוק מחובת הנחה מוקדמת על שולחן הכנסת.</w:t>
      </w:r>
    </w:p>
    <w:p w:rsidR="00000000" w:rsidRDefault="00C270AB">
      <w:pPr>
        <w:jc w:val="both"/>
        <w:rPr>
          <w:rFonts w:hint="cs"/>
          <w:rtl/>
        </w:rPr>
      </w:pPr>
    </w:p>
    <w:p w:rsidR="00000000" w:rsidRDefault="00C270AB">
      <w:pPr>
        <w:jc w:val="both"/>
        <w:rPr>
          <w:rFonts w:hint="cs"/>
          <w:u w:val="single"/>
          <w:rtl/>
        </w:rPr>
      </w:pPr>
      <w:r>
        <w:rPr>
          <w:rFonts w:hint="cs"/>
          <w:u w:val="single"/>
          <w:rtl/>
        </w:rPr>
        <w:t>חנה קלר:</w:t>
      </w:r>
    </w:p>
    <w:p w:rsidR="00000000" w:rsidRDefault="00C270AB">
      <w:pPr>
        <w:jc w:val="both"/>
        <w:rPr>
          <w:rFonts w:hint="cs"/>
          <w:u w:val="single"/>
          <w:rtl/>
        </w:rPr>
      </w:pPr>
    </w:p>
    <w:p w:rsidR="00000000" w:rsidRDefault="00C270AB">
      <w:pPr>
        <w:pStyle w:val="a8"/>
        <w:rPr>
          <w:rFonts w:hint="cs"/>
          <w:rtl/>
        </w:rPr>
      </w:pPr>
      <w:r>
        <w:rPr>
          <w:rFonts w:hint="cs"/>
          <w:rtl/>
        </w:rPr>
        <w:tab/>
        <w:t xml:space="preserve">מדובר על  השבתה של  הרכב שבו נעברה עבירת ההסעה שלא כדין  ל-30 יום עם זכות ערעור בפני השופט אם הרכב נלקח שלא </w:t>
      </w:r>
      <w:r>
        <w:rPr>
          <w:rFonts w:hint="cs"/>
          <w:rtl/>
        </w:rPr>
        <w:t>כדין - - -</w:t>
      </w:r>
    </w:p>
    <w:p w:rsidR="00000000" w:rsidRDefault="00C270AB">
      <w:pPr>
        <w:jc w:val="both"/>
        <w:rPr>
          <w:rFonts w:hint="cs"/>
          <w:rtl/>
        </w:rPr>
      </w:pPr>
    </w:p>
    <w:p w:rsidR="00000000" w:rsidRDefault="00C270AB">
      <w:pPr>
        <w:jc w:val="both"/>
        <w:rPr>
          <w:rFonts w:hint="cs"/>
          <w:u w:val="single"/>
          <w:rtl/>
        </w:rPr>
      </w:pPr>
      <w:r>
        <w:rPr>
          <w:rFonts w:hint="cs"/>
          <w:u w:val="single"/>
          <w:rtl/>
        </w:rPr>
        <w:t>היו"ר יוסי כץ:</w:t>
      </w:r>
    </w:p>
    <w:p w:rsidR="00000000" w:rsidRDefault="00C270AB">
      <w:pPr>
        <w:jc w:val="both"/>
        <w:rPr>
          <w:rFonts w:hint="cs"/>
          <w:rtl/>
        </w:rPr>
      </w:pPr>
    </w:p>
    <w:p w:rsidR="00000000" w:rsidRDefault="00C270AB">
      <w:pPr>
        <w:pStyle w:val="21"/>
        <w:rPr>
          <w:rFonts w:hint="cs"/>
          <w:rtl/>
        </w:rPr>
      </w:pPr>
      <w:r>
        <w:rPr>
          <w:rFonts w:hint="cs"/>
          <w:rtl/>
        </w:rPr>
        <w:tab/>
        <w:t>תסלחי לי על כך שאני מפסיק את דברייך אבל כבר הצגת בפנינו את הדברים, אנחנו לא מביעים עמדה לגבי הצעת החוק עצמה, דבר שנעשה אותו במליאה.</w:t>
      </w:r>
    </w:p>
    <w:p w:rsidR="00000000" w:rsidRDefault="00C270AB">
      <w:pPr>
        <w:jc w:val="both"/>
        <w:rPr>
          <w:rFonts w:hint="cs"/>
          <w:rtl/>
        </w:rPr>
      </w:pPr>
    </w:p>
    <w:p w:rsidR="00000000" w:rsidRDefault="00C270AB">
      <w:pPr>
        <w:jc w:val="both"/>
        <w:rPr>
          <w:rFonts w:hint="cs"/>
          <w:rtl/>
        </w:rPr>
      </w:pPr>
      <w:r>
        <w:rPr>
          <w:rFonts w:hint="cs"/>
          <w:rtl/>
        </w:rPr>
        <w:tab/>
        <w:t>רשות הדיבור לחבר הכנסת דהאמשה.</w:t>
      </w:r>
    </w:p>
    <w:p w:rsidR="00000000" w:rsidRDefault="00C270AB">
      <w:pPr>
        <w:jc w:val="both"/>
        <w:rPr>
          <w:rFonts w:hint="cs"/>
          <w:rtl/>
        </w:rPr>
      </w:pPr>
    </w:p>
    <w:p w:rsidR="00000000" w:rsidRDefault="00C270AB">
      <w:pPr>
        <w:jc w:val="both"/>
        <w:rPr>
          <w:rFonts w:hint="cs"/>
          <w:u w:val="single"/>
          <w:rtl/>
        </w:rPr>
      </w:pPr>
      <w:r>
        <w:rPr>
          <w:rFonts w:hint="cs"/>
          <w:u w:val="single"/>
          <w:rtl/>
        </w:rPr>
        <w:t>עבד אלמאלכ דהאמשה:</w:t>
      </w:r>
    </w:p>
    <w:p w:rsidR="00000000" w:rsidRDefault="00C270AB">
      <w:pPr>
        <w:jc w:val="both"/>
        <w:rPr>
          <w:rFonts w:hint="cs"/>
          <w:rtl/>
        </w:rPr>
      </w:pPr>
    </w:p>
    <w:p w:rsidR="00000000" w:rsidRDefault="00C270AB">
      <w:pPr>
        <w:jc w:val="both"/>
        <w:rPr>
          <w:rFonts w:hint="cs"/>
          <w:rtl/>
        </w:rPr>
      </w:pPr>
      <w:r>
        <w:rPr>
          <w:rFonts w:hint="cs"/>
          <w:rtl/>
        </w:rPr>
        <w:tab/>
        <w:t xml:space="preserve">אני סבור שאין  מקום  לחוק וגם אין מקום  </w:t>
      </w:r>
      <w:r>
        <w:rPr>
          <w:rFonts w:hint="cs"/>
          <w:rtl/>
        </w:rPr>
        <w:t>לבקשת הממשלה.  אנחנו, מרוב בקשות לפטור הצעות חוק מחובת הנחה מוקדמת על שולחן הכנסת, מרגישים כאילו הדבר הזה מובן מאליו וזה גם גורם לכך שמשרדי  הממשלה לא מגישים את הבקשות שלהם בזמן.</w:t>
      </w:r>
    </w:p>
    <w:p w:rsidR="00000000" w:rsidRDefault="00C270AB">
      <w:pPr>
        <w:jc w:val="both"/>
        <w:rPr>
          <w:rFonts w:hint="cs"/>
          <w:rtl/>
        </w:rPr>
      </w:pPr>
    </w:p>
    <w:p w:rsidR="00000000" w:rsidRDefault="00C270AB">
      <w:pPr>
        <w:jc w:val="both"/>
        <w:rPr>
          <w:rFonts w:hint="cs"/>
          <w:u w:val="single"/>
          <w:rtl/>
        </w:rPr>
      </w:pPr>
      <w:r>
        <w:rPr>
          <w:rFonts w:hint="cs"/>
          <w:u w:val="single"/>
          <w:rtl/>
        </w:rPr>
        <w:t>יוסי כץ:</w:t>
      </w:r>
    </w:p>
    <w:p w:rsidR="00000000" w:rsidRDefault="00C270AB">
      <w:pPr>
        <w:jc w:val="both"/>
        <w:rPr>
          <w:rFonts w:hint="cs"/>
          <w:rtl/>
        </w:rPr>
      </w:pPr>
    </w:p>
    <w:p w:rsidR="00000000" w:rsidRDefault="00C270AB">
      <w:pPr>
        <w:pStyle w:val="30"/>
        <w:rPr>
          <w:rFonts w:hint="cs"/>
          <w:rtl/>
        </w:rPr>
      </w:pPr>
      <w:r>
        <w:rPr>
          <w:rFonts w:hint="cs"/>
          <w:rtl/>
        </w:rPr>
        <w:tab/>
        <w:t>אני חושב שאתה צודק אבל בנסיבות העניין, לגבי החוק המיוחד הספציפי ה</w:t>
      </w:r>
      <w:r>
        <w:rPr>
          <w:rFonts w:hint="cs"/>
          <w:rtl/>
        </w:rPr>
        <w:t>זה ובגלל העובדה  שאנחנו נמצאים ערב כינוס המליאה ועקב זה שאנחנו בכל זאת רוצים לעשות מאמץ כדי להוריד את הנושא הזה  מסדר יומנו, אני מציע להסכים לבקשה.</w:t>
      </w:r>
    </w:p>
    <w:p w:rsidR="00000000" w:rsidRDefault="00C270AB">
      <w:pPr>
        <w:jc w:val="both"/>
        <w:rPr>
          <w:rFonts w:hint="cs"/>
          <w:rtl/>
        </w:rPr>
      </w:pPr>
    </w:p>
    <w:p w:rsidR="00000000" w:rsidRDefault="00C270AB">
      <w:pPr>
        <w:jc w:val="both"/>
        <w:rPr>
          <w:rFonts w:hint="cs"/>
          <w:rtl/>
        </w:rPr>
      </w:pPr>
      <w:r>
        <w:rPr>
          <w:rFonts w:hint="cs"/>
          <w:rtl/>
        </w:rPr>
        <w:tab/>
        <w:t>אני מודיע בזאת שפעם שלישית אנחנו לא נעתר לבקשה הזאת.</w:t>
      </w:r>
    </w:p>
    <w:p w:rsidR="00000000" w:rsidRDefault="00C270AB">
      <w:pPr>
        <w:jc w:val="both"/>
        <w:rPr>
          <w:rFonts w:hint="cs"/>
          <w:rtl/>
        </w:rPr>
      </w:pPr>
    </w:p>
    <w:p w:rsidR="00000000" w:rsidRDefault="00C270AB">
      <w:pPr>
        <w:jc w:val="both"/>
        <w:rPr>
          <w:rFonts w:hint="cs"/>
          <w:rtl/>
        </w:rPr>
      </w:pPr>
      <w:r>
        <w:rPr>
          <w:rFonts w:hint="cs"/>
          <w:u w:val="single"/>
          <w:rtl/>
        </w:rPr>
        <w:t>חנה קלר:</w:t>
      </w:r>
    </w:p>
    <w:p w:rsidR="00000000" w:rsidRDefault="00C270AB">
      <w:pPr>
        <w:jc w:val="both"/>
        <w:rPr>
          <w:rFonts w:hint="cs"/>
          <w:rtl/>
        </w:rPr>
      </w:pPr>
    </w:p>
    <w:p w:rsidR="00000000" w:rsidRDefault="00C270AB">
      <w:pPr>
        <w:jc w:val="both"/>
        <w:rPr>
          <w:rFonts w:hint="cs"/>
          <w:rtl/>
        </w:rPr>
      </w:pPr>
      <w:r>
        <w:rPr>
          <w:rFonts w:hint="cs"/>
          <w:rtl/>
        </w:rPr>
        <w:tab/>
        <w:t>אנחנו היינו מוכנים עם העניין הזה עוד קודם</w:t>
      </w:r>
      <w:r>
        <w:rPr>
          <w:rFonts w:hint="cs"/>
          <w:rtl/>
        </w:rPr>
        <w:t xml:space="preserve"> שהכנסת יצאה לפגרת פסח אלא שמשרד המשפטים לא השלים את עבודתו.</w:t>
      </w:r>
    </w:p>
    <w:p w:rsidR="00000000" w:rsidRDefault="00C270AB">
      <w:pPr>
        <w:jc w:val="both"/>
        <w:rPr>
          <w:rFonts w:hint="cs"/>
          <w:rtl/>
        </w:rPr>
      </w:pPr>
    </w:p>
    <w:p w:rsidR="00000000" w:rsidRDefault="00C270AB">
      <w:pPr>
        <w:jc w:val="both"/>
        <w:rPr>
          <w:rFonts w:hint="cs"/>
          <w:rtl/>
        </w:rPr>
      </w:pPr>
      <w:r>
        <w:rPr>
          <w:rFonts w:hint="cs"/>
          <w:u w:val="single"/>
          <w:rtl/>
        </w:rPr>
        <w:t>היו"ר יוסי כץ:</w:t>
      </w:r>
    </w:p>
    <w:p w:rsidR="00000000" w:rsidRDefault="00C270AB">
      <w:pPr>
        <w:jc w:val="both"/>
        <w:rPr>
          <w:rFonts w:hint="cs"/>
          <w:rtl/>
        </w:rPr>
      </w:pPr>
    </w:p>
    <w:p w:rsidR="00000000" w:rsidRDefault="00C270AB">
      <w:pPr>
        <w:jc w:val="both"/>
        <w:rPr>
          <w:rFonts w:hint="cs"/>
          <w:rtl/>
        </w:rPr>
      </w:pPr>
      <w:r>
        <w:rPr>
          <w:rFonts w:hint="cs"/>
          <w:rtl/>
        </w:rPr>
        <w:tab/>
        <w:t>אני מעמיד להצבעה את  בקשת הממשלה למתן פטור מחובת הנחה מוקדמת על שולחן הכנסת, בקריאה ראשונה, של הצעת חוק שהייה שלא כדין (איסור סיוע)(הוראת שעה), (תיקון מס' 7), התשס"א-2001.</w:t>
      </w: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pStyle w:val="20"/>
        <w:jc w:val="center"/>
        <w:rPr>
          <w:rFonts w:hint="cs"/>
          <w:u w:val="none"/>
          <w:rtl/>
        </w:rPr>
      </w:pPr>
      <w:r>
        <w:rPr>
          <w:rFonts w:hint="cs"/>
          <w:u w:val="none"/>
          <w:rtl/>
        </w:rPr>
        <w:t>הצ</w:t>
      </w:r>
      <w:r>
        <w:rPr>
          <w:rFonts w:hint="cs"/>
          <w:u w:val="none"/>
          <w:rtl/>
        </w:rPr>
        <w:t>בעה</w:t>
      </w:r>
    </w:p>
    <w:p w:rsidR="00000000" w:rsidRDefault="00C270AB">
      <w:pPr>
        <w:jc w:val="center"/>
        <w:rPr>
          <w:rFonts w:hint="cs"/>
          <w:rtl/>
        </w:rPr>
      </w:pPr>
      <w:r>
        <w:rPr>
          <w:rFonts w:hint="cs"/>
          <w:rtl/>
        </w:rPr>
        <w:t>הבקשה אושרה</w:t>
      </w:r>
    </w:p>
    <w:p w:rsidR="00000000" w:rsidRDefault="00C270AB">
      <w:pPr>
        <w:jc w:val="center"/>
        <w:rPr>
          <w:rFonts w:hint="cs"/>
          <w:rtl/>
        </w:rPr>
      </w:pPr>
    </w:p>
    <w:p w:rsidR="00000000" w:rsidRDefault="00C270AB">
      <w:pPr>
        <w:jc w:val="center"/>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u w:val="single"/>
          <w:rtl/>
        </w:rPr>
      </w:pPr>
      <w:r>
        <w:rPr>
          <w:rFonts w:hint="cs"/>
          <w:u w:val="single"/>
          <w:rtl/>
        </w:rPr>
        <w:t>היו"ר יוסי כץ:</w:t>
      </w:r>
    </w:p>
    <w:p w:rsidR="00000000" w:rsidRDefault="00C270AB">
      <w:pPr>
        <w:jc w:val="both"/>
        <w:rPr>
          <w:rFonts w:hint="cs"/>
          <w:u w:val="single"/>
          <w:rtl/>
        </w:rPr>
      </w:pPr>
    </w:p>
    <w:p w:rsidR="00000000" w:rsidRDefault="00C270AB">
      <w:pPr>
        <w:jc w:val="both"/>
        <w:rPr>
          <w:rFonts w:hint="cs"/>
          <w:rtl/>
        </w:rPr>
      </w:pPr>
      <w:r>
        <w:rPr>
          <w:rFonts w:hint="cs"/>
          <w:rtl/>
        </w:rPr>
        <w:tab/>
        <w:t>הבקשה לפטור אושרה.   אני מודה לכם.</w:t>
      </w: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center"/>
        <w:rPr>
          <w:rFonts w:hint="cs"/>
          <w:b/>
          <w:bCs/>
          <w:u w:val="single"/>
          <w:rtl/>
        </w:rPr>
      </w:pPr>
      <w:r>
        <w:rPr>
          <w:rFonts w:hint="cs"/>
          <w:b/>
          <w:bCs/>
          <w:u w:val="single"/>
          <w:rtl/>
        </w:rPr>
        <w:t>ש ו נ ו ת</w:t>
      </w: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r>
        <w:rPr>
          <w:rFonts w:hint="cs"/>
          <w:u w:val="single"/>
          <w:rtl/>
        </w:rPr>
        <w:t>היו"ר יוסי כץ:</w:t>
      </w:r>
    </w:p>
    <w:p w:rsidR="00000000" w:rsidRDefault="00C270AB">
      <w:pPr>
        <w:jc w:val="both"/>
        <w:rPr>
          <w:rFonts w:hint="cs"/>
          <w:rtl/>
        </w:rPr>
      </w:pPr>
    </w:p>
    <w:p w:rsidR="00000000" w:rsidRDefault="00C270AB">
      <w:pPr>
        <w:jc w:val="both"/>
        <w:rPr>
          <w:rFonts w:hint="cs"/>
          <w:rtl/>
        </w:rPr>
      </w:pPr>
      <w:r>
        <w:rPr>
          <w:rFonts w:hint="cs"/>
          <w:rtl/>
        </w:rPr>
        <w:tab/>
        <w:t>רשות הדיבור לחבר הכנסת רוני מילוא.</w:t>
      </w:r>
    </w:p>
    <w:p w:rsidR="00000000" w:rsidRDefault="00C270AB">
      <w:pPr>
        <w:jc w:val="both"/>
        <w:rPr>
          <w:rFonts w:hint="cs"/>
          <w:rtl/>
        </w:rPr>
      </w:pPr>
    </w:p>
    <w:p w:rsidR="00000000" w:rsidRDefault="00C270AB">
      <w:pPr>
        <w:rPr>
          <w:u w:val="single"/>
          <w:rtl/>
        </w:rPr>
      </w:pPr>
      <w:r>
        <w:rPr>
          <w:u w:val="single"/>
          <w:rtl/>
        </w:rPr>
        <w:t>רוני מילוא:</w:t>
      </w:r>
    </w:p>
    <w:p w:rsidR="00000000" w:rsidRDefault="00C270AB">
      <w:pPr>
        <w:rPr>
          <w:u w:val="single"/>
          <w:rtl/>
        </w:rPr>
      </w:pPr>
    </w:p>
    <w:p w:rsidR="00000000" w:rsidRDefault="00C270AB">
      <w:pPr>
        <w:jc w:val="both"/>
        <w:rPr>
          <w:rFonts w:hint="cs"/>
          <w:rtl/>
        </w:rPr>
      </w:pPr>
      <w:r>
        <w:rPr>
          <w:rtl/>
        </w:rPr>
        <w:tab/>
      </w:r>
      <w:r>
        <w:rPr>
          <w:rFonts w:hint="cs"/>
          <w:rtl/>
        </w:rPr>
        <w:t xml:space="preserve"> אני בדרך כלל לא אוהב לעסוק בנושאים כמו העניין שאני מתכוון לדבר עליו עכשיו אבל היום שמעת</w:t>
      </w:r>
      <w:r>
        <w:rPr>
          <w:rFonts w:hint="cs"/>
          <w:rtl/>
        </w:rPr>
        <w:t xml:space="preserve">י ברדיו דבר חריג שאני סבור שוועדת הכנסת או ועדת האתיקה צריכות לבדוק אותו.  אחד מחברי הכנסת אמר שהוא שלח מברק ניחומים לאסד על כך שחיילים סוריים נפגעו בהתקפה הישראלית שהיתה בלילה.   כשראיינו אותו ברדיו שאלו אותו אם הוא גם שלח מברק למשפחה הישראלית שבנה  נהרג </w:t>
      </w:r>
      <w:r>
        <w:rPr>
          <w:rFonts w:hint="cs"/>
          <w:rtl/>
        </w:rPr>
        <w:t>בחוות שעאבה  והוא ענה:  לא, ישראל בשעאבה  היא כובשת, היא נמצאת על אדמת לבנון  ולכן היה מוצדק לעשות מה שנעשה.</w:t>
      </w:r>
    </w:p>
    <w:p w:rsidR="00000000" w:rsidRDefault="00C270AB">
      <w:pPr>
        <w:jc w:val="both"/>
        <w:rPr>
          <w:rFonts w:hint="cs"/>
          <w:rtl/>
        </w:rPr>
      </w:pPr>
    </w:p>
    <w:p w:rsidR="00000000" w:rsidRDefault="00C270AB">
      <w:pPr>
        <w:jc w:val="both"/>
        <w:rPr>
          <w:rFonts w:hint="cs"/>
          <w:rtl/>
        </w:rPr>
      </w:pPr>
      <w:r>
        <w:rPr>
          <w:rFonts w:hint="cs"/>
          <w:rtl/>
        </w:rPr>
        <w:tab/>
        <w:t>צריך לזכור בהקשר הזה של הדברים כי ממשלת ישראל, שאני הייתי חבר בה, החליטה לצאת מלבנון על בסיס 245  באישור האו"ם,  כלומר הקווים שאנחנו יושבים בהם ה</w:t>
      </w:r>
      <w:r>
        <w:rPr>
          <w:rFonts w:hint="cs"/>
          <w:rtl/>
        </w:rPr>
        <w:t>ם קווים שהוכרו על ידי הפורום הבין לאומי הגבוה ביותר שהוא האו"ם, ואין מחלוקת על זה.   הגורם היחיד שטוען שאנחנו נמצאים שם ככובשים הוא החיזבאללה.</w:t>
      </w:r>
    </w:p>
    <w:p w:rsidR="00000000" w:rsidRDefault="00C270AB">
      <w:pPr>
        <w:jc w:val="both"/>
        <w:rPr>
          <w:rFonts w:hint="cs"/>
          <w:rtl/>
        </w:rPr>
      </w:pPr>
    </w:p>
    <w:p w:rsidR="00000000" w:rsidRDefault="00C270AB">
      <w:pPr>
        <w:jc w:val="both"/>
        <w:rPr>
          <w:rFonts w:hint="cs"/>
          <w:rtl/>
        </w:rPr>
      </w:pPr>
      <w:r>
        <w:rPr>
          <w:rFonts w:hint="cs"/>
          <w:rtl/>
        </w:rPr>
        <w:tab/>
        <w:t>השאלה שאני מבקש לשאול היא האם חבר כנסת במדינת ישראל צריך להזדהות עם גורם כמו החיזבאללה, לטעון שאנחנו נמצאים היכ</w:t>
      </w:r>
      <w:r>
        <w:rPr>
          <w:rFonts w:hint="cs"/>
          <w:rtl/>
        </w:rPr>
        <w:t>ן שאנחנו נמצאים ככובש ולהצדיק את הפעולות של החיזבאללה שם, ולכן הוא גם לא שולח מברק תנחומים למשפחה הישראלית שאיבדה את בנה ולעומת זאת הוא שולח ניחומים לסורים שעושים את מה שהם עושים.</w:t>
      </w:r>
    </w:p>
    <w:p w:rsidR="00000000" w:rsidRDefault="00C270AB">
      <w:pPr>
        <w:jc w:val="both"/>
        <w:rPr>
          <w:rFonts w:hint="cs"/>
          <w:rtl/>
        </w:rPr>
      </w:pPr>
    </w:p>
    <w:p w:rsidR="00000000" w:rsidRDefault="00C270AB">
      <w:pPr>
        <w:jc w:val="both"/>
        <w:rPr>
          <w:rFonts w:hint="cs"/>
          <w:rtl/>
        </w:rPr>
      </w:pPr>
      <w:r>
        <w:rPr>
          <w:rFonts w:hint="cs"/>
          <w:rtl/>
        </w:rPr>
        <w:tab/>
        <w:t>אני אף פעם לא השתתפתי בכנסת בדיונים על נושא כזה, אני מרגיש לא טוב עם מה שא</w:t>
      </w:r>
      <w:r>
        <w:rPr>
          <w:rFonts w:hint="cs"/>
          <w:rtl/>
        </w:rPr>
        <w:t xml:space="preserve">ני מדבר עליו, אף פעם לא הייתי מעיר הערה שקשורה לעניין כזה אבל היום, כששמעתי את הדברים ברדיו הם נשמעו לי כל כך מוגזמים, כל כך צורמים, שאפילו אני, שאני בעד תהליך השלום ואין לי שום בעיה עם הנושאים האלה </w:t>
      </w:r>
      <w:r>
        <w:rPr>
          <w:rtl/>
        </w:rPr>
        <w:t>–</w:t>
      </w:r>
      <w:r>
        <w:rPr>
          <w:rFonts w:hint="cs"/>
          <w:rtl/>
        </w:rPr>
        <w:t xml:space="preserve">  מרגיש לא בטוב.</w:t>
      </w:r>
    </w:p>
    <w:p w:rsidR="00000000" w:rsidRDefault="00C270AB">
      <w:pPr>
        <w:jc w:val="both"/>
        <w:rPr>
          <w:rFonts w:hint="cs"/>
          <w:rtl/>
        </w:rPr>
      </w:pPr>
    </w:p>
    <w:p w:rsidR="00000000" w:rsidRDefault="00C270AB">
      <w:pPr>
        <w:jc w:val="both"/>
        <w:rPr>
          <w:rFonts w:hint="cs"/>
          <w:rtl/>
        </w:rPr>
      </w:pPr>
      <w:r>
        <w:rPr>
          <w:rFonts w:hint="cs"/>
          <w:rtl/>
        </w:rPr>
        <w:tab/>
        <w:t>העניין הזה קשור גם לערביי ישראל כיוון</w:t>
      </w:r>
      <w:r>
        <w:rPr>
          <w:rFonts w:hint="cs"/>
          <w:rtl/>
        </w:rPr>
        <w:t xml:space="preserve"> שהוא יהפוך אותם בעיני  התושבים המתונים בישראל, שלא לדבר על הקיצונים, שיתחילו לראות בערביי ישראל גייס חמישי ולא חלק מאתנו, ואסור שדבר כזה יקרה.</w:t>
      </w:r>
    </w:p>
    <w:p w:rsidR="00000000" w:rsidRDefault="00C270AB">
      <w:pPr>
        <w:jc w:val="both"/>
        <w:rPr>
          <w:rFonts w:hint="cs"/>
          <w:u w:val="single"/>
          <w:rtl/>
        </w:rPr>
      </w:pPr>
    </w:p>
    <w:p w:rsidR="00000000" w:rsidRDefault="00C270AB">
      <w:pPr>
        <w:jc w:val="both"/>
        <w:rPr>
          <w:rFonts w:hint="cs"/>
          <w:u w:val="single"/>
          <w:rtl/>
        </w:rPr>
      </w:pPr>
      <w:r>
        <w:rPr>
          <w:rFonts w:hint="cs"/>
          <w:u w:val="single"/>
          <w:rtl/>
        </w:rPr>
        <w:t>היו"ר יוסי כץ:</w:t>
      </w:r>
    </w:p>
    <w:p w:rsidR="00000000" w:rsidRDefault="00C270AB">
      <w:pPr>
        <w:jc w:val="both"/>
        <w:rPr>
          <w:rFonts w:hint="cs"/>
          <w:u w:val="single"/>
          <w:rtl/>
        </w:rPr>
      </w:pPr>
    </w:p>
    <w:p w:rsidR="00000000" w:rsidRDefault="00C270AB">
      <w:pPr>
        <w:jc w:val="both"/>
        <w:rPr>
          <w:rFonts w:hint="cs"/>
          <w:rtl/>
        </w:rPr>
      </w:pPr>
      <w:r>
        <w:rPr>
          <w:rFonts w:hint="cs"/>
          <w:rtl/>
        </w:rPr>
        <w:tab/>
        <w:t xml:space="preserve">באשר לעובדות אני מבקש להזכירכם שרק אתמול שמענו שטרי לארסן היה בלבנון ואמר במפורש שמדובר על קו </w:t>
      </w:r>
      <w:r>
        <w:rPr>
          <w:rFonts w:hint="cs"/>
          <w:rtl/>
        </w:rPr>
        <w:t>כחול שמוכר על ידי האו"ם והוא חלק בלתי נפרד מהסדרי הנסיגה כפי שהם אושרו במועצת הביטחון.</w:t>
      </w:r>
    </w:p>
    <w:p w:rsidR="00000000" w:rsidRDefault="00C270AB">
      <w:pPr>
        <w:jc w:val="both"/>
        <w:rPr>
          <w:rFonts w:hint="cs"/>
          <w:rtl/>
        </w:rPr>
      </w:pPr>
    </w:p>
    <w:p w:rsidR="00000000" w:rsidRDefault="00C270AB">
      <w:pPr>
        <w:jc w:val="both"/>
        <w:rPr>
          <w:rFonts w:hint="cs"/>
          <w:rtl/>
        </w:rPr>
      </w:pPr>
      <w:r>
        <w:rPr>
          <w:rFonts w:hint="cs"/>
          <w:rtl/>
        </w:rPr>
        <w:tab/>
        <w:t>מי שמכיר את האזור של כפר ראג'ר יודע שמדובר על מובלעת סורית שהיתה שייכת ללבנון ואני יכול לומר לכם שביקרתי במקום לפני חודשים רבים, ותושבי הכפר הראו לי מסמכים ומפות כדי ל</w:t>
      </w:r>
      <w:r>
        <w:rPr>
          <w:rFonts w:hint="cs"/>
          <w:rtl/>
        </w:rPr>
        <w:t xml:space="preserve">הוכיח שהם סוריים ולא לבנוניים.  לא שזה שייך בדיוק לעניין אבל ההתבטאות כפי שהיא הושמעה ברדיו </w:t>
      </w:r>
      <w:r>
        <w:rPr>
          <w:rtl/>
        </w:rPr>
        <w:t>–</w:t>
      </w:r>
      <w:r>
        <w:rPr>
          <w:rFonts w:hint="cs"/>
          <w:rtl/>
        </w:rPr>
        <w:t xml:space="preserve"> אי אפשר לעבור עליה לסדר היום,  אי אפשר להכחיש את הבעיה שחבר הכנסת מילוא העלה בפנינו ואני בהחלט בעד כך שתהיה התייחסות שלנו לעניין.</w:t>
      </w:r>
    </w:p>
    <w:p w:rsidR="00000000" w:rsidRDefault="00C270AB">
      <w:pPr>
        <w:jc w:val="both"/>
        <w:rPr>
          <w:rFonts w:hint="cs"/>
          <w:rtl/>
        </w:rPr>
      </w:pPr>
    </w:p>
    <w:p w:rsidR="00000000" w:rsidRDefault="00C270AB">
      <w:pPr>
        <w:jc w:val="both"/>
        <w:rPr>
          <w:rFonts w:hint="cs"/>
          <w:rtl/>
        </w:rPr>
      </w:pPr>
      <w:r>
        <w:rPr>
          <w:rFonts w:hint="cs"/>
          <w:rtl/>
        </w:rPr>
        <w:tab/>
        <w:t>רשות הדיבור לחבר הכנסת דהאמשה.</w:t>
      </w:r>
    </w:p>
    <w:p w:rsidR="00000000" w:rsidRDefault="00C270AB">
      <w:pPr>
        <w:jc w:val="both"/>
        <w:rPr>
          <w:rFonts w:hint="cs"/>
          <w:rtl/>
        </w:rPr>
      </w:pPr>
    </w:p>
    <w:p w:rsidR="00000000" w:rsidRDefault="00C270AB">
      <w:pPr>
        <w:jc w:val="both"/>
        <w:rPr>
          <w:rFonts w:hint="cs"/>
          <w:u w:val="single"/>
          <w:rtl/>
        </w:rPr>
      </w:pPr>
      <w:r>
        <w:rPr>
          <w:rFonts w:hint="cs"/>
          <w:u w:val="single"/>
          <w:rtl/>
        </w:rPr>
        <w:t>עבד אלמאלכ דהאמשה:</w:t>
      </w:r>
    </w:p>
    <w:p w:rsidR="00000000" w:rsidRDefault="00C270AB">
      <w:pPr>
        <w:jc w:val="both"/>
        <w:rPr>
          <w:rFonts w:hint="cs"/>
          <w:u w:val="single"/>
          <w:rtl/>
        </w:rPr>
      </w:pPr>
    </w:p>
    <w:p w:rsidR="00000000" w:rsidRDefault="00C270AB">
      <w:pPr>
        <w:jc w:val="both"/>
        <w:rPr>
          <w:rFonts w:hint="cs"/>
          <w:rtl/>
        </w:rPr>
      </w:pPr>
      <w:r>
        <w:rPr>
          <w:rFonts w:hint="cs"/>
          <w:rtl/>
        </w:rPr>
        <w:tab/>
        <w:t xml:space="preserve">אני מסכים עם  חבר הכנסת מילוא בקטע הזה  של דבריו שהוא ציין שלא צריך לתת הזדמנות לקיצוניים לעשות מה שהם עושים, ואגב, עושים את זה גם מי שנקראו פעם: שמאל.  </w:t>
      </w:r>
    </w:p>
    <w:p w:rsidR="00000000" w:rsidRDefault="00C270AB">
      <w:pPr>
        <w:jc w:val="both"/>
        <w:rPr>
          <w:rFonts w:hint="cs"/>
          <w:rtl/>
        </w:rPr>
      </w:pPr>
    </w:p>
    <w:p w:rsidR="00000000" w:rsidRDefault="00C270AB">
      <w:pPr>
        <w:jc w:val="both"/>
        <w:rPr>
          <w:rFonts w:hint="cs"/>
          <w:rtl/>
        </w:rPr>
      </w:pPr>
      <w:r>
        <w:rPr>
          <w:rFonts w:hint="cs"/>
          <w:rtl/>
        </w:rPr>
        <w:tab/>
        <w:t xml:space="preserve">גם אם מדובר על שטח לבנוני או על שטח סורי </w:t>
      </w:r>
      <w:r>
        <w:rPr>
          <w:rtl/>
        </w:rPr>
        <w:t>–</w:t>
      </w:r>
      <w:r>
        <w:rPr>
          <w:rFonts w:hint="cs"/>
          <w:rtl/>
        </w:rPr>
        <w:t xml:space="preserve"> זה שטח כבוש והתושבים שם, כולל החיז</w:t>
      </w:r>
      <w:r>
        <w:rPr>
          <w:rFonts w:hint="cs"/>
          <w:rtl/>
        </w:rPr>
        <w:t>באללה, מתנגדים לכיבוש.</w:t>
      </w:r>
    </w:p>
    <w:p w:rsidR="00000000" w:rsidRDefault="00C270AB">
      <w:pPr>
        <w:jc w:val="both"/>
        <w:rPr>
          <w:rFonts w:hint="cs"/>
          <w:rtl/>
        </w:rPr>
      </w:pPr>
    </w:p>
    <w:p w:rsidR="00000000" w:rsidRDefault="00C270AB">
      <w:pPr>
        <w:jc w:val="both"/>
        <w:rPr>
          <w:rFonts w:hint="cs"/>
          <w:rtl/>
        </w:rPr>
      </w:pPr>
      <w:r>
        <w:rPr>
          <w:rFonts w:hint="cs"/>
          <w:rtl/>
        </w:rPr>
        <w:tab/>
        <w:t xml:space="preserve">לא אמרתי שאני כל כך שמח לזה, אגב, אני גם אמרתי באותה הזדמנות שאני לא רוצה שיהרגו  חיילים לא מפה ולא משם אבל כאשר אנשים נלחמים בכובש </w:t>
      </w:r>
      <w:r>
        <w:rPr>
          <w:rtl/>
        </w:rPr>
        <w:t>–</w:t>
      </w:r>
      <w:r>
        <w:rPr>
          <w:rFonts w:hint="cs"/>
          <w:rtl/>
        </w:rPr>
        <w:t xml:space="preserve"> זאת זכותם.</w:t>
      </w:r>
    </w:p>
    <w:p w:rsidR="00000000" w:rsidRDefault="00C270AB">
      <w:pPr>
        <w:jc w:val="both"/>
        <w:rPr>
          <w:rFonts w:hint="cs"/>
          <w:rtl/>
        </w:rPr>
      </w:pPr>
    </w:p>
    <w:p w:rsidR="00000000" w:rsidRDefault="00C270AB">
      <w:pPr>
        <w:jc w:val="both"/>
        <w:rPr>
          <w:rFonts w:hint="cs"/>
          <w:u w:val="single"/>
          <w:rtl/>
        </w:rPr>
      </w:pPr>
      <w:r>
        <w:rPr>
          <w:rFonts w:hint="cs"/>
          <w:u w:val="single"/>
          <w:rtl/>
        </w:rPr>
        <w:t>היו"ר יוסי כץ:</w:t>
      </w:r>
    </w:p>
    <w:p w:rsidR="00000000" w:rsidRDefault="00C270AB">
      <w:pPr>
        <w:jc w:val="both"/>
        <w:rPr>
          <w:rFonts w:hint="cs"/>
          <w:u w:val="single"/>
          <w:rtl/>
        </w:rPr>
      </w:pPr>
    </w:p>
    <w:p w:rsidR="00000000" w:rsidRDefault="00C270AB">
      <w:pPr>
        <w:jc w:val="both"/>
        <w:rPr>
          <w:rFonts w:hint="cs"/>
          <w:rtl/>
        </w:rPr>
      </w:pPr>
      <w:r>
        <w:rPr>
          <w:rFonts w:hint="cs"/>
          <w:rtl/>
        </w:rPr>
        <w:tab/>
        <w:t>השאלה היא לא מה הלבנונים אומרים אלא מה חבר כנסת במדינת ישראל - - -</w:t>
      </w:r>
    </w:p>
    <w:p w:rsidR="00000000" w:rsidRDefault="00C270AB">
      <w:pPr>
        <w:jc w:val="both"/>
        <w:rPr>
          <w:rFonts w:hint="cs"/>
          <w:rtl/>
        </w:rPr>
      </w:pPr>
    </w:p>
    <w:p w:rsidR="00000000" w:rsidRDefault="00C270AB">
      <w:pPr>
        <w:jc w:val="both"/>
        <w:rPr>
          <w:rFonts w:hint="cs"/>
          <w:u w:val="single"/>
          <w:rtl/>
        </w:rPr>
      </w:pPr>
      <w:r>
        <w:rPr>
          <w:rFonts w:hint="cs"/>
          <w:u w:val="single"/>
          <w:rtl/>
        </w:rPr>
        <w:t>עבד אלמאלכ דהאמשה:</w:t>
      </w:r>
    </w:p>
    <w:p w:rsidR="00000000" w:rsidRDefault="00C270AB">
      <w:pPr>
        <w:jc w:val="both"/>
        <w:rPr>
          <w:rFonts w:hint="cs"/>
          <w:u w:val="single"/>
          <w:rtl/>
        </w:rPr>
      </w:pPr>
    </w:p>
    <w:p w:rsidR="00000000" w:rsidRDefault="00C270AB">
      <w:pPr>
        <w:jc w:val="both"/>
        <w:rPr>
          <w:rFonts w:hint="cs"/>
          <w:rtl/>
        </w:rPr>
      </w:pPr>
      <w:r>
        <w:rPr>
          <w:rFonts w:hint="cs"/>
          <w:rtl/>
        </w:rPr>
        <w:tab/>
        <w:t>הכי חשוב  והכי הוגן הוא שהפעולה הזאת באה להגיד לעולם ולסורים קודם כל: אנחנו רוצים להילחם בכם, אין מקום לשלום לא עם סוריה, לא עם לבנון, לא עם הפלסטינים, וזאת ממשלה שפניה למלחמה.  זה המסר.</w:t>
      </w:r>
    </w:p>
    <w:p w:rsidR="00000000" w:rsidRDefault="00C270AB">
      <w:pPr>
        <w:jc w:val="both"/>
        <w:rPr>
          <w:rFonts w:hint="cs"/>
          <w:rtl/>
        </w:rPr>
      </w:pPr>
    </w:p>
    <w:p w:rsidR="00000000" w:rsidRDefault="00C270AB">
      <w:pPr>
        <w:jc w:val="both"/>
        <w:rPr>
          <w:rFonts w:hint="cs"/>
          <w:u w:val="single"/>
          <w:rtl/>
        </w:rPr>
      </w:pPr>
      <w:r>
        <w:rPr>
          <w:rFonts w:hint="cs"/>
          <w:u w:val="single"/>
          <w:rtl/>
        </w:rPr>
        <w:t>היו"ר יוסי כץ:</w:t>
      </w:r>
    </w:p>
    <w:p w:rsidR="00000000" w:rsidRDefault="00C270AB">
      <w:pPr>
        <w:jc w:val="both"/>
        <w:rPr>
          <w:rFonts w:hint="cs"/>
          <w:u w:val="single"/>
          <w:rtl/>
        </w:rPr>
      </w:pPr>
    </w:p>
    <w:p w:rsidR="00000000" w:rsidRDefault="00C270AB">
      <w:pPr>
        <w:jc w:val="both"/>
        <w:rPr>
          <w:rFonts w:hint="cs"/>
          <w:rtl/>
        </w:rPr>
      </w:pPr>
      <w:r>
        <w:rPr>
          <w:rFonts w:hint="cs"/>
          <w:rtl/>
        </w:rPr>
        <w:tab/>
        <w:t>דעותיי בנושא הערבי ישראלי, ידו</w:t>
      </w:r>
      <w:r>
        <w:rPr>
          <w:rFonts w:hint="cs"/>
          <w:rtl/>
        </w:rPr>
        <w:t xml:space="preserve">עות ומפורסמות, אבל אני מבקש לומר לך שהתבטאויות מהסוג הזה  בראש ובראשונה גורמות נזק לציבור הערבי במדינת ישראל.  זה בבחינת חוסר טקט נוראי לומר את הדברים כפי שהם נאמרו, וחבל להפוך ויכוח לגיטימי לחלוטין, שכן הוויכוח שלך על הפעולות של צה"ל, אם הן נכונות או לא, </w:t>
      </w:r>
      <w:r>
        <w:rPr>
          <w:rFonts w:hint="cs"/>
          <w:rtl/>
        </w:rPr>
        <w:t>עובדה שלפחות על פי החדשות מלפני חצי שעה שני שרי הקבינט, בכירים למדיי, הצביעו נגד הפעולה שהיתה בלילה, שמעון פרס ואפרים סנה, זאת זכותם המלאה וגם זכותך המלאה לבקר את אותה פעולה, אבל - - -</w:t>
      </w:r>
    </w:p>
    <w:p w:rsidR="00000000" w:rsidRDefault="00C270AB">
      <w:pPr>
        <w:jc w:val="both"/>
        <w:rPr>
          <w:rFonts w:hint="cs"/>
          <w:rtl/>
        </w:rPr>
      </w:pPr>
    </w:p>
    <w:p w:rsidR="00000000" w:rsidRDefault="00C270AB">
      <w:pPr>
        <w:jc w:val="both"/>
        <w:rPr>
          <w:rFonts w:hint="cs"/>
          <w:u w:val="single"/>
          <w:rtl/>
        </w:rPr>
      </w:pPr>
      <w:r>
        <w:rPr>
          <w:rFonts w:hint="cs"/>
          <w:u w:val="single"/>
          <w:rtl/>
        </w:rPr>
        <w:t>רוני מילוא:</w:t>
      </w:r>
    </w:p>
    <w:p w:rsidR="00000000" w:rsidRDefault="00C270AB">
      <w:pPr>
        <w:jc w:val="both"/>
        <w:rPr>
          <w:rFonts w:hint="cs"/>
          <w:rtl/>
        </w:rPr>
      </w:pPr>
    </w:p>
    <w:p w:rsidR="00000000" w:rsidRDefault="00C270AB">
      <w:pPr>
        <w:jc w:val="both"/>
        <w:rPr>
          <w:rFonts w:hint="cs"/>
          <w:rtl/>
        </w:rPr>
      </w:pPr>
      <w:r>
        <w:rPr>
          <w:rFonts w:hint="cs"/>
          <w:rtl/>
        </w:rPr>
        <w:tab/>
        <w:t>יוסי ביילין שיבח את הפעולה.</w:t>
      </w:r>
    </w:p>
    <w:p w:rsidR="00000000" w:rsidRDefault="00C270AB">
      <w:pPr>
        <w:jc w:val="both"/>
        <w:rPr>
          <w:rFonts w:hint="cs"/>
          <w:rtl/>
        </w:rPr>
      </w:pPr>
    </w:p>
    <w:p w:rsidR="00000000" w:rsidRDefault="00C270AB">
      <w:pPr>
        <w:jc w:val="both"/>
        <w:rPr>
          <w:rFonts w:hint="cs"/>
          <w:u w:val="single"/>
          <w:rtl/>
        </w:rPr>
      </w:pPr>
      <w:r>
        <w:rPr>
          <w:rFonts w:hint="cs"/>
          <w:u w:val="single"/>
          <w:rtl/>
        </w:rPr>
        <w:t>היו"ר יוסי כץ:</w:t>
      </w:r>
    </w:p>
    <w:p w:rsidR="00000000" w:rsidRDefault="00C270AB">
      <w:pPr>
        <w:jc w:val="both"/>
        <w:rPr>
          <w:rFonts w:hint="cs"/>
          <w:rtl/>
        </w:rPr>
      </w:pPr>
    </w:p>
    <w:p w:rsidR="00000000" w:rsidRDefault="00C270AB">
      <w:pPr>
        <w:jc w:val="both"/>
        <w:rPr>
          <w:rFonts w:hint="cs"/>
          <w:rtl/>
        </w:rPr>
      </w:pPr>
      <w:r>
        <w:rPr>
          <w:rFonts w:hint="cs"/>
          <w:rtl/>
        </w:rPr>
        <w:tab/>
        <w:t xml:space="preserve">אבל להפוך </w:t>
      </w:r>
      <w:r>
        <w:rPr>
          <w:rFonts w:hint="cs"/>
          <w:rtl/>
        </w:rPr>
        <w:t>את זה להתבטאות כזאת אומללה - - -</w:t>
      </w:r>
    </w:p>
    <w:p w:rsidR="00000000" w:rsidRDefault="00C270AB">
      <w:pPr>
        <w:jc w:val="both"/>
        <w:rPr>
          <w:rFonts w:hint="cs"/>
          <w:rtl/>
        </w:rPr>
      </w:pPr>
    </w:p>
    <w:p w:rsidR="00000000" w:rsidRDefault="00C270AB">
      <w:pPr>
        <w:rPr>
          <w:u w:val="single"/>
          <w:rtl/>
        </w:rPr>
      </w:pPr>
      <w:r>
        <w:rPr>
          <w:u w:val="single"/>
          <w:rtl/>
        </w:rPr>
        <w:t>רוני מילוא:</w:t>
      </w:r>
    </w:p>
    <w:p w:rsidR="00000000" w:rsidRDefault="00C270AB">
      <w:pPr>
        <w:rPr>
          <w:u w:val="single"/>
          <w:rtl/>
        </w:rPr>
      </w:pPr>
    </w:p>
    <w:p w:rsidR="00000000" w:rsidRDefault="00C270AB">
      <w:pPr>
        <w:rPr>
          <w:rFonts w:hint="cs"/>
          <w:rtl/>
        </w:rPr>
      </w:pPr>
      <w:r>
        <w:rPr>
          <w:rtl/>
        </w:rPr>
        <w:tab/>
      </w:r>
      <w:r>
        <w:rPr>
          <w:rFonts w:hint="cs"/>
          <w:rtl/>
        </w:rPr>
        <w:t xml:space="preserve"> יוסי ביילין שיבח את הפעולה - - -</w:t>
      </w:r>
    </w:p>
    <w:p w:rsidR="00000000" w:rsidRDefault="00C270AB">
      <w:pPr>
        <w:rPr>
          <w:rFonts w:hint="cs"/>
          <w:rtl/>
        </w:rPr>
      </w:pPr>
    </w:p>
    <w:p w:rsidR="00000000" w:rsidRDefault="00C270AB">
      <w:pPr>
        <w:rPr>
          <w:rFonts w:hint="cs"/>
          <w:u w:val="single"/>
          <w:rtl/>
        </w:rPr>
      </w:pPr>
      <w:r>
        <w:rPr>
          <w:rFonts w:hint="cs"/>
          <w:u w:val="single"/>
          <w:rtl/>
        </w:rPr>
        <w:t>היו"ר יוסי כץ:</w:t>
      </w:r>
    </w:p>
    <w:p w:rsidR="00000000" w:rsidRDefault="00C270AB">
      <w:pPr>
        <w:rPr>
          <w:rFonts w:hint="cs"/>
          <w:rtl/>
        </w:rPr>
      </w:pPr>
    </w:p>
    <w:p w:rsidR="00000000" w:rsidRDefault="00C270AB">
      <w:pPr>
        <w:rPr>
          <w:rFonts w:hint="cs"/>
          <w:rtl/>
        </w:rPr>
      </w:pPr>
      <w:r>
        <w:rPr>
          <w:rFonts w:hint="cs"/>
          <w:rtl/>
        </w:rPr>
        <w:tab/>
        <w:t>אני חושב שאפשר, בהחלט - - -</w:t>
      </w:r>
    </w:p>
    <w:p w:rsidR="00000000" w:rsidRDefault="00C270AB">
      <w:pPr>
        <w:rPr>
          <w:rFonts w:hint="cs"/>
          <w:rtl/>
        </w:rPr>
      </w:pPr>
    </w:p>
    <w:p w:rsidR="00000000" w:rsidRDefault="00C270AB">
      <w:pPr>
        <w:rPr>
          <w:u w:val="single"/>
          <w:rtl/>
        </w:rPr>
      </w:pPr>
      <w:r>
        <w:rPr>
          <w:u w:val="single"/>
          <w:rtl/>
        </w:rPr>
        <w:t>רוני מילוא:</w:t>
      </w:r>
    </w:p>
    <w:p w:rsidR="00000000" w:rsidRDefault="00C270AB">
      <w:pPr>
        <w:rPr>
          <w:u w:val="single"/>
          <w:rtl/>
        </w:rPr>
      </w:pPr>
    </w:p>
    <w:p w:rsidR="00000000" w:rsidRDefault="00C270AB">
      <w:pPr>
        <w:rPr>
          <w:rFonts w:hint="cs"/>
          <w:rtl/>
        </w:rPr>
      </w:pPr>
      <w:r>
        <w:rPr>
          <w:rtl/>
        </w:rPr>
        <w:tab/>
      </w:r>
      <w:r>
        <w:rPr>
          <w:rFonts w:hint="cs"/>
          <w:rtl/>
        </w:rPr>
        <w:t xml:space="preserve"> אני רוצה להעיר הערה - - -</w:t>
      </w:r>
    </w:p>
    <w:p w:rsidR="00000000" w:rsidRDefault="00C270AB">
      <w:pPr>
        <w:rPr>
          <w:rFonts w:hint="cs"/>
          <w:rtl/>
        </w:rPr>
      </w:pPr>
    </w:p>
    <w:p w:rsidR="00000000" w:rsidRDefault="00C270AB">
      <w:pPr>
        <w:rPr>
          <w:rFonts w:hint="cs"/>
          <w:u w:val="single"/>
          <w:rtl/>
        </w:rPr>
      </w:pPr>
      <w:r>
        <w:rPr>
          <w:rFonts w:hint="cs"/>
          <w:u w:val="single"/>
          <w:rtl/>
        </w:rPr>
        <w:t>היו"ר יוסי כץ:</w:t>
      </w:r>
    </w:p>
    <w:p w:rsidR="00000000" w:rsidRDefault="00C270AB">
      <w:pPr>
        <w:rPr>
          <w:rFonts w:hint="cs"/>
          <w:u w:val="single"/>
          <w:rtl/>
        </w:rPr>
      </w:pPr>
    </w:p>
    <w:p w:rsidR="00000000" w:rsidRDefault="00C270AB">
      <w:pPr>
        <w:rPr>
          <w:rFonts w:hint="cs"/>
          <w:rtl/>
        </w:rPr>
      </w:pPr>
      <w:r>
        <w:rPr>
          <w:rFonts w:hint="cs"/>
          <w:rtl/>
        </w:rPr>
        <w:tab/>
        <w:t>עליי להתוודות באזניכם שאני לא יודע מי הוא אותו חבר כנסת שהתבטא בצורה</w:t>
      </w:r>
      <w:r>
        <w:rPr>
          <w:rFonts w:hint="cs"/>
          <w:rtl/>
        </w:rPr>
        <w:t xml:space="preserve"> הזאת - - </w:t>
      </w:r>
    </w:p>
    <w:p w:rsidR="00000000" w:rsidRDefault="00C270AB">
      <w:pPr>
        <w:rPr>
          <w:rFonts w:hint="cs"/>
          <w:rtl/>
        </w:rPr>
      </w:pPr>
    </w:p>
    <w:p w:rsidR="00000000" w:rsidRDefault="00C270AB">
      <w:pPr>
        <w:rPr>
          <w:u w:val="single"/>
          <w:rtl/>
        </w:rPr>
      </w:pPr>
      <w:r>
        <w:rPr>
          <w:u w:val="single"/>
          <w:rtl/>
        </w:rPr>
        <w:t>רוני מילוא:</w:t>
      </w:r>
    </w:p>
    <w:p w:rsidR="00000000" w:rsidRDefault="00C270AB">
      <w:pPr>
        <w:rPr>
          <w:u w:val="single"/>
          <w:rtl/>
        </w:rPr>
      </w:pPr>
    </w:p>
    <w:p w:rsidR="00000000" w:rsidRDefault="00C270AB">
      <w:pPr>
        <w:rPr>
          <w:rFonts w:hint="cs"/>
          <w:rtl/>
        </w:rPr>
      </w:pPr>
      <w:r>
        <w:rPr>
          <w:rtl/>
        </w:rPr>
        <w:tab/>
      </w:r>
      <w:r>
        <w:rPr>
          <w:rFonts w:hint="cs"/>
          <w:rtl/>
        </w:rPr>
        <w:t xml:space="preserve"> גם אני לא, אני רק רוצה להעיר הערה בעניין הזה;  מבחינת הדיוק של העובדות צריך לומר כי חוות  שעאבה, לפי שום גרסה - - -</w:t>
      </w:r>
    </w:p>
    <w:p w:rsidR="00000000" w:rsidRDefault="00C270AB">
      <w:pPr>
        <w:rPr>
          <w:rFonts w:hint="cs"/>
          <w:rtl/>
        </w:rPr>
      </w:pPr>
    </w:p>
    <w:p w:rsidR="00000000" w:rsidRDefault="00C270AB">
      <w:pPr>
        <w:rPr>
          <w:rFonts w:hint="cs"/>
          <w:u w:val="single"/>
          <w:rtl/>
        </w:rPr>
      </w:pPr>
      <w:r>
        <w:rPr>
          <w:rFonts w:hint="cs"/>
          <w:u w:val="single"/>
          <w:rtl/>
        </w:rPr>
        <w:t>עבד אלמאלכ דהאמשה:</w:t>
      </w:r>
    </w:p>
    <w:p w:rsidR="00000000" w:rsidRDefault="00C270AB">
      <w:pPr>
        <w:rPr>
          <w:rFonts w:hint="cs"/>
          <w:u w:val="single"/>
          <w:rtl/>
        </w:rPr>
      </w:pPr>
    </w:p>
    <w:p w:rsidR="00000000" w:rsidRDefault="00C270AB">
      <w:pPr>
        <w:rPr>
          <w:rFonts w:hint="cs"/>
          <w:rtl/>
        </w:rPr>
      </w:pPr>
      <w:r>
        <w:rPr>
          <w:rFonts w:hint="cs"/>
          <w:rtl/>
        </w:rPr>
        <w:tab/>
        <w:t>זה שטח כבוש.    אתה אומר שזה סורי, לא לבנוני, בסדר, אבל זה שטח כבוש.</w:t>
      </w:r>
    </w:p>
    <w:p w:rsidR="00000000" w:rsidRDefault="00C270AB">
      <w:pPr>
        <w:rPr>
          <w:rFonts w:hint="cs"/>
          <w:rtl/>
        </w:rPr>
      </w:pPr>
    </w:p>
    <w:p w:rsidR="00000000" w:rsidRDefault="00C270AB">
      <w:pPr>
        <w:rPr>
          <w:u w:val="single"/>
          <w:rtl/>
        </w:rPr>
      </w:pPr>
      <w:r>
        <w:rPr>
          <w:u w:val="single"/>
          <w:rtl/>
        </w:rPr>
        <w:t>רוני מילוא:</w:t>
      </w:r>
    </w:p>
    <w:p w:rsidR="00000000" w:rsidRDefault="00C270AB">
      <w:pPr>
        <w:rPr>
          <w:u w:val="single"/>
          <w:rtl/>
        </w:rPr>
      </w:pPr>
    </w:p>
    <w:p w:rsidR="00000000" w:rsidRDefault="00C270AB">
      <w:pPr>
        <w:rPr>
          <w:rFonts w:hint="cs"/>
          <w:rtl/>
        </w:rPr>
      </w:pPr>
      <w:r>
        <w:rPr>
          <w:rtl/>
        </w:rPr>
        <w:tab/>
      </w:r>
      <w:r>
        <w:rPr>
          <w:rFonts w:hint="cs"/>
          <w:rtl/>
        </w:rPr>
        <w:t>גם אם מ</w:t>
      </w:r>
      <w:r>
        <w:rPr>
          <w:rFonts w:hint="cs"/>
          <w:rtl/>
        </w:rPr>
        <w:t>ישהו סבור שזה שטח סורי, זה בוודאי לא לבנוני - - -</w:t>
      </w:r>
    </w:p>
    <w:p w:rsidR="00000000" w:rsidRDefault="00C270AB">
      <w:pPr>
        <w:rPr>
          <w:rFonts w:hint="cs"/>
          <w:rtl/>
        </w:rPr>
      </w:pPr>
    </w:p>
    <w:p w:rsidR="00000000" w:rsidRDefault="00C270AB">
      <w:pPr>
        <w:rPr>
          <w:rFonts w:hint="cs"/>
          <w:rtl/>
        </w:rPr>
      </w:pPr>
      <w:r>
        <w:rPr>
          <w:rFonts w:hint="cs"/>
          <w:u w:val="single"/>
          <w:rtl/>
        </w:rPr>
        <w:t>עבד אלמאלכ דהאמשה:</w:t>
      </w:r>
    </w:p>
    <w:p w:rsidR="00000000" w:rsidRDefault="00C270AB">
      <w:pPr>
        <w:rPr>
          <w:rFonts w:hint="cs"/>
          <w:rtl/>
        </w:rPr>
      </w:pPr>
    </w:p>
    <w:p w:rsidR="00000000" w:rsidRDefault="00C270AB">
      <w:pPr>
        <w:rPr>
          <w:rFonts w:hint="cs"/>
          <w:rtl/>
        </w:rPr>
      </w:pPr>
      <w:r>
        <w:rPr>
          <w:rFonts w:hint="cs"/>
          <w:rtl/>
        </w:rPr>
        <w:tab/>
        <w:t>זה שטח ישראלי?</w:t>
      </w:r>
    </w:p>
    <w:p w:rsidR="00000000" w:rsidRDefault="00C270AB">
      <w:pPr>
        <w:rPr>
          <w:rFonts w:hint="cs"/>
          <w:rtl/>
        </w:rPr>
      </w:pPr>
    </w:p>
    <w:p w:rsidR="00000000" w:rsidRDefault="00C270AB">
      <w:pPr>
        <w:rPr>
          <w:u w:val="single"/>
          <w:rtl/>
        </w:rPr>
      </w:pPr>
      <w:r>
        <w:rPr>
          <w:u w:val="single"/>
          <w:rtl/>
        </w:rPr>
        <w:t>רוני מילוא:</w:t>
      </w:r>
    </w:p>
    <w:p w:rsidR="00000000" w:rsidRDefault="00C270AB">
      <w:pPr>
        <w:rPr>
          <w:u w:val="single"/>
          <w:rtl/>
        </w:rPr>
      </w:pPr>
    </w:p>
    <w:p w:rsidR="00000000" w:rsidRDefault="00C270AB">
      <w:pPr>
        <w:rPr>
          <w:rFonts w:hint="cs"/>
          <w:rtl/>
        </w:rPr>
      </w:pPr>
      <w:r>
        <w:rPr>
          <w:rtl/>
        </w:rPr>
        <w:tab/>
      </w:r>
      <w:r>
        <w:rPr>
          <w:rFonts w:hint="cs"/>
          <w:rtl/>
        </w:rPr>
        <w:t xml:space="preserve"> אני טוען שזה שטח ישראלי אבל נניח שאתה טוען  - - -</w:t>
      </w:r>
    </w:p>
    <w:p w:rsidR="00000000" w:rsidRDefault="00C270AB">
      <w:pPr>
        <w:rPr>
          <w:rFonts w:hint="cs"/>
          <w:rtl/>
        </w:rPr>
      </w:pPr>
    </w:p>
    <w:p w:rsidR="00000000" w:rsidRDefault="00C270AB">
      <w:pPr>
        <w:rPr>
          <w:rFonts w:hint="cs"/>
          <w:u w:val="single"/>
          <w:rtl/>
        </w:rPr>
      </w:pPr>
      <w:r>
        <w:rPr>
          <w:rFonts w:hint="cs"/>
          <w:u w:val="single"/>
          <w:rtl/>
        </w:rPr>
        <w:t>עבד אלמאלכ דהאמשה:</w:t>
      </w:r>
    </w:p>
    <w:p w:rsidR="00000000" w:rsidRDefault="00C270AB">
      <w:pPr>
        <w:rPr>
          <w:rFonts w:hint="cs"/>
          <w:u w:val="single"/>
          <w:rtl/>
        </w:rPr>
      </w:pPr>
    </w:p>
    <w:p w:rsidR="00000000" w:rsidRDefault="00C270AB">
      <w:pPr>
        <w:ind w:firstLine="567"/>
        <w:rPr>
          <w:rFonts w:hint="cs"/>
          <w:rtl/>
        </w:rPr>
      </w:pPr>
      <w:r>
        <w:rPr>
          <w:rFonts w:hint="cs"/>
          <w:rtl/>
        </w:rPr>
        <w:t xml:space="preserve">זה שטח ישראלי?  זאת פעם ראשונה שאני שומע את הדבר הזה.  </w:t>
      </w:r>
    </w:p>
    <w:p w:rsidR="00000000" w:rsidRDefault="00C270AB">
      <w:pPr>
        <w:ind w:firstLine="567"/>
        <w:rPr>
          <w:rFonts w:hint="cs"/>
          <w:rtl/>
        </w:rPr>
      </w:pPr>
    </w:p>
    <w:p w:rsidR="00000000" w:rsidRDefault="00C270AB">
      <w:pPr>
        <w:rPr>
          <w:u w:val="single"/>
          <w:rtl/>
        </w:rPr>
      </w:pPr>
      <w:r>
        <w:rPr>
          <w:u w:val="single"/>
          <w:rtl/>
        </w:rPr>
        <w:t>רוני מילוא:</w:t>
      </w:r>
    </w:p>
    <w:p w:rsidR="00000000" w:rsidRDefault="00C270AB">
      <w:pPr>
        <w:rPr>
          <w:u w:val="single"/>
          <w:rtl/>
        </w:rPr>
      </w:pPr>
    </w:p>
    <w:p w:rsidR="00000000" w:rsidRDefault="00C270AB">
      <w:pPr>
        <w:ind w:firstLine="567"/>
        <w:rPr>
          <w:rFonts w:hint="cs"/>
          <w:rtl/>
        </w:rPr>
      </w:pPr>
      <w:r>
        <w:rPr>
          <w:rFonts w:hint="cs"/>
          <w:rtl/>
        </w:rPr>
        <w:t xml:space="preserve"> אני אומר לך</w:t>
      </w:r>
      <w:r>
        <w:rPr>
          <w:rFonts w:hint="cs"/>
          <w:rtl/>
        </w:rPr>
        <w:t xml:space="preserve"> בפירוש שזה לא שטח לבנוני בשום תנאי.  כשיגיע ההסדר עם הסורים ונדון אתם על שלום </w:t>
      </w:r>
      <w:r>
        <w:rPr>
          <w:rtl/>
        </w:rPr>
        <w:t>–</w:t>
      </w:r>
      <w:r>
        <w:rPr>
          <w:rFonts w:hint="cs"/>
          <w:rtl/>
        </w:rPr>
        <w:t xml:space="preserve"> נדון גם על חוות שעאבה.</w:t>
      </w:r>
    </w:p>
    <w:p w:rsidR="00000000" w:rsidRDefault="00C270AB">
      <w:pPr>
        <w:ind w:firstLine="567"/>
        <w:rPr>
          <w:rFonts w:hint="cs"/>
          <w:rtl/>
        </w:rPr>
      </w:pPr>
    </w:p>
    <w:p w:rsidR="00000000" w:rsidRDefault="00C270AB">
      <w:pPr>
        <w:rPr>
          <w:rFonts w:hint="cs"/>
          <w:rtl/>
        </w:rPr>
      </w:pPr>
      <w:r>
        <w:rPr>
          <w:rFonts w:hint="cs"/>
          <w:u w:val="single"/>
          <w:rtl/>
        </w:rPr>
        <w:t>קריאות:</w:t>
      </w:r>
    </w:p>
    <w:p w:rsidR="00000000" w:rsidRDefault="00C270AB">
      <w:pPr>
        <w:rPr>
          <w:rFonts w:hint="cs"/>
          <w:rtl/>
        </w:rPr>
      </w:pPr>
    </w:p>
    <w:p w:rsidR="00000000" w:rsidRDefault="00C270AB">
      <w:pPr>
        <w:ind w:left="570"/>
        <w:rPr>
          <w:rFonts w:hint="cs"/>
          <w:rtl/>
        </w:rPr>
      </w:pPr>
      <w:r>
        <w:rPr>
          <w:rFonts w:hint="cs"/>
          <w:rtl/>
        </w:rPr>
        <w:t>- - -</w:t>
      </w:r>
    </w:p>
    <w:p w:rsidR="00000000" w:rsidRDefault="00C270AB">
      <w:pPr>
        <w:rPr>
          <w:rFonts w:hint="cs"/>
          <w:u w:val="single"/>
          <w:rtl/>
        </w:rPr>
      </w:pPr>
    </w:p>
    <w:p w:rsidR="00000000" w:rsidRDefault="00C270AB">
      <w:pPr>
        <w:rPr>
          <w:rFonts w:hint="cs"/>
          <w:u w:val="single"/>
          <w:rtl/>
        </w:rPr>
      </w:pPr>
      <w:r>
        <w:rPr>
          <w:rFonts w:hint="cs"/>
          <w:u w:val="single"/>
          <w:rtl/>
        </w:rPr>
        <w:t>היו"ר יוסי כץ:</w:t>
      </w:r>
    </w:p>
    <w:p w:rsidR="00000000" w:rsidRDefault="00C270AB">
      <w:pPr>
        <w:ind w:firstLine="567"/>
        <w:rPr>
          <w:rFonts w:hint="cs"/>
          <w:rtl/>
        </w:rPr>
      </w:pPr>
    </w:p>
    <w:p w:rsidR="00000000" w:rsidRDefault="00C270AB">
      <w:pPr>
        <w:rPr>
          <w:rFonts w:hint="cs"/>
          <w:rtl/>
        </w:rPr>
      </w:pPr>
      <w:r>
        <w:rPr>
          <w:rFonts w:hint="cs"/>
          <w:rtl/>
        </w:rPr>
        <w:tab/>
        <w:t>אני מבקש להפסיק את סערת הרוחות בישיבה.</w:t>
      </w:r>
    </w:p>
    <w:p w:rsidR="00000000" w:rsidRDefault="00C270AB">
      <w:pPr>
        <w:rPr>
          <w:rFonts w:hint="cs"/>
          <w:rtl/>
        </w:rPr>
      </w:pPr>
    </w:p>
    <w:p w:rsidR="00000000" w:rsidRDefault="00C270AB">
      <w:pPr>
        <w:rPr>
          <w:u w:val="single"/>
          <w:rtl/>
        </w:rPr>
      </w:pPr>
      <w:r>
        <w:rPr>
          <w:u w:val="single"/>
          <w:rtl/>
        </w:rPr>
        <w:t>רוני מילוא:</w:t>
      </w:r>
    </w:p>
    <w:p w:rsidR="00000000" w:rsidRDefault="00C270AB">
      <w:pPr>
        <w:rPr>
          <w:u w:val="single"/>
          <w:rtl/>
        </w:rPr>
      </w:pPr>
    </w:p>
    <w:p w:rsidR="00000000" w:rsidRDefault="00C270AB">
      <w:pPr>
        <w:rPr>
          <w:rFonts w:hint="cs"/>
          <w:rtl/>
        </w:rPr>
      </w:pPr>
      <w:r>
        <w:rPr>
          <w:rtl/>
        </w:rPr>
        <w:tab/>
      </w:r>
      <w:r>
        <w:rPr>
          <w:rFonts w:hint="cs"/>
          <w:rtl/>
        </w:rPr>
        <w:t xml:space="preserve"> החיזבאללה פועל בלבנון כדי להוציא את ישראל מלבנון ולא מסוריה.  א</w:t>
      </w:r>
      <w:r>
        <w:rPr>
          <w:rFonts w:hint="cs"/>
          <w:rtl/>
        </w:rPr>
        <w:t>ני לא - - -</w:t>
      </w:r>
    </w:p>
    <w:p w:rsidR="00000000" w:rsidRDefault="00C270AB">
      <w:pPr>
        <w:rPr>
          <w:rFonts w:hint="cs"/>
          <w:rtl/>
        </w:rPr>
      </w:pPr>
    </w:p>
    <w:p w:rsidR="00000000" w:rsidRDefault="00C270AB">
      <w:pPr>
        <w:rPr>
          <w:rFonts w:hint="cs"/>
          <w:u w:val="single"/>
          <w:rtl/>
        </w:rPr>
      </w:pPr>
      <w:r>
        <w:rPr>
          <w:rFonts w:hint="cs"/>
          <w:u w:val="single"/>
          <w:rtl/>
        </w:rPr>
        <w:t>קריאות:</w:t>
      </w:r>
    </w:p>
    <w:p w:rsidR="00000000" w:rsidRDefault="00C270AB">
      <w:pPr>
        <w:rPr>
          <w:rFonts w:hint="cs"/>
          <w:u w:val="single"/>
          <w:rtl/>
        </w:rPr>
      </w:pPr>
    </w:p>
    <w:p w:rsidR="00000000" w:rsidRDefault="00C270AB">
      <w:pPr>
        <w:ind w:left="570"/>
        <w:rPr>
          <w:rFonts w:hint="cs"/>
          <w:rtl/>
        </w:rPr>
      </w:pPr>
      <w:r>
        <w:rPr>
          <w:rFonts w:hint="cs"/>
          <w:rtl/>
        </w:rPr>
        <w:t>- - -</w:t>
      </w:r>
    </w:p>
    <w:p w:rsidR="00000000" w:rsidRDefault="00C270AB">
      <w:pPr>
        <w:rPr>
          <w:rFonts w:hint="cs"/>
          <w:rtl/>
        </w:rPr>
      </w:pPr>
    </w:p>
    <w:p w:rsidR="00000000" w:rsidRDefault="00C270AB">
      <w:pPr>
        <w:rPr>
          <w:rFonts w:hint="cs"/>
          <w:rtl/>
        </w:rPr>
      </w:pPr>
      <w:r>
        <w:rPr>
          <w:rFonts w:hint="cs"/>
          <w:u w:val="single"/>
          <w:rtl/>
        </w:rPr>
        <w:t>היו"ר יוסי כץ:</w:t>
      </w:r>
    </w:p>
    <w:p w:rsidR="00000000" w:rsidRDefault="00C270AB">
      <w:pPr>
        <w:rPr>
          <w:rFonts w:hint="cs"/>
          <w:rtl/>
        </w:rPr>
      </w:pPr>
    </w:p>
    <w:p w:rsidR="00000000" w:rsidRDefault="00C270AB">
      <w:pPr>
        <w:rPr>
          <w:rFonts w:hint="cs"/>
          <w:rtl/>
        </w:rPr>
      </w:pPr>
      <w:r>
        <w:rPr>
          <w:rFonts w:hint="cs"/>
          <w:rtl/>
        </w:rPr>
        <w:tab/>
        <w:t>אני מבקש לומר לחברים שהגיעו זה עתה לישיבה שהצבענו כבר על הנושא שהיה על סדר היום.</w:t>
      </w:r>
    </w:p>
    <w:p w:rsidR="00000000" w:rsidRDefault="00C270AB">
      <w:pPr>
        <w:rPr>
          <w:rFonts w:hint="cs"/>
          <w:rtl/>
        </w:rPr>
      </w:pPr>
      <w:r>
        <w:rPr>
          <w:rFonts w:hint="cs"/>
          <w:rtl/>
        </w:rPr>
        <w:tab/>
        <w:t>רשות הדיבור לחבר הכנסת משה גפני.</w:t>
      </w:r>
    </w:p>
    <w:p w:rsidR="00000000" w:rsidRDefault="00C270AB">
      <w:pPr>
        <w:rPr>
          <w:rFonts w:hint="cs"/>
          <w:rtl/>
        </w:rPr>
      </w:pPr>
      <w:r>
        <w:rPr>
          <w:rFonts w:hint="cs"/>
          <w:rtl/>
        </w:rPr>
        <w:tab/>
      </w:r>
    </w:p>
    <w:p w:rsidR="00000000" w:rsidRDefault="00C270AB">
      <w:pPr>
        <w:rPr>
          <w:u w:val="single"/>
          <w:rtl/>
        </w:rPr>
      </w:pPr>
      <w:r>
        <w:rPr>
          <w:u w:val="single"/>
          <w:rtl/>
        </w:rPr>
        <w:t>משה גפני:</w:t>
      </w:r>
    </w:p>
    <w:p w:rsidR="00000000" w:rsidRDefault="00C270AB">
      <w:pPr>
        <w:rPr>
          <w:u w:val="single"/>
          <w:rtl/>
        </w:rPr>
      </w:pPr>
    </w:p>
    <w:p w:rsidR="00000000" w:rsidRDefault="00C270AB">
      <w:pPr>
        <w:jc w:val="both"/>
        <w:rPr>
          <w:rFonts w:hint="cs"/>
          <w:rtl/>
        </w:rPr>
      </w:pPr>
      <w:r>
        <w:rPr>
          <w:rtl/>
        </w:rPr>
        <w:tab/>
      </w:r>
      <w:r>
        <w:rPr>
          <w:rFonts w:hint="cs"/>
          <w:rtl/>
        </w:rPr>
        <w:t>לא ידעתי שהנושא שחבר הכנסת רוני מילוא העלה - יעלה על סדר היום אבל בהזדמנות הזאת א</w:t>
      </w:r>
      <w:r>
        <w:rPr>
          <w:rFonts w:hint="cs"/>
          <w:rtl/>
        </w:rPr>
        <w:t>ני מבקש לפנות לחבר הכנסת שהתבטא בעניין הזה  ולומר לו, כיוון שאני נמצא אתו בידידות, שאני סבור גם כחבר כנסת וגם כאזרח, שנעשתה כאן טעות.  מותר להודות בטעות וכאן, אכן, נעשתה טעות מכל בחינה אפשרית מכיוון שהמשמעות של העניין היא שגם אם מדובר על שטח כבוש וגם אם מד</w:t>
      </w:r>
      <w:r>
        <w:rPr>
          <w:rFonts w:hint="cs"/>
          <w:rtl/>
        </w:rPr>
        <w:t>ובר לא על שטח כבוש, ישראל הוכיחה באופן חד משמעי שהיא לא רוצה להישאר בלבנון, היא עזבה את לבנון באופן חד צדדי, אפילו בנסיגה כשהיא משאירה שם כלים וציוד.  היא הוכיחה באופן חד משמעי שהיא לא רוצה להיות שם.</w:t>
      </w:r>
    </w:p>
    <w:p w:rsidR="00000000" w:rsidRDefault="00C270AB">
      <w:pPr>
        <w:jc w:val="both"/>
        <w:rPr>
          <w:rFonts w:hint="cs"/>
          <w:rtl/>
        </w:rPr>
      </w:pPr>
    </w:p>
    <w:p w:rsidR="00000000" w:rsidRDefault="00C270AB">
      <w:pPr>
        <w:jc w:val="both"/>
        <w:rPr>
          <w:rFonts w:hint="cs"/>
          <w:rtl/>
        </w:rPr>
      </w:pPr>
      <w:r>
        <w:rPr>
          <w:rFonts w:hint="cs"/>
          <w:rtl/>
        </w:rPr>
        <w:tab/>
        <w:t>רוב הדוברים של ישראל ציינו שהם רוצים להשיג הסכם עם סור</w:t>
      </w:r>
      <w:r>
        <w:rPr>
          <w:rFonts w:hint="cs"/>
          <w:rtl/>
        </w:rPr>
        <w:t>יה.  סוריה נמצאת בלבנון ככובש.</w:t>
      </w:r>
    </w:p>
    <w:p w:rsidR="00000000" w:rsidRDefault="00C270AB">
      <w:pPr>
        <w:jc w:val="both"/>
        <w:rPr>
          <w:rFonts w:hint="cs"/>
          <w:rtl/>
        </w:rPr>
      </w:pPr>
    </w:p>
    <w:p w:rsidR="00000000" w:rsidRDefault="00C270AB">
      <w:pPr>
        <w:jc w:val="both"/>
        <w:rPr>
          <w:rFonts w:hint="cs"/>
          <w:rtl/>
        </w:rPr>
      </w:pPr>
      <w:r>
        <w:rPr>
          <w:rFonts w:hint="cs"/>
          <w:rtl/>
        </w:rPr>
        <w:tab/>
        <w:t xml:space="preserve">מה ישראל עשתה הלילה?  היא לא הלכה ללבנון ופגעה שם אלא אותתה לסורים באופן תקיף ביותר:  או שאתם בעלי הבית, אבל אם לא </w:t>
      </w:r>
      <w:r>
        <w:rPr>
          <w:rtl/>
        </w:rPr>
        <w:t>–</w:t>
      </w:r>
      <w:r>
        <w:rPr>
          <w:rFonts w:hint="cs"/>
          <w:rtl/>
        </w:rPr>
        <w:t xml:space="preserve"> תעזבו, ותנו ללבנון לנהל את ענייניה.</w:t>
      </w:r>
    </w:p>
    <w:p w:rsidR="00000000" w:rsidRDefault="00C270AB">
      <w:pPr>
        <w:jc w:val="both"/>
        <w:rPr>
          <w:rFonts w:hint="cs"/>
          <w:rtl/>
        </w:rPr>
      </w:pPr>
    </w:p>
    <w:p w:rsidR="00000000" w:rsidRDefault="00C270AB">
      <w:pPr>
        <w:jc w:val="both"/>
        <w:rPr>
          <w:rFonts w:hint="cs"/>
          <w:rtl/>
        </w:rPr>
      </w:pPr>
      <w:r>
        <w:rPr>
          <w:rFonts w:hint="cs"/>
          <w:rtl/>
        </w:rPr>
        <w:tab/>
        <w:t>חברי הכנסת שהתבטאו עד עכשיו בנושא הזה ידועים כמי שדעותיהם המדיניות מ</w:t>
      </w:r>
      <w:r>
        <w:rPr>
          <w:rFonts w:hint="cs"/>
          <w:rtl/>
        </w:rPr>
        <w:t>תונות מאד, מכל מקום אני פונה לאותו חבר הכנסת שהתבטא ברדיו ואומר לו שמותר לו להודות בטעות.  יש עיתוי, יש מועד, יש זמן, יש חייל שנהרג אשר למשפחתו לא פנו אלא פנו דווקה לחיילים הסורים, ואני חוזר על כך שזאת טעות טקטית ממדרגה ראשונה.</w:t>
      </w:r>
    </w:p>
    <w:p w:rsidR="00000000" w:rsidRDefault="00C270AB">
      <w:pPr>
        <w:jc w:val="both"/>
        <w:rPr>
          <w:rFonts w:hint="cs"/>
          <w:rtl/>
        </w:rPr>
      </w:pPr>
    </w:p>
    <w:p w:rsidR="00000000" w:rsidRDefault="00C270AB">
      <w:pPr>
        <w:jc w:val="both"/>
        <w:rPr>
          <w:rFonts w:hint="cs"/>
          <w:rtl/>
        </w:rPr>
      </w:pPr>
      <w:r>
        <w:rPr>
          <w:rFonts w:hint="cs"/>
          <w:rtl/>
        </w:rPr>
        <w:tab/>
        <w:t>מוטב לו לאותו חבר הכנסת שה</w:t>
      </w:r>
      <w:r>
        <w:rPr>
          <w:rFonts w:hint="cs"/>
          <w:rtl/>
        </w:rPr>
        <w:t>תבטא ברדיו לומר באומץ:  הפעם טעיתי בעיתוי לפחות.</w:t>
      </w:r>
    </w:p>
    <w:p w:rsidR="00000000" w:rsidRDefault="00C270AB">
      <w:pPr>
        <w:jc w:val="both"/>
        <w:rPr>
          <w:rFonts w:hint="cs"/>
          <w:rtl/>
        </w:rPr>
      </w:pPr>
    </w:p>
    <w:p w:rsidR="00000000" w:rsidRDefault="00C270AB">
      <w:pPr>
        <w:jc w:val="both"/>
        <w:rPr>
          <w:rFonts w:hint="cs"/>
          <w:u w:val="single"/>
          <w:rtl/>
        </w:rPr>
      </w:pPr>
      <w:r>
        <w:rPr>
          <w:rFonts w:hint="cs"/>
          <w:u w:val="single"/>
          <w:rtl/>
        </w:rPr>
        <w:t>היו"ר יוסי כץ:</w:t>
      </w:r>
    </w:p>
    <w:p w:rsidR="00000000" w:rsidRDefault="00C270AB">
      <w:pPr>
        <w:jc w:val="both"/>
        <w:rPr>
          <w:rFonts w:hint="cs"/>
          <w:u w:val="single"/>
          <w:rtl/>
        </w:rPr>
      </w:pPr>
    </w:p>
    <w:p w:rsidR="00000000" w:rsidRDefault="00C270AB">
      <w:pPr>
        <w:jc w:val="both"/>
        <w:rPr>
          <w:rFonts w:hint="cs"/>
          <w:rtl/>
        </w:rPr>
      </w:pPr>
      <w:r>
        <w:rPr>
          <w:rFonts w:hint="cs"/>
          <w:rtl/>
        </w:rPr>
        <w:tab/>
        <w:t>תודה.    אני מודה לכם,  הישיבה נעולה.</w:t>
      </w: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r>
        <w:rPr>
          <w:rFonts w:hint="cs"/>
          <w:rtl/>
        </w:rPr>
        <w:t>הישיבה ננעלה בשעה 10:45</w:t>
      </w:r>
    </w:p>
    <w:p w:rsidR="00000000" w:rsidRDefault="00C270AB">
      <w:pPr>
        <w:jc w:val="both"/>
        <w:rPr>
          <w:rFonts w:hint="cs"/>
          <w:rtl/>
        </w:rPr>
      </w:pPr>
    </w:p>
    <w:p w:rsidR="00000000" w:rsidRDefault="00C270AB">
      <w:pPr>
        <w:rPr>
          <w:rFonts w:hint="cs"/>
          <w:rtl/>
        </w:rPr>
      </w:pPr>
    </w:p>
    <w:p w:rsidR="00000000" w:rsidRDefault="00C270AB">
      <w:pPr>
        <w:rPr>
          <w:rFonts w:hint="cs"/>
          <w:rtl/>
        </w:rPr>
      </w:pPr>
    </w:p>
    <w:p w:rsidR="00000000" w:rsidRDefault="00C270AB">
      <w:pPr>
        <w:rPr>
          <w:rFonts w:hint="cs"/>
          <w:rtl/>
        </w:rPr>
      </w:pPr>
    </w:p>
    <w:p w:rsidR="00000000" w:rsidRDefault="00C270AB">
      <w:pPr>
        <w:rPr>
          <w:rFonts w:hint="cs"/>
          <w:rtl/>
        </w:rPr>
      </w:pPr>
    </w:p>
    <w:p w:rsidR="00000000" w:rsidRDefault="00C270AB">
      <w:pPr>
        <w:rPr>
          <w:rFonts w:hint="cs"/>
          <w:rtl/>
        </w:rPr>
      </w:pPr>
    </w:p>
    <w:p w:rsidR="00000000" w:rsidRDefault="00C270AB">
      <w:pPr>
        <w:rPr>
          <w:rFonts w:hint="cs"/>
          <w:rtl/>
        </w:rPr>
      </w:pPr>
    </w:p>
    <w:p w:rsidR="00000000" w:rsidRDefault="00C270AB">
      <w:pPr>
        <w:rPr>
          <w:rFonts w:hint="cs"/>
          <w:u w:val="single"/>
          <w:rtl/>
        </w:rPr>
      </w:pPr>
    </w:p>
    <w:p w:rsidR="00000000" w:rsidRDefault="00C270AB">
      <w:pPr>
        <w:rPr>
          <w:u w:val="single"/>
          <w:rtl/>
        </w:rPr>
      </w:pPr>
    </w:p>
    <w:p w:rsidR="00000000" w:rsidRDefault="00C270AB">
      <w:pPr>
        <w:rPr>
          <w:rFonts w:hint="cs"/>
          <w:u w:val="single"/>
          <w:rtl/>
        </w:rPr>
      </w:pPr>
      <w:r>
        <w:rPr>
          <w:rtl/>
        </w:rPr>
        <w:tab/>
      </w:r>
    </w:p>
    <w:p w:rsidR="00000000" w:rsidRDefault="00C270AB">
      <w:pPr>
        <w:rPr>
          <w:u w:val="single"/>
          <w:rtl/>
        </w:rPr>
      </w:pPr>
    </w:p>
    <w:p w:rsidR="00000000" w:rsidRDefault="00C270AB">
      <w:pPr>
        <w:jc w:val="both"/>
        <w:rPr>
          <w:rFonts w:hint="cs"/>
          <w:rtl/>
        </w:rPr>
      </w:pPr>
      <w:r>
        <w:rPr>
          <w:rtl/>
        </w:rPr>
        <w:tab/>
      </w:r>
    </w:p>
    <w:p w:rsidR="00000000" w:rsidRDefault="00C270AB">
      <w:pPr>
        <w:jc w:val="both"/>
        <w:rPr>
          <w:rFonts w:hint="cs"/>
          <w:rtl/>
        </w:rPr>
      </w:pPr>
    </w:p>
    <w:p w:rsidR="00000000" w:rsidRDefault="00C270AB">
      <w:pPr>
        <w:jc w:val="both"/>
        <w:rPr>
          <w:rFonts w:hint="cs"/>
          <w:rtl/>
        </w:rPr>
      </w:pPr>
    </w:p>
    <w:p w:rsidR="00000000" w:rsidRDefault="00C270AB">
      <w:pPr>
        <w:jc w:val="both"/>
        <w:rPr>
          <w:rFonts w:hint="cs"/>
          <w:rtl/>
        </w:rPr>
      </w:pPr>
      <w:r>
        <w:rPr>
          <w:rFonts w:hint="cs"/>
          <w:rtl/>
        </w:rPr>
        <w:t xml:space="preserve"> </w:t>
      </w:r>
    </w:p>
    <w:p w:rsidR="00000000" w:rsidRDefault="00C270AB">
      <w:pPr>
        <w:jc w:val="both"/>
        <w:rPr>
          <w:rFonts w:hint="cs"/>
          <w:rtl/>
        </w:rPr>
      </w:pPr>
    </w:p>
    <w:p w:rsidR="00000000" w:rsidRDefault="00C270AB">
      <w:pPr>
        <w:jc w:val="both"/>
        <w:rPr>
          <w:rFonts w:hint="cs"/>
          <w:u w:val="single"/>
          <w:rtl/>
        </w:rPr>
      </w:pPr>
      <w:r>
        <w:rPr>
          <w:u w:val="single"/>
          <w:rtl/>
        </w:rPr>
        <w:br/>
      </w:r>
    </w:p>
    <w:p w:rsidR="00000000" w:rsidRDefault="00C270AB">
      <w:pPr>
        <w:jc w:val="both"/>
        <w:rPr>
          <w:rFonts w:hint="cs"/>
          <w:b/>
          <w:bCs/>
          <w:u w:val="single"/>
          <w:rtl/>
        </w:rPr>
      </w:pPr>
    </w:p>
    <w:p w:rsidR="00000000" w:rsidRDefault="00C270AB">
      <w:pPr>
        <w:jc w:val="both"/>
        <w:rPr>
          <w:rFonts w:hint="cs"/>
          <w:b/>
          <w:bCs/>
          <w:u w:val="single"/>
          <w:rtl/>
        </w:rPr>
      </w:pPr>
    </w:p>
    <w:p w:rsidR="00000000" w:rsidRDefault="00C270AB">
      <w:pPr>
        <w:jc w:val="both"/>
        <w:rPr>
          <w:rFonts w:hint="cs"/>
          <w:rtl/>
        </w:rPr>
      </w:pPr>
    </w:p>
    <w:p w:rsidR="00000000" w:rsidRDefault="00C270AB">
      <w:pPr>
        <w:jc w:val="both"/>
        <w:rPr>
          <w:rFonts w:hint="cs"/>
          <w:rtl/>
        </w:rPr>
      </w:pPr>
    </w:p>
    <w:p w:rsidR="00000000" w:rsidRDefault="00C270AB">
      <w:pPr>
        <w:rPr>
          <w:rFonts w:hint="cs"/>
          <w:b/>
          <w:bCs/>
          <w:rtl/>
        </w:rPr>
      </w:pPr>
    </w:p>
    <w:p w:rsidR="00000000" w:rsidRDefault="00C270AB">
      <w:pPr>
        <w:rPr>
          <w:rtl/>
        </w:rPr>
      </w:pPr>
      <w:r>
        <w:rPr>
          <w:rtl/>
        </w:rPr>
        <w:br w:type="page"/>
      </w:r>
    </w:p>
    <w:p w:rsidR="00000000" w:rsidRDefault="00C270AB">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270AB">
      <w:r>
        <w:separator/>
      </w:r>
    </w:p>
  </w:endnote>
  <w:endnote w:type="continuationSeparator" w:id="0">
    <w:p w:rsidR="00000000" w:rsidRDefault="00C2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270AB">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270AB">
    <w:pPr>
      <w:pStyle w:val="a5"/>
      <w:rPr>
        <w:rtl/>
      </w:rPr>
    </w:pPr>
  </w:p>
  <w:p w:rsidR="00000000" w:rsidRDefault="00C270AB">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270AB">
    <w:pPr>
      <w:pStyle w:val="a5"/>
      <w:rPr>
        <w:rtl/>
      </w:rPr>
    </w:pPr>
  </w:p>
  <w:p w:rsidR="00000000" w:rsidRDefault="00C270AB">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270AB">
      <w:r>
        <w:separator/>
      </w:r>
    </w:p>
  </w:footnote>
  <w:footnote w:type="continuationSeparator" w:id="0">
    <w:p w:rsidR="00000000" w:rsidRDefault="00C270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270AB">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270AB">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C270AB">
    <w:pPr>
      <w:pStyle w:val="a4"/>
      <w:ind w:right="360"/>
      <w:rPr>
        <w:rFonts w:hint="cs"/>
        <w:rtl/>
      </w:rPr>
    </w:pPr>
    <w:r>
      <w:rPr>
        <w:rtl/>
      </w:rPr>
      <w:t>ועדת</w:t>
    </w:r>
    <w:r>
      <w:rPr>
        <w:rFonts w:hint="cs"/>
        <w:rtl/>
      </w:rPr>
      <w:t xml:space="preserve"> הכנסת</w:t>
    </w:r>
  </w:p>
  <w:p w:rsidR="00000000" w:rsidRDefault="00C270AB">
    <w:pPr>
      <w:pStyle w:val="a4"/>
      <w:ind w:right="360"/>
      <w:rPr>
        <w:rStyle w:val="a6"/>
        <w:rFonts w:hint="cs"/>
        <w:rtl/>
      </w:rPr>
    </w:pPr>
    <w:r>
      <w:rPr>
        <w:rFonts w:hint="cs"/>
        <w:rtl/>
      </w:rPr>
      <w:t>16.4.2001</w:t>
    </w:r>
  </w:p>
  <w:p w:rsidR="00000000" w:rsidRDefault="00C270AB">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270AB">
    <w:pPr>
      <w:pStyle w:val="a4"/>
      <w:rPr>
        <w:rtl/>
      </w:rPr>
    </w:pPr>
  </w:p>
  <w:p w:rsidR="00000000" w:rsidRDefault="00C270AB">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D2ECC"/>
    <w:multiLevelType w:val="hybridMultilevel"/>
    <w:tmpl w:val="D0B65CEA"/>
    <w:lvl w:ilvl="0" w:tplc="F4B42ABC">
      <w:start w:val="2"/>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abstractNum w:abstractNumId="1">
    <w:nsid w:val="23622601"/>
    <w:multiLevelType w:val="hybridMultilevel"/>
    <w:tmpl w:val="6B74AD7C"/>
    <w:lvl w:ilvl="0" w:tplc="139249FA">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6AE51A6E"/>
    <w:multiLevelType w:val="hybridMultilevel"/>
    <w:tmpl w:val="8A74F1E4"/>
    <w:lvl w:ilvl="0" w:tplc="BC106C2E">
      <w:start w:val="2"/>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abstractNum w:abstractNumId="5">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6"/>
  </w:num>
  <w:num w:numId="2">
    <w:abstractNumId w:val="5"/>
  </w:num>
  <w:num w:numId="3">
    <w:abstractNumId w:val="2"/>
  </w:num>
  <w:num w:numId="4">
    <w:abstractNumId w:val="3"/>
  </w:num>
  <w:num w:numId="5">
    <w:abstractNumId w:val="7"/>
  </w:num>
  <w:num w:numId="6">
    <w:abstractNumId w:val="7"/>
  </w:num>
  <w:num w:numId="7">
    <w:abstractNumId w:val="7"/>
  </w:num>
  <w:num w:numId="8">
    <w:abstractNumId w:val="7"/>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F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C270AB"/>
    <w:rsid w:val="00C270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u w:val="single"/>
    </w:rPr>
  </w:style>
  <w:style w:type="paragraph" w:styleId="20">
    <w:name w:val="heading 2"/>
    <w:basedOn w:val="a"/>
    <w:next w:val="a"/>
    <w:qFormat/>
    <w:pPr>
      <w:keepNext/>
      <w:jc w:val="both"/>
      <w:outlineLvl w:val="1"/>
    </w:pPr>
    <w:rPr>
      <w:b/>
      <w:bCs/>
      <w:u w:val="single"/>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Indent"/>
    <w:basedOn w:val="a"/>
    <w:semiHidden/>
    <w:pPr>
      <w:ind w:left="720"/>
      <w:jc w:val="center"/>
    </w:pPr>
    <w:rPr>
      <w:b/>
      <w:bCs/>
    </w:rPr>
  </w:style>
  <w:style w:type="paragraph" w:styleId="a8">
    <w:name w:val="Body Text"/>
    <w:basedOn w:val="a"/>
    <w:semiHidden/>
    <w:pPr>
      <w:jc w:val="both"/>
    </w:pPr>
  </w:style>
  <w:style w:type="paragraph" w:styleId="21">
    <w:name w:val="Body Text 2"/>
    <w:basedOn w:val="a"/>
    <w:semiHidden/>
    <w:pPr>
      <w:jc w:val="both"/>
    </w:pPr>
  </w:style>
  <w:style w:type="paragraph" w:styleId="30">
    <w:name w:val="Body Text 3"/>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1521</Words>
  <Characters>7608</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הכנסת/2977</dc:title>
  <dc:subject>כנסת 16.4.2001</dc:subject>
  <dc:creator>חנה אלטמן</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