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0160">
      <w:pPr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הכנסת/3046</w:t>
      </w:r>
    </w:p>
    <w:p w:rsidR="00000000" w:rsidRDefault="00530160">
      <w:pPr>
        <w:jc w:val="right"/>
        <w:rPr>
          <w:rtl/>
        </w:rPr>
      </w:pPr>
      <w:r>
        <w:rPr>
          <w:rtl/>
        </w:rPr>
        <w:tab/>
        <w:t>ירושלים, י"ד באייר, תשס"א</w:t>
      </w:r>
    </w:p>
    <w:p w:rsidR="00000000" w:rsidRDefault="00530160">
      <w:pPr>
        <w:jc w:val="right"/>
        <w:rPr>
          <w:rtl/>
          <w:lang w:val="es"/>
        </w:rPr>
      </w:pPr>
      <w:r>
        <w:rPr>
          <w:rtl/>
          <w:lang w:val="es"/>
        </w:rPr>
        <w:t>7 במאי, 2001</w:t>
      </w:r>
    </w:p>
    <w:p w:rsidR="00000000" w:rsidRDefault="00530160">
      <w:pPr>
        <w:jc w:val="right"/>
        <w:rPr>
          <w:rtl/>
        </w:rPr>
      </w:pPr>
    </w:p>
    <w:p w:rsidR="00000000" w:rsidRDefault="00530160">
      <w:pPr>
        <w:jc w:val="both"/>
        <w:rPr>
          <w:b/>
          <w:bCs/>
          <w:rtl/>
        </w:rPr>
      </w:pPr>
      <w:r>
        <w:rPr>
          <w:b/>
          <w:bCs/>
          <w:rtl/>
        </w:rPr>
        <w:t>הכנסת החמש-עשרה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>נוסח לא מתוקן</w:t>
      </w:r>
    </w:p>
    <w:p w:rsidR="00000000" w:rsidRDefault="00530160">
      <w:pPr>
        <w:jc w:val="both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>
        <w:rPr>
          <w:rFonts w:hint="cs"/>
          <w:b/>
          <w:bCs/>
          <w:rtl/>
        </w:rPr>
        <w:t>שלישי</w:t>
      </w:r>
    </w:p>
    <w:p w:rsidR="00000000" w:rsidRDefault="00530160">
      <w:pPr>
        <w:jc w:val="both"/>
        <w:rPr>
          <w:b/>
          <w:bCs/>
          <w:rtl/>
        </w:rPr>
      </w:pPr>
    </w:p>
    <w:p w:rsidR="00000000" w:rsidRDefault="00530160">
      <w:pPr>
        <w:jc w:val="both"/>
        <w:rPr>
          <w:b/>
          <w:bCs/>
          <w:rtl/>
        </w:rPr>
      </w:pPr>
    </w:p>
    <w:p w:rsidR="00000000" w:rsidRDefault="00530160">
      <w:pPr>
        <w:jc w:val="both"/>
        <w:rPr>
          <w:b/>
          <w:bCs/>
          <w:rtl/>
        </w:rPr>
      </w:pPr>
    </w:p>
    <w:p w:rsidR="00000000" w:rsidRDefault="00530160">
      <w:pPr>
        <w:jc w:val="both"/>
        <w:rPr>
          <w:b/>
          <w:bCs/>
          <w:rtl/>
        </w:rPr>
      </w:pPr>
    </w:p>
    <w:p w:rsidR="00000000" w:rsidRDefault="00530160">
      <w:pPr>
        <w:jc w:val="center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185</w:t>
      </w:r>
    </w:p>
    <w:p w:rsidR="00000000" w:rsidRDefault="00530160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מישיבת ועדת הכנסת</w:t>
      </w:r>
    </w:p>
    <w:p w:rsidR="00000000" w:rsidRDefault="00530160">
      <w:pPr>
        <w:pStyle w:val="20"/>
        <w:rPr>
          <w:rFonts w:hint="cs"/>
          <w:rtl/>
        </w:rPr>
      </w:pPr>
      <w:r>
        <w:rPr>
          <w:rFonts w:hint="cs"/>
          <w:rtl/>
        </w:rPr>
        <w:t>יום שני, כ"ג בניסן התשס"א (16 באפריל 2001), שעה 13:10</w:t>
      </w:r>
    </w:p>
    <w:p w:rsidR="00000000" w:rsidRDefault="00530160">
      <w:pPr>
        <w:jc w:val="center"/>
        <w:rPr>
          <w:b/>
          <w:bCs/>
          <w:rtl/>
        </w:rPr>
      </w:pPr>
    </w:p>
    <w:p w:rsidR="00000000" w:rsidRDefault="00530160">
      <w:pPr>
        <w:jc w:val="center"/>
        <w:rPr>
          <w:rtl/>
        </w:rPr>
      </w:pPr>
    </w:p>
    <w:p w:rsidR="00000000" w:rsidRDefault="00530160">
      <w:pPr>
        <w:jc w:val="center"/>
        <w:rPr>
          <w:rtl/>
        </w:rPr>
      </w:pPr>
    </w:p>
    <w:p w:rsidR="00000000" w:rsidRDefault="00530160">
      <w:pPr>
        <w:jc w:val="both"/>
        <w:rPr>
          <w:rtl/>
        </w:rPr>
      </w:pPr>
    </w:p>
    <w:p w:rsidR="00000000" w:rsidRDefault="00530160">
      <w:pPr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נכחו:</w:t>
      </w:r>
    </w:p>
    <w:p w:rsidR="00000000" w:rsidRDefault="00530160">
      <w:pPr>
        <w:jc w:val="both"/>
        <w:rPr>
          <w:b/>
          <w:bCs/>
          <w:u w:val="single"/>
          <w:rtl/>
        </w:rPr>
      </w:pPr>
    </w:p>
    <w:p w:rsidR="00000000" w:rsidRDefault="00530160">
      <w:pPr>
        <w:tabs>
          <w:tab w:val="left" w:pos="1505"/>
        </w:tabs>
        <w:jc w:val="both"/>
        <w:rPr>
          <w:rFonts w:hint="cs"/>
          <w:rtl/>
        </w:rPr>
      </w:pPr>
      <w:r>
        <w:rPr>
          <w:b/>
          <w:bCs/>
          <w:u w:val="single"/>
          <w:rtl/>
        </w:rPr>
        <w:t>חברי הוועדה</w:t>
      </w:r>
      <w:r>
        <w:rPr>
          <w:rtl/>
        </w:rPr>
        <w:t>:</w:t>
      </w:r>
      <w:r>
        <w:rPr>
          <w:rFonts w:hint="cs"/>
          <w:rtl/>
        </w:rPr>
        <w:tab/>
        <w:t>יוסי כץ  -  היו"ר</w:t>
      </w:r>
    </w:p>
    <w:p w:rsidR="00000000" w:rsidRDefault="00530160">
      <w:pPr>
        <w:tabs>
          <w:tab w:val="left" w:pos="1505"/>
        </w:tabs>
        <w:jc w:val="both"/>
        <w:rPr>
          <w:rFonts w:hint="cs"/>
          <w:rtl/>
        </w:rPr>
      </w:pPr>
      <w:r>
        <w:rPr>
          <w:rFonts w:hint="cs"/>
          <w:rtl/>
        </w:rPr>
        <w:tab/>
        <w:t>נע</w:t>
      </w:r>
      <w:r>
        <w:rPr>
          <w:rFonts w:hint="cs"/>
          <w:rtl/>
        </w:rPr>
        <w:t>מי חזן</w:t>
      </w:r>
    </w:p>
    <w:p w:rsidR="00000000" w:rsidRDefault="00530160">
      <w:pPr>
        <w:tabs>
          <w:tab w:val="left" w:pos="1505"/>
        </w:tabs>
        <w:jc w:val="both"/>
        <w:rPr>
          <w:rtl/>
        </w:rPr>
      </w:pPr>
      <w:r>
        <w:rPr>
          <w:rFonts w:hint="cs"/>
          <w:rtl/>
        </w:rPr>
        <w:tab/>
        <w:t>מרינה סולודקין</w:t>
      </w:r>
    </w:p>
    <w:p w:rsidR="00000000" w:rsidRDefault="00530160">
      <w:pPr>
        <w:tabs>
          <w:tab w:val="left" w:pos="1505"/>
        </w:tabs>
        <w:jc w:val="both"/>
        <w:rPr>
          <w:rtl/>
        </w:rPr>
      </w:pPr>
    </w:p>
    <w:p w:rsidR="00000000" w:rsidRDefault="00530160">
      <w:pPr>
        <w:tabs>
          <w:tab w:val="left" w:pos="1505"/>
        </w:tabs>
        <w:jc w:val="both"/>
        <w:rPr>
          <w:rtl/>
        </w:rPr>
      </w:pP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tabs>
          <w:tab w:val="left" w:pos="1505"/>
          <w:tab w:val="left" w:pos="3969"/>
        </w:tabs>
        <w:jc w:val="both"/>
        <w:rPr>
          <w:rFonts w:hint="cs"/>
          <w:rtl/>
        </w:rPr>
      </w:pPr>
      <w:r>
        <w:rPr>
          <w:b/>
          <w:bCs/>
          <w:u w:val="single"/>
          <w:rtl/>
        </w:rPr>
        <w:t>מוזמנים</w:t>
      </w:r>
      <w:r>
        <w:rPr>
          <w:rtl/>
        </w:rPr>
        <w:t>:</w:t>
      </w:r>
      <w:r>
        <w:rPr>
          <w:rtl/>
        </w:rPr>
        <w:tab/>
      </w:r>
      <w:r>
        <w:rPr>
          <w:rFonts w:hint="cs"/>
          <w:rtl/>
        </w:rPr>
        <w:t>חבר הכנסת משה גפני</w:t>
      </w:r>
    </w:p>
    <w:p w:rsidR="00000000" w:rsidRDefault="00530160">
      <w:pPr>
        <w:tabs>
          <w:tab w:val="left" w:pos="1505"/>
          <w:tab w:val="left" w:pos="3969"/>
        </w:tabs>
        <w:jc w:val="both"/>
        <w:rPr>
          <w:rFonts w:hint="cs"/>
          <w:rtl/>
        </w:rPr>
      </w:pPr>
      <w:r>
        <w:rPr>
          <w:rFonts w:hint="cs"/>
          <w:rtl/>
        </w:rPr>
        <w:tab/>
        <w:t>חבר הכנסת אברהם פרוש</w:t>
      </w:r>
    </w:p>
    <w:p w:rsidR="00000000" w:rsidRDefault="00530160">
      <w:pPr>
        <w:jc w:val="both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000000" w:rsidRDefault="00530160">
      <w:pPr>
        <w:jc w:val="both"/>
        <w:rPr>
          <w:rtl/>
        </w:rPr>
      </w:pPr>
    </w:p>
    <w:p w:rsidR="00000000" w:rsidRDefault="00530160">
      <w:pPr>
        <w:jc w:val="both"/>
        <w:rPr>
          <w:rtl/>
        </w:rPr>
      </w:pPr>
    </w:p>
    <w:p w:rsidR="00000000" w:rsidRDefault="00530160">
      <w:pPr>
        <w:tabs>
          <w:tab w:val="left" w:pos="2835"/>
        </w:tabs>
        <w:jc w:val="both"/>
        <w:rPr>
          <w:rFonts w:hint="cs"/>
          <w:b/>
          <w:bCs/>
          <w:u w:val="single"/>
          <w:rtl/>
        </w:rPr>
      </w:pPr>
    </w:p>
    <w:p w:rsidR="00000000" w:rsidRDefault="00530160">
      <w:pPr>
        <w:tabs>
          <w:tab w:val="left" w:pos="2835"/>
        </w:tabs>
        <w:jc w:val="both"/>
        <w:rPr>
          <w:rFonts w:hint="cs"/>
          <w:rtl/>
        </w:rPr>
      </w:pPr>
      <w:r>
        <w:rPr>
          <w:b/>
          <w:bCs/>
          <w:u w:val="single"/>
          <w:rtl/>
        </w:rPr>
        <w:t>יוע</w:t>
      </w:r>
      <w:r>
        <w:rPr>
          <w:rFonts w:hint="cs"/>
          <w:b/>
          <w:bCs/>
          <w:u w:val="single"/>
          <w:rtl/>
        </w:rPr>
        <w:t>צת</w:t>
      </w:r>
      <w:r>
        <w:rPr>
          <w:b/>
          <w:bCs/>
          <w:u w:val="single"/>
          <w:rtl/>
        </w:rPr>
        <w:t xml:space="preserve"> משפטי</w:t>
      </w:r>
      <w:r>
        <w:rPr>
          <w:rFonts w:hint="cs"/>
          <w:b/>
          <w:bCs/>
          <w:u w:val="single"/>
          <w:rtl/>
        </w:rPr>
        <w:t>ת</w:t>
      </w:r>
      <w:r>
        <w:rPr>
          <w:rtl/>
        </w:rPr>
        <w:t>:</w:t>
      </w:r>
      <w:r>
        <w:rPr>
          <w:rtl/>
        </w:rPr>
        <w:tab/>
      </w:r>
      <w:r>
        <w:rPr>
          <w:rFonts w:hint="cs"/>
          <w:rtl/>
        </w:rPr>
        <w:t>ארבל אסטראחן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tabs>
          <w:tab w:val="left" w:pos="2835"/>
        </w:tabs>
        <w:jc w:val="both"/>
        <w:rPr>
          <w:rFonts w:hint="cs"/>
          <w:rtl/>
        </w:rPr>
      </w:pPr>
      <w:r>
        <w:rPr>
          <w:b/>
          <w:bCs/>
          <w:u w:val="single"/>
          <w:rtl/>
        </w:rPr>
        <w:t>מנהל/ת הוועדה</w:t>
      </w:r>
      <w:r>
        <w:rPr>
          <w:rtl/>
        </w:rPr>
        <w:t>:</w:t>
      </w:r>
      <w:r>
        <w:rPr>
          <w:rFonts w:hint="cs"/>
          <w:rtl/>
        </w:rPr>
        <w:tab/>
        <w:t>אתי בן-יוסף</w:t>
      </w:r>
    </w:p>
    <w:p w:rsidR="00000000" w:rsidRDefault="00530160">
      <w:pPr>
        <w:jc w:val="both"/>
        <w:rPr>
          <w:rFonts w:hint="cs"/>
          <w:b/>
          <w:bCs/>
          <w:u w:val="single"/>
          <w:rtl/>
        </w:rPr>
      </w:pPr>
    </w:p>
    <w:p w:rsidR="00000000" w:rsidRDefault="00530160">
      <w:pPr>
        <w:jc w:val="both"/>
        <w:rPr>
          <w:rFonts w:hint="cs"/>
          <w:b/>
          <w:bCs/>
          <w:u w:val="single"/>
          <w:rtl/>
        </w:rPr>
      </w:pPr>
    </w:p>
    <w:p w:rsidR="00000000" w:rsidRDefault="00530160">
      <w:pPr>
        <w:jc w:val="both"/>
        <w:rPr>
          <w:rFonts w:hint="cs"/>
          <w:b/>
          <w:bCs/>
          <w:u w:val="single"/>
          <w:rtl/>
        </w:rPr>
      </w:pPr>
    </w:p>
    <w:p w:rsidR="00000000" w:rsidRDefault="00530160">
      <w:pPr>
        <w:tabs>
          <w:tab w:val="left" w:pos="2835"/>
        </w:tabs>
        <w:jc w:val="both"/>
        <w:rPr>
          <w:rtl/>
        </w:rPr>
      </w:pPr>
      <w:r>
        <w:rPr>
          <w:b/>
          <w:bCs/>
          <w:u w:val="single"/>
          <w:rtl/>
        </w:rPr>
        <w:t>קצרנית</w:t>
      </w:r>
      <w:r>
        <w:rPr>
          <w:rtl/>
        </w:rPr>
        <w:t>:</w:t>
      </w:r>
      <w:r>
        <w:rPr>
          <w:rFonts w:hint="cs"/>
          <w:rtl/>
        </w:rPr>
        <w:tab/>
        <w:t>אסתר מימון</w:t>
      </w:r>
    </w:p>
    <w:p w:rsidR="00000000" w:rsidRDefault="00530160">
      <w:pPr>
        <w:jc w:val="both"/>
        <w:rPr>
          <w:rtl/>
        </w:rPr>
      </w:pPr>
    </w:p>
    <w:p w:rsidR="00000000" w:rsidRDefault="00530160">
      <w:pPr>
        <w:jc w:val="both"/>
        <w:rPr>
          <w:rtl/>
        </w:rPr>
      </w:pPr>
    </w:p>
    <w:p w:rsidR="00000000" w:rsidRDefault="00530160">
      <w:pPr>
        <w:jc w:val="both"/>
        <w:rPr>
          <w:rtl/>
        </w:rPr>
      </w:pPr>
    </w:p>
    <w:p w:rsidR="00000000" w:rsidRDefault="00530160">
      <w:pPr>
        <w:jc w:val="both"/>
        <w:rPr>
          <w:rtl/>
        </w:rPr>
      </w:pPr>
    </w:p>
    <w:p w:rsidR="00000000" w:rsidRDefault="00530160">
      <w:pPr>
        <w:tabs>
          <w:tab w:val="left" w:pos="1221"/>
        </w:tabs>
        <w:ind w:left="1505" w:hanging="1505"/>
        <w:jc w:val="both"/>
        <w:rPr>
          <w:rFonts w:hint="cs"/>
          <w:rtl/>
        </w:rPr>
      </w:pPr>
      <w:r>
        <w:rPr>
          <w:b/>
          <w:bCs/>
          <w:u w:val="single"/>
          <w:rtl/>
        </w:rPr>
        <w:t>סדר היום:</w:t>
      </w:r>
      <w:r>
        <w:rPr>
          <w:rFonts w:hint="cs"/>
          <w:rtl/>
        </w:rPr>
        <w:tab/>
        <w:t>א.</w:t>
      </w:r>
      <w:r>
        <w:rPr>
          <w:rFonts w:hint="cs"/>
          <w:rtl/>
        </w:rPr>
        <w:tab/>
        <w:t>המלצה למינוי יושב-ראש ועדת הפנים ואיכות הסביבה</w:t>
      </w:r>
    </w:p>
    <w:p w:rsidR="00000000" w:rsidRDefault="00530160">
      <w:pPr>
        <w:tabs>
          <w:tab w:val="left" w:pos="1221"/>
        </w:tabs>
        <w:ind w:left="1505" w:hanging="1505"/>
        <w:jc w:val="both"/>
        <w:rPr>
          <w:rFonts w:hint="cs"/>
          <w:rtl/>
        </w:rPr>
      </w:pPr>
      <w:r>
        <w:rPr>
          <w:rFonts w:hint="cs"/>
          <w:rtl/>
        </w:rPr>
        <w:tab/>
        <w:t>ב.</w:t>
      </w:r>
      <w:r>
        <w:rPr>
          <w:rFonts w:hint="cs"/>
          <w:rtl/>
        </w:rPr>
        <w:tab/>
        <w:t>שונות</w:t>
      </w:r>
    </w:p>
    <w:p w:rsidR="00000000" w:rsidRDefault="00530160">
      <w:pPr>
        <w:numPr>
          <w:ilvl w:val="0"/>
          <w:numId w:val="9"/>
        </w:numPr>
        <w:ind w:right="0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>
        <w:rPr>
          <w:rFonts w:hint="cs"/>
          <w:b/>
          <w:bCs/>
          <w:u w:val="single"/>
          <w:rtl/>
        </w:rPr>
        <w:lastRenderedPageBreak/>
        <w:t>המלצה למינוי יושב-ר</w:t>
      </w:r>
      <w:r>
        <w:rPr>
          <w:rFonts w:hint="cs"/>
          <w:b/>
          <w:bCs/>
          <w:u w:val="single"/>
          <w:rtl/>
        </w:rPr>
        <w:t>אש ועדת הפנים ואיכות הסביבה</w:t>
      </w:r>
    </w:p>
    <w:p w:rsidR="00000000" w:rsidRDefault="00530160">
      <w:pPr>
        <w:rPr>
          <w:rFonts w:hint="cs"/>
          <w:b/>
          <w:bCs/>
          <w:u w:val="single"/>
          <w:rtl/>
        </w:rPr>
      </w:pPr>
    </w:p>
    <w:p w:rsidR="00000000" w:rsidRDefault="0053016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היו"ר </w:t>
      </w:r>
      <w:r>
        <w:rPr>
          <w:u w:val="single"/>
          <w:rtl/>
        </w:rPr>
        <w:t>יוסי כץ: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אני מביא לדיון בוועדת הכנסת ולהמלצה מינוי יושב-ראש ועדה חדש לוועדת הפנים ואיכות הסביבה. קיבלתי את הודעת סיעת ש"ס וגם את הודעתו האישית של חבר הכנסת דוד אזולאי, המשמש היום כיושב-ראש ועדת הפנים, שהם מסכימים להחלפת</w:t>
      </w:r>
      <w:r>
        <w:rPr>
          <w:rFonts w:hint="cs"/>
          <w:rtl/>
        </w:rPr>
        <w:t xml:space="preserve"> יושב-ראש הוועדה, להחלפתו של חבר הכנסת דוד אזולאי בחבר הכנסת הרב משה גפני.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אני מביא את ההמלצה הזאת לאישור ועדת הכנסת. מי בעד, ירים את ידו, מי נגד?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pStyle w:val="30"/>
        <w:rPr>
          <w:rFonts w:hint="cs"/>
          <w:rtl/>
        </w:rPr>
      </w:pPr>
      <w:r>
        <w:rPr>
          <w:rFonts w:hint="cs"/>
          <w:rtl/>
        </w:rPr>
        <w:t>הצבעה</w:t>
      </w:r>
    </w:p>
    <w:p w:rsidR="00000000" w:rsidRDefault="00530160">
      <w:pPr>
        <w:jc w:val="center"/>
        <w:rPr>
          <w:rFonts w:hint="cs"/>
          <w:rtl/>
        </w:rPr>
      </w:pPr>
      <w:r>
        <w:rPr>
          <w:rFonts w:hint="cs"/>
          <w:rtl/>
        </w:rPr>
        <w:t>בעד המינוי - 4</w:t>
      </w:r>
    </w:p>
    <w:p w:rsidR="00000000" w:rsidRDefault="00530160">
      <w:pPr>
        <w:jc w:val="center"/>
        <w:rPr>
          <w:rFonts w:hint="cs"/>
          <w:rtl/>
        </w:rPr>
      </w:pPr>
      <w:r>
        <w:rPr>
          <w:rFonts w:hint="cs"/>
          <w:rtl/>
        </w:rPr>
        <w:t>נגד - אין</w:t>
      </w:r>
    </w:p>
    <w:p w:rsidR="00000000" w:rsidRDefault="00530160">
      <w:pPr>
        <w:jc w:val="center"/>
        <w:rPr>
          <w:rFonts w:hint="cs"/>
          <w:rtl/>
        </w:rPr>
      </w:pPr>
      <w:r>
        <w:rPr>
          <w:rFonts w:hint="cs"/>
          <w:rtl/>
        </w:rPr>
        <w:t>חבר הכנסת משה גפני נבחר ליושב-ראש ועדת הפנים ואיכות הסביבה.</w:t>
      </w:r>
    </w:p>
    <w:p w:rsidR="00000000" w:rsidRDefault="00530160">
      <w:pPr>
        <w:jc w:val="center"/>
        <w:rPr>
          <w:rFonts w:hint="cs"/>
          <w:rtl/>
        </w:rPr>
      </w:pPr>
    </w:p>
    <w:p w:rsidR="00000000" w:rsidRDefault="0053016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היו"ר </w:t>
      </w:r>
      <w:r>
        <w:rPr>
          <w:u w:val="single"/>
          <w:rtl/>
        </w:rPr>
        <w:t>יוסי כץ: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אני מברך אותך. זה חלק ראשון במסלול ארוך. עשינו את השינוי בהליך מזורז כתוצאה מכך שהיתה הסכמה, ולפי בקשתו של חבר הכנסת זאב בוים מהליכוד, יושב-ראש הקואליציה. אני מודה לחברי הכנסת על האישור המהיר. אני מקווה שכניסתך לתפקיד תתואם עם חבר הכנסת אזולאי.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rPr>
          <w:u w:val="single"/>
          <w:rtl/>
        </w:rPr>
      </w:pPr>
      <w:r>
        <w:rPr>
          <w:u w:val="single"/>
          <w:rtl/>
        </w:rPr>
        <w:t>משה גפנ</w:t>
      </w:r>
      <w:r>
        <w:rPr>
          <w:u w:val="single"/>
          <w:rtl/>
        </w:rPr>
        <w:t>י: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חבר הכנסת דוד אזולאי דיבר אתי.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numPr>
          <w:ilvl w:val="0"/>
          <w:numId w:val="9"/>
        </w:numPr>
        <w:ind w:right="0"/>
        <w:jc w:val="both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שונות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rPr>
          <w:u w:val="single"/>
          <w:rtl/>
        </w:rPr>
      </w:pPr>
      <w:r>
        <w:rPr>
          <w:u w:val="single"/>
          <w:rtl/>
        </w:rPr>
        <w:t>יוסי כץ: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יש סעיף נוסף?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rPr>
          <w:u w:val="single"/>
          <w:rtl/>
        </w:rPr>
      </w:pPr>
      <w:r>
        <w:rPr>
          <w:u w:val="single"/>
          <w:rtl/>
        </w:rPr>
        <w:t>נעמי חזן: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אדוני היושב-ראש, אני חוזרת ומבקשת שכאשר יש ישיבות בימים שאנחנו נמצאים, והן ישיבות שמועדן לא ידוע מראש, שיתקשרו אלינו טלפונית, ולא יסמכו על האי-מייל.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u w:val="single"/>
          <w:rtl/>
        </w:rPr>
        <w:t>אתי בן-יוסף: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התקשרנ</w:t>
      </w:r>
      <w:r>
        <w:rPr>
          <w:rFonts w:hint="cs"/>
          <w:rtl/>
        </w:rPr>
        <w:t>ו טלפונית.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u w:val="single"/>
          <w:rtl/>
        </w:rPr>
        <w:t>אילנה חודדה: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דיברתי עם שרה מסיעת מרצ.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היו"ר </w:t>
      </w:r>
      <w:r>
        <w:rPr>
          <w:u w:val="single"/>
          <w:rtl/>
        </w:rPr>
        <w:t>יוסי כץ:</w:t>
      </w:r>
    </w:p>
    <w:p w:rsidR="00000000" w:rsidRDefault="00530160">
      <w:pPr>
        <w:rPr>
          <w:u w:val="single"/>
          <w:rtl/>
        </w:rPr>
      </w:pPr>
    </w:p>
    <w:p w:rsidR="00000000" w:rsidRDefault="00530160">
      <w:pPr>
        <w:jc w:val="both"/>
        <w:rPr>
          <w:rFonts w:hint="cs"/>
          <w:rtl/>
        </w:rPr>
      </w:pPr>
      <w:r>
        <w:rPr>
          <w:rFonts w:hint="cs"/>
          <w:rtl/>
        </w:rPr>
        <w:tab/>
        <w:t>תודה רבה, ובהצלחה.</w:t>
      </w:r>
    </w:p>
    <w:p w:rsidR="00000000" w:rsidRDefault="00530160">
      <w:pPr>
        <w:jc w:val="both"/>
        <w:rPr>
          <w:rFonts w:hint="cs"/>
          <w:rtl/>
        </w:rPr>
      </w:pPr>
    </w:p>
    <w:p w:rsidR="00000000" w:rsidRDefault="00530160">
      <w:pPr>
        <w:pStyle w:val="40"/>
        <w:rPr>
          <w:rtl/>
        </w:rPr>
      </w:pPr>
      <w:r>
        <w:rPr>
          <w:rFonts w:hint="cs"/>
          <w:rtl/>
        </w:rPr>
        <w:t>הישיבה ננעלה בשעה 13:15</w:t>
      </w:r>
    </w:p>
    <w:p w:rsidR="00000000" w:rsidRDefault="00530160">
      <w:pPr>
        <w:rPr>
          <w:rtl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30160">
      <w:r>
        <w:separator/>
      </w:r>
    </w:p>
  </w:endnote>
  <w:endnote w:type="continuationSeparator" w:id="0">
    <w:p w:rsidR="00000000" w:rsidRDefault="0053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5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5"/>
      <w:rPr>
        <w:rtl/>
      </w:rPr>
    </w:pPr>
  </w:p>
  <w:p w:rsidR="00000000" w:rsidRDefault="00530160">
    <w:pPr>
      <w:pStyle w:val="a5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5"/>
      <w:rPr>
        <w:rtl/>
      </w:rPr>
    </w:pPr>
  </w:p>
  <w:p w:rsidR="00000000" w:rsidRDefault="00530160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30160">
      <w:r>
        <w:separator/>
      </w:r>
    </w:p>
  </w:footnote>
  <w:footnote w:type="continuationSeparator" w:id="0">
    <w:p w:rsidR="00000000" w:rsidRDefault="00530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4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4"/>
      <w:framePr w:wrap="around" w:vAnchor="text" w:hAnchor="margin" w:y="1"/>
      <w:rPr>
        <w:rStyle w:val="a6"/>
        <w:rtl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separate"/>
    </w:r>
    <w:r>
      <w:rPr>
        <w:rStyle w:val="a6"/>
        <w:noProof/>
        <w:rtl/>
      </w:rPr>
      <w:t>2</w:t>
    </w:r>
    <w:r>
      <w:rPr>
        <w:rStyle w:val="a6"/>
        <w:rtl/>
      </w:rPr>
      <w:fldChar w:fldCharType="end"/>
    </w:r>
  </w:p>
  <w:p w:rsidR="00000000" w:rsidRDefault="00530160">
    <w:pPr>
      <w:pStyle w:val="a4"/>
      <w:ind w:right="360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  <w:r>
      <w:rPr>
        <w:rFonts w:hint="cs"/>
        <w:rtl/>
      </w:rPr>
      <w:tab/>
    </w:r>
  </w:p>
  <w:p w:rsidR="00000000" w:rsidRDefault="00530160">
    <w:pPr>
      <w:pStyle w:val="a4"/>
      <w:ind w:right="360"/>
      <w:rPr>
        <w:rFonts w:hint="cs"/>
        <w:rtl/>
      </w:rPr>
    </w:pPr>
    <w:r>
      <w:rPr>
        <w:rFonts w:hint="cs"/>
        <w:rtl/>
      </w:rPr>
      <w:t>16.4.2001</w:t>
    </w:r>
    <w:r>
      <w:rPr>
        <w:rFonts w:hint="cs"/>
        <w:rtl/>
      </w:rPr>
      <w:tab/>
    </w:r>
    <w:r>
      <w:rPr>
        <w:rFonts w:hint="cs"/>
        <w:rtl/>
      </w:rPr>
      <w:tab/>
    </w:r>
  </w:p>
  <w:p w:rsidR="00000000" w:rsidRDefault="00530160">
    <w:pPr>
      <w:pStyle w:val="a4"/>
      <w:ind w:right="360"/>
      <w:rPr>
        <w:rStyle w:val="a6"/>
        <w:rtl/>
      </w:rPr>
    </w:pPr>
  </w:p>
  <w:p w:rsidR="00000000" w:rsidRDefault="00530160">
    <w:pPr>
      <w:pStyle w:val="a4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0160">
    <w:pPr>
      <w:pStyle w:val="a4"/>
      <w:rPr>
        <w:rtl/>
      </w:rPr>
    </w:pPr>
  </w:p>
  <w:p w:rsidR="00000000" w:rsidRDefault="00530160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right="1077" w:hanging="35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right="1440" w:hanging="363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692913D5"/>
    <w:multiLevelType w:val="hybridMultilevel"/>
    <w:tmpl w:val="ABC8C550"/>
    <w:lvl w:ilvl="0" w:tplc="EF5AD6B0">
      <w:start w:val="1"/>
      <w:numFmt w:val="hebrew1"/>
      <w:lvlText w:val="%1."/>
      <w:lvlJc w:val="left"/>
      <w:pPr>
        <w:tabs>
          <w:tab w:val="num" w:pos="924"/>
        </w:tabs>
        <w:ind w:left="924" w:right="924" w:hanging="564"/>
      </w:pPr>
      <w:rPr>
        <w:rFonts w:hint="cs"/>
        <w:b w:val="0"/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right="397" w:hanging="39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הכנסת"/>
    <w:docVar w:name="EntryID" w:val="000000008B844D5253E8D311957000508B44D07707003136EF91B853D311954A00508B44D0770000003896F100005D07CEC2E8DED3118F2D00805F9F08A90000000C37FB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530160"/>
    <w:rsid w:val="0053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szCs w:val="24"/>
      <w:lang w:eastAsia="he-IL"/>
    </w:rPr>
  </w:style>
  <w:style w:type="paragraph" w:styleId="10">
    <w:name w:val="heading 1"/>
    <w:basedOn w:val="a"/>
    <w:next w:val="a"/>
    <w:qFormat/>
    <w:pPr>
      <w:keepNext/>
      <w:jc w:val="center"/>
      <w:outlineLvl w:val="0"/>
    </w:pPr>
    <w:rPr>
      <w:b/>
      <w:bCs/>
      <w:u w:val="single"/>
    </w:rPr>
  </w:style>
  <w:style w:type="paragraph" w:styleId="20">
    <w:name w:val="heading 2"/>
    <w:basedOn w:val="a"/>
    <w:next w:val="a"/>
    <w:qFormat/>
    <w:pPr>
      <w:keepNext/>
      <w:jc w:val="center"/>
      <w:outlineLvl w:val="1"/>
    </w:pPr>
    <w:rPr>
      <w:b/>
      <w:bCs/>
      <w:u w:val="single"/>
    </w:rPr>
  </w:style>
  <w:style w:type="paragraph" w:styleId="30">
    <w:name w:val="heading 3"/>
    <w:basedOn w:val="a"/>
    <w:next w:val="a"/>
    <w:qFormat/>
    <w:pPr>
      <w:keepNext/>
      <w:jc w:val="center"/>
      <w:outlineLvl w:val="2"/>
    </w:pPr>
    <w:rPr>
      <w:b/>
      <w:bCs/>
    </w:rPr>
  </w:style>
  <w:style w:type="paragraph" w:styleId="40">
    <w:name w:val="heading 4"/>
    <w:basedOn w:val="a"/>
    <w:next w:val="a"/>
    <w:qFormat/>
    <w:pPr>
      <w:keepNext/>
      <w:jc w:val="center"/>
      <w:outlineLvl w:val="3"/>
    </w:pPr>
    <w:rPr>
      <w:b/>
      <w:bCs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Cs w:val="32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1">
    <w:name w:val="רמה 1"/>
    <w:basedOn w:val="a"/>
    <w:pPr>
      <w:numPr>
        <w:numId w:val="5"/>
      </w:numPr>
      <w:ind w:right="0"/>
    </w:pPr>
  </w:style>
  <w:style w:type="paragraph" w:customStyle="1" w:styleId="2">
    <w:name w:val="רמה 2"/>
    <w:basedOn w:val="a"/>
    <w:autoRedefine/>
    <w:pPr>
      <w:numPr>
        <w:ilvl w:val="1"/>
        <w:numId w:val="6"/>
      </w:numPr>
      <w:ind w:right="0"/>
    </w:pPr>
  </w:style>
  <w:style w:type="paragraph" w:customStyle="1" w:styleId="3">
    <w:name w:val="רמה 3"/>
    <w:basedOn w:val="a"/>
    <w:pPr>
      <w:numPr>
        <w:ilvl w:val="2"/>
        <w:numId w:val="7"/>
      </w:numPr>
      <w:ind w:right="0"/>
    </w:pPr>
  </w:style>
  <w:style w:type="paragraph" w:customStyle="1" w:styleId="4">
    <w:name w:val="רמה 4"/>
    <w:basedOn w:val="a"/>
    <w:pPr>
      <w:numPr>
        <w:ilvl w:val="3"/>
        <w:numId w:val="8"/>
      </w:numPr>
      <w:ind w:right="0"/>
    </w:p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c\kneset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kneset</Template>
  <TotalTime>0</TotalTime>
  <Pages>2</Pages>
  <Words>275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תבנית למסמך חדש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הכנסת/3046</dc:title>
  <dc:subject>כנסת 16.4.2001</dc:subject>
  <dc:creator>אסתר מימון</dc:creator>
  <cp:keywords/>
  <cp:lastModifiedBy>רינה דבורה קדרון</cp:lastModifiedBy>
  <cp:revision>2</cp:revision>
  <cp:lastPrinted>1601-01-01T00:00:00Z</cp:lastPrinted>
  <dcterms:created xsi:type="dcterms:W3CDTF">2017-04-23T08:30:00Z</dcterms:created>
  <dcterms:modified xsi:type="dcterms:W3CDTF">2017-04-23T08:30:00Z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  <property fmtid="{D5CDD505-2E9C-101B-9397-08002B2CF9AE}" pid="3" name="Form_Code">
    <vt:lpwstr/>
  </property>
  <property fmtid="{D5CDD505-2E9C-101B-9397-08002B2CF9AE}" pid="4" name="Form_Nosaf">
    <vt:lpwstr/>
  </property>
</Properties>
</file>