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31116">
      <w:pPr>
        <w:jc w:val="right"/>
        <w:rPr>
          <w:rtl/>
        </w:rPr>
      </w:pPr>
      <w:bookmarkStart w:id="0" w:name="_GoBack"/>
      <w:bookmarkEnd w:id="0"/>
      <w:r>
        <w:rPr>
          <w:rtl/>
        </w:rPr>
        <w:t>פרוטוקולים/ועדת הכנסת/3322</w:t>
      </w:r>
    </w:p>
    <w:p w:rsidR="00000000" w:rsidRDefault="00631116">
      <w:pPr>
        <w:jc w:val="right"/>
        <w:rPr>
          <w:rtl/>
        </w:rPr>
      </w:pPr>
      <w:r>
        <w:rPr>
          <w:rtl/>
        </w:rPr>
        <w:tab/>
        <w:t>ירושלים, י"א בתמוז, תשס"א</w:t>
      </w:r>
    </w:p>
    <w:p w:rsidR="00000000" w:rsidRDefault="00631116">
      <w:pPr>
        <w:jc w:val="right"/>
        <w:rPr>
          <w:rtl/>
          <w:lang w:val="es"/>
        </w:rPr>
      </w:pPr>
      <w:r>
        <w:rPr>
          <w:rtl/>
          <w:lang w:val="es"/>
        </w:rPr>
        <w:t>2 ביולי, 2001</w:t>
      </w:r>
    </w:p>
    <w:p w:rsidR="00000000" w:rsidRDefault="00631116">
      <w:pPr>
        <w:jc w:val="right"/>
        <w:rPr>
          <w:rtl/>
        </w:rPr>
      </w:pPr>
    </w:p>
    <w:p w:rsidR="00000000" w:rsidRDefault="00631116">
      <w:pPr>
        <w:rPr>
          <w:rtl/>
        </w:rPr>
      </w:pPr>
      <w:r>
        <w:rPr>
          <w:b/>
          <w:bCs/>
          <w:rtl/>
        </w:rPr>
        <w:t>הכנסת החמש-עשרה</w:t>
      </w:r>
      <w:r>
        <w:rPr>
          <w:b/>
          <w:bCs/>
          <w:rtl/>
        </w:rPr>
        <w:tab/>
      </w:r>
      <w:r>
        <w:rPr>
          <w:rtl/>
        </w:rPr>
        <w:tab/>
      </w:r>
      <w:r>
        <w:rPr>
          <w:rtl/>
        </w:rPr>
        <w:tab/>
      </w:r>
      <w:r>
        <w:rPr>
          <w:rtl/>
        </w:rPr>
        <w:tab/>
      </w:r>
      <w:r>
        <w:rPr>
          <w:rtl/>
        </w:rPr>
        <w:tab/>
      </w:r>
      <w:r>
        <w:rPr>
          <w:rtl/>
        </w:rPr>
        <w:tab/>
      </w:r>
      <w:r>
        <w:rPr>
          <w:rtl/>
        </w:rPr>
        <w:tab/>
      </w:r>
      <w:r>
        <w:rPr>
          <w:rtl/>
        </w:rPr>
        <w:tab/>
      </w:r>
      <w:r>
        <w:rPr>
          <w:rtl/>
        </w:rPr>
        <w:tab/>
        <w:t>נוסח לא מתוקן</w:t>
      </w:r>
    </w:p>
    <w:p w:rsidR="00000000" w:rsidRDefault="00631116">
      <w:pPr>
        <w:rPr>
          <w:rFonts w:hint="cs"/>
          <w:b/>
          <w:bCs/>
          <w:rtl/>
        </w:rPr>
      </w:pPr>
      <w:r>
        <w:rPr>
          <w:b/>
          <w:bCs/>
          <w:rtl/>
        </w:rPr>
        <w:t>מושב ש</w:t>
      </w:r>
      <w:r>
        <w:rPr>
          <w:rFonts w:hint="cs"/>
          <w:b/>
          <w:bCs/>
          <w:rtl/>
        </w:rPr>
        <w:t>לישי</w:t>
      </w:r>
    </w:p>
    <w:p w:rsidR="00000000" w:rsidRDefault="00631116">
      <w:pPr>
        <w:rPr>
          <w:b/>
          <w:bCs/>
          <w:rtl/>
        </w:rPr>
      </w:pPr>
    </w:p>
    <w:p w:rsidR="00000000" w:rsidRDefault="00631116">
      <w:pPr>
        <w:rPr>
          <w:b/>
          <w:bCs/>
          <w:rtl/>
        </w:rPr>
      </w:pPr>
    </w:p>
    <w:p w:rsidR="00000000" w:rsidRDefault="00631116">
      <w:pPr>
        <w:rPr>
          <w:b/>
          <w:bCs/>
          <w:rtl/>
        </w:rPr>
      </w:pPr>
    </w:p>
    <w:p w:rsidR="00000000" w:rsidRDefault="00631116">
      <w:pPr>
        <w:rPr>
          <w:b/>
          <w:bCs/>
          <w:rtl/>
        </w:rPr>
      </w:pPr>
    </w:p>
    <w:p w:rsidR="00000000" w:rsidRDefault="00631116">
      <w:pPr>
        <w:pStyle w:val="10"/>
        <w:rPr>
          <w:rFonts w:hint="cs"/>
          <w:rtl/>
        </w:rPr>
      </w:pPr>
      <w:r>
        <w:rPr>
          <w:rtl/>
        </w:rPr>
        <w:t>פרוטוקול מס'</w:t>
      </w:r>
      <w:r>
        <w:rPr>
          <w:rFonts w:hint="cs"/>
          <w:rtl/>
        </w:rPr>
        <w:t xml:space="preserve"> 204</w:t>
      </w:r>
    </w:p>
    <w:p w:rsidR="00000000" w:rsidRDefault="00631116">
      <w:pPr>
        <w:jc w:val="center"/>
        <w:rPr>
          <w:rFonts w:hint="cs"/>
          <w:rtl/>
        </w:rPr>
      </w:pPr>
      <w:r>
        <w:rPr>
          <w:rFonts w:hint="cs"/>
          <w:rtl/>
        </w:rPr>
        <w:t>מישיבת ועדת הכנסת</w:t>
      </w:r>
    </w:p>
    <w:p w:rsidR="00000000" w:rsidRDefault="00631116">
      <w:pPr>
        <w:pStyle w:val="40"/>
        <w:rPr>
          <w:rFonts w:hint="cs"/>
          <w:rtl/>
        </w:rPr>
      </w:pPr>
      <w:r>
        <w:rPr>
          <w:rFonts w:hint="cs"/>
          <w:rtl/>
        </w:rPr>
        <w:t>יום שלישי, כ"ח בסיון התשס"א (19 ביוני 2001), שעה 9:00</w:t>
      </w:r>
    </w:p>
    <w:p w:rsidR="00000000" w:rsidRDefault="00631116">
      <w:pPr>
        <w:rPr>
          <w:b/>
          <w:bCs/>
          <w:rtl/>
        </w:rPr>
      </w:pPr>
    </w:p>
    <w:p w:rsidR="00000000" w:rsidRDefault="00631116">
      <w:pPr>
        <w:rPr>
          <w:rtl/>
        </w:rPr>
      </w:pPr>
    </w:p>
    <w:p w:rsidR="00000000" w:rsidRDefault="00631116">
      <w:pPr>
        <w:rPr>
          <w:rtl/>
        </w:rPr>
      </w:pPr>
    </w:p>
    <w:p w:rsidR="00000000" w:rsidRDefault="00631116">
      <w:pPr>
        <w:rPr>
          <w:rtl/>
        </w:rPr>
      </w:pPr>
    </w:p>
    <w:p w:rsidR="00000000" w:rsidRDefault="00631116">
      <w:pPr>
        <w:rPr>
          <w:b/>
          <w:bCs/>
          <w:u w:val="single"/>
          <w:rtl/>
        </w:rPr>
      </w:pPr>
      <w:r>
        <w:rPr>
          <w:b/>
          <w:bCs/>
          <w:u w:val="single"/>
          <w:rtl/>
        </w:rPr>
        <w:t>נכחו:</w:t>
      </w:r>
    </w:p>
    <w:p w:rsidR="00000000" w:rsidRDefault="00631116">
      <w:pPr>
        <w:rPr>
          <w:b/>
          <w:bCs/>
          <w:u w:val="single"/>
          <w:rtl/>
        </w:rPr>
      </w:pPr>
    </w:p>
    <w:p w:rsidR="00000000" w:rsidRDefault="00631116">
      <w:pPr>
        <w:rPr>
          <w:rFonts w:hint="cs"/>
          <w:rtl/>
        </w:rPr>
      </w:pPr>
      <w:r>
        <w:rPr>
          <w:b/>
          <w:bCs/>
          <w:u w:val="single"/>
          <w:rtl/>
        </w:rPr>
        <w:t>חברי הוועדה</w:t>
      </w:r>
      <w:r>
        <w:rPr>
          <w:rtl/>
        </w:rPr>
        <w:t>:</w:t>
      </w:r>
      <w:r>
        <w:rPr>
          <w:rFonts w:hint="cs"/>
          <w:rtl/>
        </w:rPr>
        <w:tab/>
        <w:t>יוסי כץ</w:t>
      </w:r>
      <w:r>
        <w:rPr>
          <w:rFonts w:hint="cs"/>
          <w:rtl/>
        </w:rPr>
        <w:tab/>
        <w:t>- היו"ר</w:t>
      </w:r>
    </w:p>
    <w:p w:rsidR="00000000" w:rsidRDefault="00631116">
      <w:pPr>
        <w:rPr>
          <w:rFonts w:hint="cs"/>
          <w:rtl/>
        </w:rPr>
      </w:pPr>
      <w:r>
        <w:rPr>
          <w:rFonts w:hint="cs"/>
          <w:rtl/>
        </w:rPr>
        <w:tab/>
      </w:r>
      <w:r>
        <w:rPr>
          <w:rFonts w:hint="cs"/>
          <w:rtl/>
        </w:rPr>
        <w:tab/>
      </w:r>
      <w:r>
        <w:rPr>
          <w:rFonts w:hint="cs"/>
          <w:rtl/>
        </w:rPr>
        <w:tab/>
        <w:t>אפ</w:t>
      </w:r>
      <w:r>
        <w:rPr>
          <w:rFonts w:hint="cs"/>
          <w:rtl/>
        </w:rPr>
        <w:t>י אושעיה</w:t>
      </w:r>
    </w:p>
    <w:p w:rsidR="00000000" w:rsidRDefault="00631116">
      <w:pPr>
        <w:rPr>
          <w:rFonts w:hint="cs"/>
          <w:rtl/>
        </w:rPr>
      </w:pPr>
      <w:r>
        <w:rPr>
          <w:rFonts w:hint="cs"/>
          <w:rtl/>
        </w:rPr>
        <w:tab/>
      </w:r>
      <w:r>
        <w:rPr>
          <w:rFonts w:hint="cs"/>
          <w:rtl/>
        </w:rPr>
        <w:tab/>
      </w:r>
      <w:r>
        <w:rPr>
          <w:rFonts w:hint="cs"/>
          <w:rtl/>
        </w:rPr>
        <w:tab/>
        <w:t>מוחמד ברכה</w:t>
      </w:r>
    </w:p>
    <w:p w:rsidR="00000000" w:rsidRDefault="00631116">
      <w:pPr>
        <w:rPr>
          <w:rFonts w:hint="cs"/>
          <w:rtl/>
        </w:rPr>
      </w:pPr>
      <w:r>
        <w:rPr>
          <w:rFonts w:hint="cs"/>
          <w:rtl/>
        </w:rPr>
        <w:tab/>
      </w:r>
      <w:r>
        <w:rPr>
          <w:rFonts w:hint="cs"/>
          <w:rtl/>
        </w:rPr>
        <w:tab/>
      </w:r>
      <w:r>
        <w:rPr>
          <w:rFonts w:hint="cs"/>
          <w:rtl/>
        </w:rPr>
        <w:tab/>
        <w:t>זהבה גלאון</w:t>
      </w:r>
    </w:p>
    <w:p w:rsidR="00000000" w:rsidRDefault="00631116">
      <w:pPr>
        <w:rPr>
          <w:rFonts w:hint="cs"/>
          <w:rtl/>
        </w:rPr>
      </w:pPr>
      <w:r>
        <w:rPr>
          <w:rFonts w:hint="cs"/>
          <w:rtl/>
        </w:rPr>
        <w:tab/>
      </w:r>
      <w:r>
        <w:rPr>
          <w:rFonts w:hint="cs"/>
          <w:rtl/>
        </w:rPr>
        <w:tab/>
      </w:r>
      <w:r>
        <w:rPr>
          <w:rFonts w:hint="cs"/>
          <w:rtl/>
        </w:rPr>
        <w:tab/>
        <w:t>שאול יהלום</w:t>
      </w:r>
    </w:p>
    <w:p w:rsidR="00000000" w:rsidRDefault="00631116">
      <w:pPr>
        <w:rPr>
          <w:rFonts w:hint="cs"/>
          <w:rtl/>
        </w:rPr>
      </w:pPr>
      <w:r>
        <w:rPr>
          <w:rFonts w:hint="cs"/>
          <w:rtl/>
        </w:rPr>
        <w:tab/>
      </w:r>
      <w:r>
        <w:rPr>
          <w:rFonts w:hint="cs"/>
          <w:rtl/>
        </w:rPr>
        <w:tab/>
      </w:r>
      <w:r>
        <w:rPr>
          <w:rFonts w:hint="cs"/>
          <w:rtl/>
        </w:rPr>
        <w:tab/>
        <w:t>אליעזר כהן</w:t>
      </w:r>
    </w:p>
    <w:p w:rsidR="00000000" w:rsidRDefault="00631116">
      <w:pPr>
        <w:ind w:firstLine="567"/>
        <w:rPr>
          <w:rFonts w:hint="cs"/>
          <w:rtl/>
        </w:rPr>
      </w:pPr>
    </w:p>
    <w:p w:rsidR="00000000" w:rsidRDefault="00631116">
      <w:pPr>
        <w:ind w:firstLine="567"/>
        <w:rPr>
          <w:rFonts w:hint="cs"/>
          <w:rtl/>
        </w:rPr>
      </w:pPr>
      <w:r>
        <w:rPr>
          <w:rFonts w:hint="cs"/>
          <w:rtl/>
        </w:rPr>
        <w:tab/>
      </w:r>
      <w:r>
        <w:rPr>
          <w:rFonts w:hint="cs"/>
          <w:rtl/>
        </w:rPr>
        <w:tab/>
        <w:t>תמר גוז'נסקי</w:t>
      </w:r>
    </w:p>
    <w:p w:rsidR="00000000" w:rsidRDefault="00631116">
      <w:pPr>
        <w:ind w:firstLine="567"/>
        <w:rPr>
          <w:rFonts w:hint="cs"/>
          <w:rtl/>
        </w:rPr>
      </w:pPr>
      <w:r>
        <w:rPr>
          <w:rFonts w:hint="cs"/>
          <w:rtl/>
        </w:rPr>
        <w:tab/>
      </w:r>
      <w:r>
        <w:rPr>
          <w:rFonts w:hint="cs"/>
          <w:rtl/>
        </w:rPr>
        <w:tab/>
        <w:t>אבשלום וילן</w:t>
      </w:r>
    </w:p>
    <w:p w:rsidR="00000000" w:rsidRDefault="00631116">
      <w:pPr>
        <w:rPr>
          <w:rFonts w:hint="cs"/>
          <w:rtl/>
        </w:rPr>
      </w:pPr>
      <w:r>
        <w:rPr>
          <w:rFonts w:hint="cs"/>
          <w:rtl/>
        </w:rPr>
        <w:tab/>
      </w:r>
      <w:r>
        <w:rPr>
          <w:rFonts w:hint="cs"/>
          <w:rtl/>
        </w:rPr>
        <w:tab/>
      </w:r>
      <w:r>
        <w:rPr>
          <w:rFonts w:hint="cs"/>
          <w:rtl/>
        </w:rPr>
        <w:tab/>
        <w:t>אחמד טיבי</w:t>
      </w:r>
    </w:p>
    <w:p w:rsidR="00000000" w:rsidRDefault="00631116">
      <w:pPr>
        <w:rPr>
          <w:rFonts w:hint="cs"/>
          <w:rtl/>
        </w:rPr>
      </w:pPr>
      <w:r>
        <w:rPr>
          <w:rFonts w:hint="cs"/>
          <w:rtl/>
        </w:rPr>
        <w:tab/>
      </w:r>
      <w:r>
        <w:rPr>
          <w:rFonts w:hint="cs"/>
          <w:rtl/>
        </w:rPr>
        <w:tab/>
      </w:r>
      <w:r>
        <w:rPr>
          <w:rFonts w:hint="cs"/>
          <w:rtl/>
        </w:rPr>
        <w:tab/>
      </w:r>
    </w:p>
    <w:p w:rsidR="00000000" w:rsidRDefault="00631116">
      <w:pPr>
        <w:rPr>
          <w:rFonts w:hint="cs"/>
          <w:rtl/>
        </w:rPr>
      </w:pPr>
      <w:r>
        <w:rPr>
          <w:rFonts w:hint="cs"/>
          <w:b/>
          <w:bCs/>
          <w:u w:val="single"/>
          <w:rtl/>
        </w:rPr>
        <w:t>מ</w:t>
      </w:r>
      <w:r>
        <w:rPr>
          <w:b/>
          <w:bCs/>
          <w:u w:val="single"/>
          <w:rtl/>
        </w:rPr>
        <w:t>וזמנים</w:t>
      </w:r>
      <w:r>
        <w:rPr>
          <w:rtl/>
        </w:rPr>
        <w:t>:</w:t>
      </w:r>
      <w:r>
        <w:rPr>
          <w:rtl/>
        </w:rPr>
        <w:tab/>
      </w:r>
      <w:r>
        <w:rPr>
          <w:rFonts w:hint="cs"/>
          <w:rtl/>
        </w:rPr>
        <w:tab/>
        <w:t>מזכיר הכנסת אריה האן</w:t>
      </w:r>
    </w:p>
    <w:p w:rsidR="00000000" w:rsidRDefault="00631116">
      <w:pPr>
        <w:rPr>
          <w:rFonts w:hint="cs"/>
          <w:rtl/>
        </w:rPr>
      </w:pPr>
      <w:r>
        <w:rPr>
          <w:rFonts w:hint="cs"/>
          <w:rtl/>
        </w:rPr>
        <w:tab/>
      </w:r>
      <w:r>
        <w:rPr>
          <w:rFonts w:hint="cs"/>
          <w:rtl/>
        </w:rPr>
        <w:tab/>
      </w:r>
      <w:r>
        <w:rPr>
          <w:rFonts w:hint="cs"/>
          <w:rtl/>
        </w:rPr>
        <w:tab/>
        <w:t>מנהלת לשכת המזכיר גאולה רזיאל</w:t>
      </w:r>
    </w:p>
    <w:p w:rsidR="00000000" w:rsidRDefault="00631116">
      <w:pPr>
        <w:rPr>
          <w:rFonts w:hint="cs"/>
          <w:rtl/>
        </w:rPr>
      </w:pPr>
      <w:r>
        <w:rPr>
          <w:rFonts w:hint="cs"/>
          <w:rtl/>
        </w:rPr>
        <w:tab/>
      </w:r>
      <w:r>
        <w:rPr>
          <w:rFonts w:hint="cs"/>
          <w:rtl/>
        </w:rPr>
        <w:tab/>
      </w:r>
      <w:r>
        <w:rPr>
          <w:rFonts w:hint="cs"/>
          <w:rtl/>
        </w:rPr>
        <w:tab/>
      </w:r>
    </w:p>
    <w:p w:rsidR="00000000" w:rsidRDefault="00631116">
      <w:pPr>
        <w:rPr>
          <w:rtl/>
        </w:rPr>
      </w:pPr>
      <w:r>
        <w:rPr>
          <w:rFonts w:hint="cs"/>
          <w:rtl/>
        </w:rPr>
        <w:tab/>
      </w:r>
      <w:r>
        <w:rPr>
          <w:rFonts w:hint="cs"/>
          <w:rtl/>
        </w:rPr>
        <w:tab/>
      </w:r>
      <w:r>
        <w:rPr>
          <w:rFonts w:hint="cs"/>
          <w:rtl/>
        </w:rPr>
        <w:tab/>
      </w:r>
    </w:p>
    <w:p w:rsidR="00000000" w:rsidRDefault="00631116">
      <w:pPr>
        <w:rPr>
          <w:rFonts w:hint="cs"/>
          <w:rtl/>
        </w:rPr>
      </w:pPr>
      <w:r>
        <w:rPr>
          <w:b/>
          <w:bCs/>
          <w:u w:val="single"/>
          <w:rtl/>
        </w:rPr>
        <w:t>יוע</w:t>
      </w:r>
      <w:r>
        <w:rPr>
          <w:rFonts w:hint="cs"/>
          <w:b/>
          <w:bCs/>
          <w:u w:val="single"/>
          <w:rtl/>
        </w:rPr>
        <w:t>צת</w:t>
      </w:r>
      <w:r>
        <w:rPr>
          <w:b/>
          <w:bCs/>
          <w:u w:val="single"/>
          <w:rtl/>
        </w:rPr>
        <w:t xml:space="preserve"> משפטי</w:t>
      </w:r>
      <w:r>
        <w:rPr>
          <w:rFonts w:hint="cs"/>
          <w:b/>
          <w:bCs/>
          <w:u w:val="single"/>
          <w:rtl/>
        </w:rPr>
        <w:t>ת</w:t>
      </w:r>
      <w:r>
        <w:rPr>
          <w:rtl/>
        </w:rPr>
        <w:t>:</w:t>
      </w:r>
      <w:r>
        <w:rPr>
          <w:rtl/>
        </w:rPr>
        <w:tab/>
      </w:r>
      <w:r>
        <w:rPr>
          <w:rFonts w:hint="cs"/>
          <w:rtl/>
        </w:rPr>
        <w:t>אנה שניידר</w:t>
      </w:r>
    </w:p>
    <w:p w:rsidR="00000000" w:rsidRDefault="00631116">
      <w:pPr>
        <w:rPr>
          <w:rFonts w:hint="cs"/>
          <w:rtl/>
        </w:rPr>
      </w:pPr>
      <w:r>
        <w:rPr>
          <w:rFonts w:hint="cs"/>
          <w:rtl/>
        </w:rPr>
        <w:tab/>
      </w:r>
      <w:r>
        <w:rPr>
          <w:rFonts w:hint="cs"/>
          <w:rtl/>
        </w:rPr>
        <w:tab/>
      </w:r>
      <w:r>
        <w:rPr>
          <w:rFonts w:hint="cs"/>
          <w:rtl/>
        </w:rPr>
        <w:tab/>
        <w:t>ארבל אסטרחן</w:t>
      </w:r>
    </w:p>
    <w:p w:rsidR="00000000" w:rsidRDefault="00631116">
      <w:pPr>
        <w:rPr>
          <w:rtl/>
        </w:rPr>
      </w:pPr>
    </w:p>
    <w:p w:rsidR="00000000" w:rsidRDefault="00631116">
      <w:pPr>
        <w:rPr>
          <w:rFonts w:hint="cs"/>
          <w:b/>
          <w:bCs/>
          <w:u w:val="single"/>
          <w:rtl/>
        </w:rPr>
      </w:pPr>
      <w:r>
        <w:rPr>
          <w:b/>
          <w:bCs/>
          <w:u w:val="single"/>
          <w:rtl/>
        </w:rPr>
        <w:t>מנהלת הוועדה</w:t>
      </w:r>
      <w:r>
        <w:rPr>
          <w:rtl/>
        </w:rPr>
        <w:t>:</w:t>
      </w:r>
      <w:r>
        <w:rPr>
          <w:rFonts w:hint="cs"/>
          <w:rtl/>
        </w:rPr>
        <w:tab/>
        <w:t>אתי בן-יוסף</w:t>
      </w:r>
    </w:p>
    <w:p w:rsidR="00000000" w:rsidRDefault="00631116">
      <w:pPr>
        <w:rPr>
          <w:b/>
          <w:bCs/>
          <w:u w:val="single"/>
          <w:rtl/>
        </w:rPr>
      </w:pPr>
    </w:p>
    <w:p w:rsidR="00000000" w:rsidRDefault="00631116">
      <w:pPr>
        <w:rPr>
          <w:rFonts w:hint="cs"/>
          <w:rtl/>
        </w:rPr>
      </w:pPr>
      <w:r>
        <w:rPr>
          <w:b/>
          <w:bCs/>
          <w:u w:val="single"/>
          <w:rtl/>
        </w:rPr>
        <w:t>קצרנ</w:t>
      </w:r>
      <w:r>
        <w:rPr>
          <w:b/>
          <w:bCs/>
          <w:u w:val="single"/>
          <w:rtl/>
        </w:rPr>
        <w:t>ית</w:t>
      </w:r>
      <w:r>
        <w:rPr>
          <w:rtl/>
        </w:rPr>
        <w:t>:</w:t>
      </w:r>
      <w:r>
        <w:rPr>
          <w:rFonts w:hint="cs"/>
          <w:rtl/>
        </w:rPr>
        <w:tab/>
      </w:r>
      <w:r>
        <w:rPr>
          <w:rFonts w:hint="cs"/>
          <w:rtl/>
        </w:rPr>
        <w:tab/>
        <w:t>תמר מרימוביץ</w:t>
      </w:r>
    </w:p>
    <w:p w:rsidR="00000000" w:rsidRDefault="00631116">
      <w:pPr>
        <w:rPr>
          <w:rFonts w:hint="cs"/>
          <w:rtl/>
        </w:rPr>
      </w:pPr>
    </w:p>
    <w:p w:rsidR="00000000" w:rsidRDefault="00631116">
      <w:pPr>
        <w:rPr>
          <w:rFonts w:hint="cs"/>
          <w:rtl/>
        </w:rPr>
      </w:pPr>
      <w:r>
        <w:rPr>
          <w:b/>
          <w:bCs/>
          <w:u w:val="single"/>
          <w:rtl/>
        </w:rPr>
        <w:t>סדר היום:</w:t>
      </w:r>
      <w:r>
        <w:rPr>
          <w:rFonts w:hint="cs"/>
          <w:rtl/>
        </w:rPr>
        <w:t xml:space="preserve"> </w:t>
      </w:r>
      <w:r>
        <w:rPr>
          <w:rFonts w:hint="cs"/>
          <w:rtl/>
        </w:rPr>
        <w:tab/>
      </w:r>
      <w:r>
        <w:rPr>
          <w:rFonts w:hint="cs"/>
          <w:b/>
          <w:bCs/>
          <w:rtl/>
        </w:rPr>
        <w:t>חלק א':</w:t>
      </w:r>
    </w:p>
    <w:p w:rsidR="00000000" w:rsidRDefault="00631116">
      <w:pPr>
        <w:rPr>
          <w:rFonts w:hint="cs"/>
          <w:rtl/>
        </w:rPr>
      </w:pPr>
    </w:p>
    <w:p w:rsidR="00000000" w:rsidRDefault="00631116">
      <w:pPr>
        <w:numPr>
          <w:ilvl w:val="0"/>
          <w:numId w:val="9"/>
        </w:numPr>
        <w:ind w:right="0"/>
        <w:rPr>
          <w:rFonts w:hint="cs"/>
          <w:rtl/>
        </w:rPr>
      </w:pPr>
      <w:r>
        <w:rPr>
          <w:rFonts w:hint="cs"/>
          <w:rtl/>
        </w:rPr>
        <w:t>ערעורים על החלטת יו"ר הכנסת והסגנים שלא לאשר דחיפות הצעות לסדר-</w:t>
      </w:r>
    </w:p>
    <w:p w:rsidR="00000000" w:rsidRDefault="00631116">
      <w:pPr>
        <w:ind w:left="1140"/>
        <w:rPr>
          <w:rFonts w:hint="cs"/>
          <w:rtl/>
        </w:rPr>
      </w:pPr>
      <w:r>
        <w:rPr>
          <w:rFonts w:hint="cs"/>
          <w:rtl/>
        </w:rPr>
        <w:t xml:space="preserve">       היום. </w:t>
      </w:r>
    </w:p>
    <w:p w:rsidR="00000000" w:rsidRDefault="00631116">
      <w:pPr>
        <w:ind w:left="1140"/>
        <w:rPr>
          <w:rFonts w:hint="cs"/>
          <w:rtl/>
        </w:rPr>
      </w:pPr>
    </w:p>
    <w:p w:rsidR="00000000" w:rsidRDefault="00631116">
      <w:pPr>
        <w:ind w:left="567" w:firstLine="567"/>
        <w:rPr>
          <w:rFonts w:hint="cs"/>
          <w:rtl/>
        </w:rPr>
      </w:pPr>
      <w:r>
        <w:rPr>
          <w:rFonts w:hint="cs"/>
          <w:rtl/>
        </w:rPr>
        <w:t xml:space="preserve"> </w:t>
      </w:r>
    </w:p>
    <w:p w:rsidR="00000000" w:rsidRDefault="00631116">
      <w:pPr>
        <w:rPr>
          <w:rFonts w:hint="cs"/>
          <w:rtl/>
        </w:rPr>
      </w:pPr>
      <w:r>
        <w:rPr>
          <w:rFonts w:hint="cs"/>
          <w:rtl/>
        </w:rPr>
        <w:tab/>
      </w:r>
      <w:r>
        <w:rPr>
          <w:rFonts w:hint="cs"/>
          <w:rtl/>
        </w:rPr>
        <w:tab/>
      </w:r>
    </w:p>
    <w:p w:rsidR="00000000" w:rsidRDefault="00631116">
      <w:pPr>
        <w:rPr>
          <w:rtl/>
        </w:rPr>
      </w:pPr>
    </w:p>
    <w:p w:rsidR="00000000" w:rsidRDefault="00631116">
      <w:pPr>
        <w:jc w:val="center"/>
        <w:rPr>
          <w:rFonts w:hint="cs"/>
          <w:rtl/>
        </w:rPr>
      </w:pPr>
      <w:r>
        <w:rPr>
          <w:rtl/>
        </w:rPr>
        <w:br w:type="page"/>
      </w:r>
    </w:p>
    <w:p w:rsidR="00000000" w:rsidRDefault="00631116">
      <w:pPr>
        <w:jc w:val="center"/>
        <w:rPr>
          <w:rFonts w:hint="cs"/>
          <w:u w:val="single"/>
          <w:rtl/>
        </w:rPr>
      </w:pPr>
      <w:r>
        <w:rPr>
          <w:rFonts w:hint="cs"/>
          <w:u w:val="single"/>
          <w:rtl/>
        </w:rPr>
        <w:t>א. ערעורים על החלטת יושב-ראש הכנסת והסגנים שלא לאשר דחיפות הצעות לסדר-היום</w:t>
      </w:r>
    </w:p>
    <w:p w:rsidR="00000000" w:rsidRDefault="00631116">
      <w:pPr>
        <w:jc w:val="center"/>
        <w:rPr>
          <w:rFonts w:hint="cs"/>
          <w:u w:val="single"/>
          <w:rtl/>
        </w:rPr>
      </w:pPr>
    </w:p>
    <w:p w:rsidR="00000000" w:rsidRDefault="00631116">
      <w:pPr>
        <w:jc w:val="both"/>
        <w:rPr>
          <w:rFonts w:hint="cs"/>
          <w:rtl/>
        </w:rPr>
      </w:pPr>
    </w:p>
    <w:p w:rsidR="00000000" w:rsidRDefault="00631116">
      <w:pPr>
        <w:rPr>
          <w:rFonts w:hint="cs"/>
          <w:rtl/>
        </w:rPr>
      </w:pPr>
      <w:r>
        <w:rPr>
          <w:rFonts w:hint="cs"/>
          <w:u w:val="single"/>
          <w:rtl/>
        </w:rPr>
        <w:t>היו"ר יוסי כץ:</w:t>
      </w:r>
    </w:p>
    <w:p w:rsidR="00000000" w:rsidRDefault="00631116">
      <w:pPr>
        <w:rPr>
          <w:rFonts w:hint="cs"/>
          <w:rtl/>
        </w:rPr>
      </w:pPr>
    </w:p>
    <w:p w:rsidR="00000000" w:rsidRDefault="00631116">
      <w:pPr>
        <w:jc w:val="both"/>
        <w:rPr>
          <w:rFonts w:hint="cs"/>
          <w:rtl/>
        </w:rPr>
      </w:pPr>
      <w:r>
        <w:rPr>
          <w:rFonts w:hint="cs"/>
          <w:rtl/>
        </w:rPr>
        <w:tab/>
        <w:t>אני פותח את הישיבה. יש ערעור אחד בלב</w:t>
      </w:r>
      <w:r>
        <w:rPr>
          <w:rFonts w:hint="cs"/>
          <w:rtl/>
        </w:rPr>
        <w:t>ד של חברת-הכנסת תמר גוז'נסקי בנושא "מותם של שני הילדים שנפלו לבור ספיגה ברהט." האם יש נציג של הנשיאות?</w:t>
      </w:r>
    </w:p>
    <w:p w:rsidR="00000000" w:rsidRDefault="00631116">
      <w:pPr>
        <w:jc w:val="both"/>
        <w:rPr>
          <w:rFonts w:hint="cs"/>
          <w:rtl/>
        </w:rPr>
      </w:pPr>
    </w:p>
    <w:p w:rsidR="00000000" w:rsidRDefault="00631116">
      <w:pPr>
        <w:jc w:val="both"/>
        <w:rPr>
          <w:rFonts w:hint="cs"/>
          <w:sz w:val="24"/>
          <w:rtl/>
        </w:rPr>
      </w:pPr>
      <w:r>
        <w:rPr>
          <w:rFonts w:hint="cs"/>
          <w:sz w:val="24"/>
          <w:u w:val="single"/>
          <w:rtl/>
        </w:rPr>
        <w:t>מזכיר הכנסת אריה האן:</w:t>
      </w:r>
    </w:p>
    <w:p w:rsidR="00000000" w:rsidRDefault="00631116">
      <w:pPr>
        <w:jc w:val="both"/>
        <w:rPr>
          <w:rFonts w:hint="cs"/>
          <w:sz w:val="24"/>
          <w:rtl/>
        </w:rPr>
      </w:pPr>
    </w:p>
    <w:p w:rsidR="00000000" w:rsidRDefault="00631116">
      <w:pPr>
        <w:jc w:val="both"/>
        <w:rPr>
          <w:rFonts w:hint="cs"/>
          <w:sz w:val="24"/>
          <w:rtl/>
        </w:rPr>
      </w:pPr>
      <w:r>
        <w:rPr>
          <w:rFonts w:hint="cs"/>
          <w:sz w:val="24"/>
          <w:rtl/>
        </w:rPr>
        <w:tab/>
        <w:t xml:space="preserve">אני יכול לייצג את הנשיאות. </w:t>
      </w:r>
    </w:p>
    <w:p w:rsidR="00000000" w:rsidRDefault="00631116">
      <w:pPr>
        <w:jc w:val="both"/>
        <w:rPr>
          <w:rFonts w:hint="cs"/>
          <w:sz w:val="24"/>
          <w:rtl/>
        </w:rPr>
      </w:pPr>
    </w:p>
    <w:p w:rsidR="00000000" w:rsidRDefault="00631116">
      <w:pPr>
        <w:jc w:val="both"/>
        <w:rPr>
          <w:rFonts w:hint="cs"/>
          <w:sz w:val="24"/>
          <w:rtl/>
        </w:rPr>
      </w:pPr>
      <w:r>
        <w:rPr>
          <w:rFonts w:hint="cs"/>
          <w:sz w:val="24"/>
          <w:u w:val="single"/>
          <w:rtl/>
        </w:rPr>
        <w:t>אתי בן-יוסף:</w:t>
      </w:r>
    </w:p>
    <w:p w:rsidR="00000000" w:rsidRDefault="00631116">
      <w:pPr>
        <w:jc w:val="both"/>
        <w:rPr>
          <w:rFonts w:hint="cs"/>
          <w:sz w:val="24"/>
          <w:rtl/>
        </w:rPr>
      </w:pPr>
    </w:p>
    <w:p w:rsidR="00000000" w:rsidRDefault="00631116">
      <w:pPr>
        <w:jc w:val="both"/>
        <w:rPr>
          <w:rFonts w:hint="cs"/>
          <w:sz w:val="24"/>
          <w:rtl/>
        </w:rPr>
      </w:pPr>
      <w:r>
        <w:rPr>
          <w:rFonts w:hint="cs"/>
          <w:sz w:val="24"/>
          <w:rtl/>
        </w:rPr>
        <w:tab/>
        <w:t xml:space="preserve">חבר-הכנסת מלול צריך היה להגיע, אבל הוא לא הגיע. </w:t>
      </w:r>
    </w:p>
    <w:p w:rsidR="00000000" w:rsidRDefault="00631116">
      <w:pPr>
        <w:jc w:val="both"/>
        <w:rPr>
          <w:rFonts w:hint="cs"/>
          <w:sz w:val="24"/>
          <w:rtl/>
        </w:rPr>
      </w:pPr>
    </w:p>
    <w:p w:rsidR="00000000" w:rsidRDefault="00631116">
      <w:pPr>
        <w:jc w:val="both"/>
        <w:rPr>
          <w:rFonts w:hint="cs"/>
          <w:sz w:val="24"/>
          <w:rtl/>
        </w:rPr>
      </w:pPr>
      <w:r>
        <w:rPr>
          <w:rFonts w:hint="cs"/>
          <w:sz w:val="24"/>
          <w:u w:val="single"/>
          <w:rtl/>
        </w:rPr>
        <w:t>מזכיר הכנסת אריה האן:</w:t>
      </w:r>
    </w:p>
    <w:p w:rsidR="00000000" w:rsidRDefault="00631116">
      <w:pPr>
        <w:jc w:val="both"/>
        <w:rPr>
          <w:rFonts w:hint="cs"/>
          <w:sz w:val="24"/>
          <w:rtl/>
        </w:rPr>
      </w:pPr>
    </w:p>
    <w:p w:rsidR="00000000" w:rsidRDefault="00631116">
      <w:pPr>
        <w:jc w:val="both"/>
        <w:rPr>
          <w:rFonts w:hint="cs"/>
          <w:sz w:val="24"/>
          <w:rtl/>
        </w:rPr>
      </w:pPr>
      <w:r>
        <w:rPr>
          <w:rFonts w:hint="cs"/>
          <w:sz w:val="24"/>
          <w:rtl/>
        </w:rPr>
        <w:tab/>
        <w:t xml:space="preserve">חבר-הכנסת </w:t>
      </w:r>
      <w:r>
        <w:rPr>
          <w:rFonts w:hint="cs"/>
          <w:sz w:val="24"/>
          <w:rtl/>
        </w:rPr>
        <w:t xml:space="preserve">מלול איננו. </w:t>
      </w:r>
    </w:p>
    <w:p w:rsidR="00000000" w:rsidRDefault="00631116">
      <w:pPr>
        <w:jc w:val="both"/>
        <w:rPr>
          <w:rFonts w:hint="cs"/>
          <w:sz w:val="24"/>
          <w:rtl/>
        </w:rPr>
      </w:pPr>
    </w:p>
    <w:p w:rsidR="00000000" w:rsidRDefault="00631116">
      <w:pPr>
        <w:rPr>
          <w:rFonts w:hint="cs"/>
          <w:rtl/>
        </w:rPr>
      </w:pPr>
      <w:r>
        <w:rPr>
          <w:rFonts w:hint="cs"/>
          <w:u w:val="single"/>
          <w:rtl/>
        </w:rPr>
        <w:t>היו"ר יוסי כץ:</w:t>
      </w:r>
    </w:p>
    <w:p w:rsidR="00000000" w:rsidRDefault="00631116">
      <w:pPr>
        <w:rPr>
          <w:rFonts w:hint="cs"/>
          <w:rtl/>
        </w:rPr>
      </w:pPr>
    </w:p>
    <w:p w:rsidR="00000000" w:rsidRDefault="00631116">
      <w:pPr>
        <w:jc w:val="both"/>
        <w:rPr>
          <w:rFonts w:hint="cs"/>
          <w:sz w:val="24"/>
          <w:rtl/>
        </w:rPr>
      </w:pPr>
      <w:r>
        <w:rPr>
          <w:rFonts w:hint="cs"/>
          <w:rtl/>
        </w:rPr>
        <w:tab/>
        <w:t xml:space="preserve"> </w:t>
      </w:r>
      <w:r>
        <w:rPr>
          <w:rFonts w:hint="cs"/>
          <w:sz w:val="24"/>
          <w:rtl/>
        </w:rPr>
        <w:t>כמה מציעים היו?</w:t>
      </w:r>
    </w:p>
    <w:p w:rsidR="00000000" w:rsidRDefault="00631116">
      <w:pPr>
        <w:jc w:val="both"/>
        <w:rPr>
          <w:rFonts w:hint="cs"/>
          <w:sz w:val="24"/>
          <w:rtl/>
        </w:rPr>
      </w:pPr>
    </w:p>
    <w:p w:rsidR="00000000" w:rsidRDefault="00631116">
      <w:pPr>
        <w:jc w:val="both"/>
        <w:rPr>
          <w:rFonts w:hint="cs"/>
          <w:sz w:val="24"/>
          <w:rtl/>
        </w:rPr>
      </w:pPr>
      <w:r>
        <w:rPr>
          <w:rFonts w:hint="cs"/>
          <w:sz w:val="24"/>
          <w:u w:val="single"/>
          <w:rtl/>
        </w:rPr>
        <w:t>מזכיר הכנסת אריה האן:</w:t>
      </w:r>
    </w:p>
    <w:p w:rsidR="00000000" w:rsidRDefault="00631116">
      <w:pPr>
        <w:jc w:val="both"/>
        <w:rPr>
          <w:rFonts w:hint="cs"/>
          <w:sz w:val="24"/>
          <w:rtl/>
        </w:rPr>
      </w:pPr>
    </w:p>
    <w:p w:rsidR="00000000" w:rsidRDefault="00631116">
      <w:pPr>
        <w:jc w:val="both"/>
        <w:rPr>
          <w:rFonts w:hint="cs"/>
          <w:sz w:val="24"/>
          <w:rtl/>
        </w:rPr>
      </w:pPr>
      <w:r>
        <w:rPr>
          <w:rFonts w:hint="cs"/>
          <w:sz w:val="24"/>
          <w:rtl/>
        </w:rPr>
        <w:tab/>
        <w:t xml:space="preserve">שלושה. בסך הכל הנשיאות אמרה שזה נושא מאד חשוב, אבל לא דחוף, כי לצערנו הרב האסון התרחש, ואפשר להגיש עליו הצעה רגילה. זה מה שנאמר. </w:t>
      </w:r>
    </w:p>
    <w:p w:rsidR="00000000" w:rsidRDefault="00631116">
      <w:pPr>
        <w:jc w:val="both"/>
        <w:rPr>
          <w:rFonts w:hint="cs"/>
          <w:sz w:val="24"/>
          <w:rtl/>
        </w:rPr>
      </w:pPr>
    </w:p>
    <w:p w:rsidR="00000000" w:rsidRDefault="00631116">
      <w:pPr>
        <w:rPr>
          <w:u w:val="single"/>
          <w:rtl/>
        </w:rPr>
      </w:pPr>
      <w:r>
        <w:rPr>
          <w:u w:val="single"/>
          <w:rtl/>
        </w:rPr>
        <w:t>תמר גוז'נסקי:</w:t>
      </w:r>
    </w:p>
    <w:p w:rsidR="00000000" w:rsidRDefault="00631116">
      <w:pPr>
        <w:rPr>
          <w:u w:val="single"/>
          <w:rtl/>
        </w:rPr>
      </w:pPr>
    </w:p>
    <w:p w:rsidR="00000000" w:rsidRDefault="00631116">
      <w:pPr>
        <w:jc w:val="both"/>
        <w:rPr>
          <w:rFonts w:hint="cs"/>
          <w:sz w:val="24"/>
          <w:rtl/>
        </w:rPr>
      </w:pPr>
      <w:r>
        <w:rPr>
          <w:rtl/>
        </w:rPr>
        <w:tab/>
      </w:r>
      <w:r>
        <w:rPr>
          <w:rFonts w:hint="cs"/>
          <w:rtl/>
        </w:rPr>
        <w:t xml:space="preserve"> </w:t>
      </w:r>
      <w:r>
        <w:rPr>
          <w:rFonts w:hint="cs"/>
          <w:sz w:val="24"/>
          <w:rtl/>
        </w:rPr>
        <w:t xml:space="preserve">אפשר על כל דבר להגיש הצעות רגילות. </w:t>
      </w:r>
      <w:r>
        <w:rPr>
          <w:rFonts w:hint="cs"/>
          <w:sz w:val="24"/>
          <w:rtl/>
        </w:rPr>
        <w:t xml:space="preserve">המצב של בטיחות ילדים בנגב הוא החמור ביותר בארץ. העובדה ששני הילדים האלה מתו יכולה להיות מקרה, אבל אני רוצה לומר שבאופן שיטתי יש מקרים כאלה בכל שבוע, כאשר בעצם לא עושים דבר כדי להגן על הילדים. </w:t>
      </w:r>
    </w:p>
    <w:p w:rsidR="00000000" w:rsidRDefault="00631116">
      <w:pPr>
        <w:jc w:val="both"/>
        <w:rPr>
          <w:rFonts w:hint="cs"/>
          <w:sz w:val="24"/>
          <w:rtl/>
        </w:rPr>
      </w:pPr>
    </w:p>
    <w:p w:rsidR="00000000" w:rsidRDefault="00631116">
      <w:pPr>
        <w:jc w:val="both"/>
        <w:rPr>
          <w:rFonts w:hint="cs"/>
          <w:sz w:val="24"/>
          <w:rtl/>
        </w:rPr>
      </w:pPr>
      <w:r>
        <w:rPr>
          <w:rFonts w:hint="cs"/>
          <w:sz w:val="24"/>
          <w:rtl/>
        </w:rPr>
        <w:tab/>
        <w:t>מדובר ברשלנות פושעת של אנשים שמפעילים כל מיני מתקנים, אבל מדו</w:t>
      </w:r>
      <w:r>
        <w:rPr>
          <w:rFonts w:hint="cs"/>
          <w:sz w:val="24"/>
          <w:rtl/>
        </w:rPr>
        <w:t xml:space="preserve">בר גם בחוסר מודעות חברתית, ציבורית ושל ההורים. בשבוע שעבר דנו בכנסת במסגרת שבוע הבטיחות בעניין בטיחות הילדים. מדובר בילדים שמתו, כי הם הלכו לשחק במים. לכן זה קשור להרבה מאד שאלות אחרות. אני לא חושבת שיש דברים הרבה יותר דחופים מהנושא הזה. </w:t>
      </w:r>
    </w:p>
    <w:p w:rsidR="00000000" w:rsidRDefault="00631116">
      <w:pPr>
        <w:jc w:val="both"/>
        <w:rPr>
          <w:rFonts w:hint="cs"/>
          <w:sz w:val="24"/>
          <w:rtl/>
        </w:rPr>
      </w:pPr>
    </w:p>
    <w:p w:rsidR="00000000" w:rsidRDefault="00631116">
      <w:pPr>
        <w:rPr>
          <w:rFonts w:hint="cs"/>
          <w:rtl/>
        </w:rPr>
      </w:pPr>
      <w:r>
        <w:rPr>
          <w:rFonts w:hint="cs"/>
          <w:u w:val="single"/>
          <w:rtl/>
        </w:rPr>
        <w:t>היו"ר יוסי כץ:</w:t>
      </w:r>
    </w:p>
    <w:p w:rsidR="00000000" w:rsidRDefault="00631116">
      <w:pPr>
        <w:rPr>
          <w:rFonts w:hint="cs"/>
          <w:rtl/>
        </w:rPr>
      </w:pPr>
    </w:p>
    <w:p w:rsidR="00000000" w:rsidRDefault="00631116">
      <w:pPr>
        <w:jc w:val="both"/>
        <w:rPr>
          <w:sz w:val="24"/>
          <w:rtl/>
        </w:rPr>
      </w:pPr>
      <w:r>
        <w:rPr>
          <w:rFonts w:hint="cs"/>
          <w:rtl/>
        </w:rPr>
        <w:tab/>
      </w:r>
      <w:r>
        <w:rPr>
          <w:rFonts w:hint="cs"/>
          <w:sz w:val="24"/>
          <w:rtl/>
        </w:rPr>
        <w:t>במיוחד מאחר שמדובר בילדים, אני מציע לקבל את הערעור. מי בעד קבלת הערעור? מי נגד?</w:t>
      </w:r>
    </w:p>
    <w:p w:rsidR="00000000" w:rsidRDefault="00631116">
      <w:pPr>
        <w:jc w:val="both"/>
        <w:rPr>
          <w:rFonts w:hint="cs"/>
          <w:sz w:val="24"/>
          <w:rtl/>
        </w:rPr>
      </w:pPr>
      <w:r>
        <w:rPr>
          <w:sz w:val="24"/>
          <w:rtl/>
        </w:rPr>
        <w:br w:type="page"/>
      </w:r>
    </w:p>
    <w:p w:rsidR="00000000" w:rsidRDefault="00631116">
      <w:pPr>
        <w:pStyle w:val="5"/>
        <w:jc w:val="center"/>
        <w:rPr>
          <w:rFonts w:hint="cs"/>
          <w:rtl/>
        </w:rPr>
      </w:pPr>
      <w:r>
        <w:rPr>
          <w:rFonts w:hint="cs"/>
          <w:rtl/>
        </w:rPr>
        <w:t>הצבעה</w:t>
      </w:r>
    </w:p>
    <w:p w:rsidR="00000000" w:rsidRDefault="00631116">
      <w:pPr>
        <w:jc w:val="both"/>
        <w:rPr>
          <w:rFonts w:hint="cs"/>
          <w:sz w:val="24"/>
          <w:rtl/>
        </w:rPr>
      </w:pPr>
    </w:p>
    <w:p w:rsidR="00000000" w:rsidRDefault="00631116">
      <w:pPr>
        <w:jc w:val="center"/>
        <w:rPr>
          <w:rFonts w:hint="cs"/>
          <w:sz w:val="24"/>
          <w:rtl/>
        </w:rPr>
      </w:pPr>
      <w:r>
        <w:rPr>
          <w:rFonts w:hint="cs"/>
          <w:sz w:val="24"/>
          <w:rtl/>
        </w:rPr>
        <w:t xml:space="preserve">בעד </w:t>
      </w:r>
      <w:r>
        <w:rPr>
          <w:sz w:val="24"/>
          <w:rtl/>
        </w:rPr>
        <w:t>–</w:t>
      </w:r>
      <w:r>
        <w:rPr>
          <w:rFonts w:hint="cs"/>
          <w:sz w:val="24"/>
          <w:rtl/>
        </w:rPr>
        <w:t xml:space="preserve"> כולם</w:t>
      </w:r>
    </w:p>
    <w:p w:rsidR="00000000" w:rsidRDefault="00631116">
      <w:pPr>
        <w:jc w:val="center"/>
        <w:rPr>
          <w:rFonts w:hint="cs"/>
          <w:sz w:val="24"/>
          <w:rtl/>
        </w:rPr>
      </w:pPr>
      <w:r>
        <w:rPr>
          <w:rFonts w:hint="cs"/>
          <w:sz w:val="24"/>
          <w:rtl/>
        </w:rPr>
        <w:t xml:space="preserve">נגד </w:t>
      </w:r>
      <w:r>
        <w:rPr>
          <w:sz w:val="24"/>
          <w:rtl/>
        </w:rPr>
        <w:t>–</w:t>
      </w:r>
      <w:r>
        <w:rPr>
          <w:rFonts w:hint="cs"/>
          <w:sz w:val="24"/>
          <w:rtl/>
        </w:rPr>
        <w:t xml:space="preserve"> אין</w:t>
      </w:r>
    </w:p>
    <w:p w:rsidR="00000000" w:rsidRDefault="00631116">
      <w:pPr>
        <w:jc w:val="center"/>
        <w:rPr>
          <w:rFonts w:hint="cs"/>
          <w:sz w:val="24"/>
          <w:rtl/>
        </w:rPr>
      </w:pPr>
      <w:r>
        <w:rPr>
          <w:rFonts w:hint="cs"/>
          <w:sz w:val="24"/>
          <w:rtl/>
        </w:rPr>
        <w:t xml:space="preserve">נמנעים </w:t>
      </w:r>
      <w:r>
        <w:rPr>
          <w:sz w:val="24"/>
          <w:rtl/>
        </w:rPr>
        <w:t>–</w:t>
      </w:r>
      <w:r>
        <w:rPr>
          <w:rFonts w:hint="cs"/>
          <w:sz w:val="24"/>
          <w:rtl/>
        </w:rPr>
        <w:t xml:space="preserve"> אין</w:t>
      </w:r>
    </w:p>
    <w:p w:rsidR="00000000" w:rsidRDefault="00631116">
      <w:pPr>
        <w:jc w:val="center"/>
        <w:rPr>
          <w:rFonts w:hint="cs"/>
          <w:sz w:val="24"/>
          <w:rtl/>
        </w:rPr>
      </w:pPr>
      <w:r>
        <w:rPr>
          <w:rFonts w:hint="cs"/>
          <w:sz w:val="24"/>
          <w:rtl/>
        </w:rPr>
        <w:t>הערעור על החלטת יו"ר הכנסת והסגנים שלא לאשר את דחיפות ההצעה לסדר-היום של חברת-הכנסת תמר גוז'נסקי בנושא "מותם של שני הילדים שנפלו לבו</w:t>
      </w:r>
      <w:r>
        <w:rPr>
          <w:rFonts w:hint="cs"/>
          <w:sz w:val="24"/>
          <w:rtl/>
        </w:rPr>
        <w:t xml:space="preserve">ר ספיגה ברהט" התקבל. </w:t>
      </w:r>
    </w:p>
    <w:p w:rsidR="00000000" w:rsidRDefault="00631116">
      <w:pPr>
        <w:jc w:val="center"/>
        <w:rPr>
          <w:rFonts w:hint="cs"/>
          <w:sz w:val="24"/>
          <w:rtl/>
        </w:rPr>
      </w:pPr>
    </w:p>
    <w:p w:rsidR="00000000" w:rsidRDefault="00631116">
      <w:pPr>
        <w:rPr>
          <w:rFonts w:hint="cs"/>
          <w:rtl/>
        </w:rPr>
      </w:pPr>
      <w:r>
        <w:rPr>
          <w:rFonts w:hint="cs"/>
          <w:u w:val="single"/>
          <w:rtl/>
        </w:rPr>
        <w:t>היו"ר יוסי כץ:</w:t>
      </w:r>
    </w:p>
    <w:p w:rsidR="00000000" w:rsidRDefault="00631116">
      <w:pPr>
        <w:rPr>
          <w:rFonts w:hint="cs"/>
          <w:rtl/>
        </w:rPr>
      </w:pPr>
    </w:p>
    <w:p w:rsidR="00000000" w:rsidRDefault="00631116">
      <w:pPr>
        <w:jc w:val="both"/>
        <w:rPr>
          <w:rFonts w:hint="cs"/>
          <w:sz w:val="24"/>
          <w:rtl/>
        </w:rPr>
      </w:pPr>
      <w:r>
        <w:rPr>
          <w:rFonts w:hint="cs"/>
          <w:rtl/>
        </w:rPr>
        <w:tab/>
      </w:r>
      <w:r>
        <w:rPr>
          <w:rFonts w:hint="cs"/>
          <w:sz w:val="24"/>
          <w:rtl/>
        </w:rPr>
        <w:t xml:space="preserve">הערעור התקבל. </w:t>
      </w:r>
    </w:p>
    <w:p w:rsidR="00000000" w:rsidRDefault="00631116">
      <w:pPr>
        <w:jc w:val="both"/>
        <w:rPr>
          <w:rFonts w:hint="cs"/>
          <w:sz w:val="24"/>
          <w:rtl/>
        </w:rPr>
      </w:pPr>
    </w:p>
    <w:p w:rsidR="00000000" w:rsidRDefault="00631116">
      <w:pPr>
        <w:rPr>
          <w:u w:val="single"/>
          <w:rtl/>
        </w:rPr>
      </w:pPr>
      <w:r>
        <w:rPr>
          <w:u w:val="single"/>
          <w:rtl/>
        </w:rPr>
        <w:t>תמר גוז'נסקי:</w:t>
      </w:r>
    </w:p>
    <w:p w:rsidR="00000000" w:rsidRDefault="00631116">
      <w:pPr>
        <w:rPr>
          <w:u w:val="single"/>
          <w:rtl/>
        </w:rPr>
      </w:pPr>
    </w:p>
    <w:p w:rsidR="00000000" w:rsidRDefault="00631116">
      <w:pPr>
        <w:jc w:val="both"/>
        <w:rPr>
          <w:rFonts w:hint="cs"/>
          <w:sz w:val="24"/>
          <w:rtl/>
        </w:rPr>
      </w:pPr>
      <w:r>
        <w:rPr>
          <w:rtl/>
        </w:rPr>
        <w:tab/>
      </w:r>
      <w:r>
        <w:rPr>
          <w:rFonts w:hint="cs"/>
          <w:rtl/>
        </w:rPr>
        <w:t xml:space="preserve"> </w:t>
      </w:r>
      <w:r>
        <w:rPr>
          <w:rFonts w:hint="cs"/>
          <w:sz w:val="24"/>
          <w:rtl/>
        </w:rPr>
        <w:t xml:space="preserve">תודה רבה. </w:t>
      </w:r>
    </w:p>
    <w:p w:rsidR="00000000" w:rsidRDefault="00631116">
      <w:pPr>
        <w:ind w:left="360"/>
        <w:jc w:val="center"/>
        <w:rPr>
          <w:rFonts w:hint="cs"/>
          <w:rtl/>
        </w:rPr>
      </w:pPr>
      <w:r>
        <w:rPr>
          <w:rtl/>
        </w:rPr>
        <w:br w:type="page"/>
      </w:r>
      <w:r>
        <w:rPr>
          <w:rFonts w:hint="cs"/>
          <w:rtl/>
        </w:rPr>
        <w:t xml:space="preserve"> </w:t>
      </w:r>
    </w:p>
    <w:p w:rsidR="00000000" w:rsidRDefault="00631116">
      <w:pPr>
        <w:jc w:val="both"/>
        <w:rPr>
          <w:rFonts w:hint="cs"/>
          <w:rtl/>
        </w:rPr>
      </w:pPr>
    </w:p>
    <w:p w:rsidR="00000000" w:rsidRDefault="00631116">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31116">
      <w:r>
        <w:separator/>
      </w:r>
    </w:p>
  </w:endnote>
  <w:endnote w:type="continuationSeparator" w:id="0">
    <w:p w:rsidR="00000000" w:rsidRDefault="00631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31116">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31116">
    <w:pPr>
      <w:pStyle w:val="a5"/>
      <w:rPr>
        <w:rtl/>
      </w:rPr>
    </w:pPr>
  </w:p>
  <w:p w:rsidR="00000000" w:rsidRDefault="00631116">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31116">
    <w:pPr>
      <w:pStyle w:val="a5"/>
      <w:rPr>
        <w:rtl/>
      </w:rPr>
    </w:pPr>
  </w:p>
  <w:p w:rsidR="00000000" w:rsidRDefault="00631116">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31116">
      <w:r>
        <w:separator/>
      </w:r>
    </w:p>
  </w:footnote>
  <w:footnote w:type="continuationSeparator" w:id="0">
    <w:p w:rsidR="00000000" w:rsidRDefault="006311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31116">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31116">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2</w:t>
    </w:r>
    <w:r>
      <w:rPr>
        <w:rStyle w:val="a6"/>
        <w:rtl/>
      </w:rPr>
      <w:fldChar w:fldCharType="end"/>
    </w:r>
  </w:p>
  <w:p w:rsidR="00000000" w:rsidRDefault="00631116">
    <w:pPr>
      <w:pStyle w:val="a4"/>
      <w:ind w:right="360"/>
      <w:rPr>
        <w:rFonts w:hint="cs"/>
        <w:rtl/>
      </w:rPr>
    </w:pPr>
    <w:r>
      <w:rPr>
        <w:rtl/>
      </w:rPr>
      <w:t>ועדת</w:t>
    </w:r>
    <w:r>
      <w:rPr>
        <w:rFonts w:hint="cs"/>
        <w:rtl/>
      </w:rPr>
      <w:t xml:space="preserve"> הכנסת</w:t>
    </w:r>
  </w:p>
  <w:p w:rsidR="00000000" w:rsidRDefault="00631116">
    <w:pPr>
      <w:pStyle w:val="a4"/>
      <w:ind w:right="360"/>
      <w:rPr>
        <w:rStyle w:val="a6"/>
        <w:rFonts w:hint="cs"/>
        <w:rtl/>
      </w:rPr>
    </w:pPr>
    <w:r>
      <w:rPr>
        <w:rFonts w:hint="cs"/>
        <w:rtl/>
      </w:rPr>
      <w:t>19.6.2001</w:t>
    </w:r>
  </w:p>
  <w:p w:rsidR="00000000" w:rsidRDefault="00631116">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31116">
    <w:pPr>
      <w:pStyle w:val="a4"/>
      <w:rPr>
        <w:rtl/>
      </w:rPr>
    </w:pPr>
  </w:p>
  <w:p w:rsidR="00000000" w:rsidRDefault="00631116">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2E646ECC"/>
    <w:multiLevelType w:val="hybridMultilevel"/>
    <w:tmpl w:val="E39ED87C"/>
    <w:lvl w:ilvl="0" w:tplc="2020EC04">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5A89141B"/>
    <w:multiLevelType w:val="hybridMultilevel"/>
    <w:tmpl w:val="CF267D5E"/>
    <w:lvl w:ilvl="0" w:tplc="481CC630">
      <w:start w:val="1"/>
      <w:numFmt w:val="hebrew1"/>
      <w:lvlText w:val="%1."/>
      <w:lvlJc w:val="left"/>
      <w:pPr>
        <w:tabs>
          <w:tab w:val="num" w:pos="1500"/>
        </w:tabs>
        <w:ind w:left="1500" w:right="1500" w:hanging="360"/>
      </w:pPr>
      <w:rPr>
        <w:rFonts w:hint="cs"/>
      </w:rPr>
    </w:lvl>
    <w:lvl w:ilvl="1" w:tplc="040D0019" w:tentative="1">
      <w:start w:val="1"/>
      <w:numFmt w:val="lowerLetter"/>
      <w:lvlText w:val="%2."/>
      <w:lvlJc w:val="left"/>
      <w:pPr>
        <w:tabs>
          <w:tab w:val="num" w:pos="2220"/>
        </w:tabs>
        <w:ind w:left="2220" w:right="2220" w:hanging="360"/>
      </w:pPr>
    </w:lvl>
    <w:lvl w:ilvl="2" w:tplc="040D001B" w:tentative="1">
      <w:start w:val="1"/>
      <w:numFmt w:val="lowerRoman"/>
      <w:lvlText w:val="%3."/>
      <w:lvlJc w:val="right"/>
      <w:pPr>
        <w:tabs>
          <w:tab w:val="num" w:pos="2940"/>
        </w:tabs>
        <w:ind w:left="2940" w:right="2940" w:hanging="180"/>
      </w:pPr>
    </w:lvl>
    <w:lvl w:ilvl="3" w:tplc="040D000F" w:tentative="1">
      <w:start w:val="1"/>
      <w:numFmt w:val="decimal"/>
      <w:lvlText w:val="%4."/>
      <w:lvlJc w:val="left"/>
      <w:pPr>
        <w:tabs>
          <w:tab w:val="num" w:pos="3660"/>
        </w:tabs>
        <w:ind w:left="3660" w:right="3660" w:hanging="360"/>
      </w:pPr>
    </w:lvl>
    <w:lvl w:ilvl="4" w:tplc="040D0019" w:tentative="1">
      <w:start w:val="1"/>
      <w:numFmt w:val="lowerLetter"/>
      <w:lvlText w:val="%5."/>
      <w:lvlJc w:val="left"/>
      <w:pPr>
        <w:tabs>
          <w:tab w:val="num" w:pos="4380"/>
        </w:tabs>
        <w:ind w:left="4380" w:right="4380" w:hanging="360"/>
      </w:pPr>
    </w:lvl>
    <w:lvl w:ilvl="5" w:tplc="040D001B" w:tentative="1">
      <w:start w:val="1"/>
      <w:numFmt w:val="lowerRoman"/>
      <w:lvlText w:val="%6."/>
      <w:lvlJc w:val="right"/>
      <w:pPr>
        <w:tabs>
          <w:tab w:val="num" w:pos="5100"/>
        </w:tabs>
        <w:ind w:left="5100" w:right="5100" w:hanging="180"/>
      </w:pPr>
    </w:lvl>
    <w:lvl w:ilvl="6" w:tplc="040D000F" w:tentative="1">
      <w:start w:val="1"/>
      <w:numFmt w:val="decimal"/>
      <w:lvlText w:val="%7."/>
      <w:lvlJc w:val="left"/>
      <w:pPr>
        <w:tabs>
          <w:tab w:val="num" w:pos="5820"/>
        </w:tabs>
        <w:ind w:left="5820" w:right="5820" w:hanging="360"/>
      </w:pPr>
    </w:lvl>
    <w:lvl w:ilvl="7" w:tplc="040D0019" w:tentative="1">
      <w:start w:val="1"/>
      <w:numFmt w:val="lowerLetter"/>
      <w:lvlText w:val="%8."/>
      <w:lvlJc w:val="left"/>
      <w:pPr>
        <w:tabs>
          <w:tab w:val="num" w:pos="6540"/>
        </w:tabs>
        <w:ind w:left="6540" w:right="6540" w:hanging="360"/>
      </w:pPr>
    </w:lvl>
    <w:lvl w:ilvl="8" w:tplc="040D001B" w:tentative="1">
      <w:start w:val="1"/>
      <w:numFmt w:val="lowerRoman"/>
      <w:lvlText w:val="%9."/>
      <w:lvlJc w:val="right"/>
      <w:pPr>
        <w:tabs>
          <w:tab w:val="num" w:pos="7260"/>
        </w:tabs>
        <w:ind w:left="7260" w:right="7260" w:hanging="180"/>
      </w:p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6C972171"/>
    <w:multiLevelType w:val="hybridMultilevel"/>
    <w:tmpl w:val="9C1085FE"/>
    <w:lvl w:ilvl="0" w:tplc="23C0DB9C">
      <w:start w:val="1"/>
      <w:numFmt w:val="hebrew1"/>
      <w:lvlText w:val="%1."/>
      <w:lvlJc w:val="left"/>
      <w:pPr>
        <w:tabs>
          <w:tab w:val="num" w:pos="720"/>
        </w:tabs>
        <w:ind w:left="720" w:right="720" w:hanging="360"/>
      </w:pPr>
      <w:rPr>
        <w:rFonts w:hint="cs"/>
        <w:u w:val="none"/>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74B33750"/>
    <w:multiLevelType w:val="hybridMultilevel"/>
    <w:tmpl w:val="F45E7512"/>
    <w:lvl w:ilvl="0" w:tplc="A6BACB04">
      <w:start w:val="1"/>
      <w:numFmt w:val="hebrew1"/>
      <w:lvlText w:val="%1."/>
      <w:lvlJc w:val="left"/>
      <w:pPr>
        <w:tabs>
          <w:tab w:val="num" w:pos="1500"/>
        </w:tabs>
        <w:ind w:left="1500" w:right="1500" w:hanging="360"/>
      </w:pPr>
      <w:rPr>
        <w:rFonts w:hint="cs"/>
      </w:rPr>
    </w:lvl>
    <w:lvl w:ilvl="1" w:tplc="040D0019" w:tentative="1">
      <w:start w:val="1"/>
      <w:numFmt w:val="lowerLetter"/>
      <w:lvlText w:val="%2."/>
      <w:lvlJc w:val="left"/>
      <w:pPr>
        <w:tabs>
          <w:tab w:val="num" w:pos="2220"/>
        </w:tabs>
        <w:ind w:left="2220" w:right="2220" w:hanging="360"/>
      </w:pPr>
    </w:lvl>
    <w:lvl w:ilvl="2" w:tplc="040D001B" w:tentative="1">
      <w:start w:val="1"/>
      <w:numFmt w:val="lowerRoman"/>
      <w:lvlText w:val="%3."/>
      <w:lvlJc w:val="right"/>
      <w:pPr>
        <w:tabs>
          <w:tab w:val="num" w:pos="2940"/>
        </w:tabs>
        <w:ind w:left="2940" w:right="2940" w:hanging="180"/>
      </w:pPr>
    </w:lvl>
    <w:lvl w:ilvl="3" w:tplc="040D000F" w:tentative="1">
      <w:start w:val="1"/>
      <w:numFmt w:val="decimal"/>
      <w:lvlText w:val="%4."/>
      <w:lvlJc w:val="left"/>
      <w:pPr>
        <w:tabs>
          <w:tab w:val="num" w:pos="3660"/>
        </w:tabs>
        <w:ind w:left="3660" w:right="3660" w:hanging="360"/>
      </w:pPr>
    </w:lvl>
    <w:lvl w:ilvl="4" w:tplc="040D0019" w:tentative="1">
      <w:start w:val="1"/>
      <w:numFmt w:val="lowerLetter"/>
      <w:lvlText w:val="%5."/>
      <w:lvlJc w:val="left"/>
      <w:pPr>
        <w:tabs>
          <w:tab w:val="num" w:pos="4380"/>
        </w:tabs>
        <w:ind w:left="4380" w:right="4380" w:hanging="360"/>
      </w:pPr>
    </w:lvl>
    <w:lvl w:ilvl="5" w:tplc="040D001B" w:tentative="1">
      <w:start w:val="1"/>
      <w:numFmt w:val="lowerRoman"/>
      <w:lvlText w:val="%6."/>
      <w:lvlJc w:val="right"/>
      <w:pPr>
        <w:tabs>
          <w:tab w:val="num" w:pos="5100"/>
        </w:tabs>
        <w:ind w:left="5100" w:right="5100" w:hanging="180"/>
      </w:pPr>
    </w:lvl>
    <w:lvl w:ilvl="6" w:tplc="040D000F" w:tentative="1">
      <w:start w:val="1"/>
      <w:numFmt w:val="decimal"/>
      <w:lvlText w:val="%7."/>
      <w:lvlJc w:val="left"/>
      <w:pPr>
        <w:tabs>
          <w:tab w:val="num" w:pos="5820"/>
        </w:tabs>
        <w:ind w:left="5820" w:right="5820" w:hanging="360"/>
      </w:pPr>
    </w:lvl>
    <w:lvl w:ilvl="7" w:tplc="040D0019" w:tentative="1">
      <w:start w:val="1"/>
      <w:numFmt w:val="lowerLetter"/>
      <w:lvlText w:val="%8."/>
      <w:lvlJc w:val="left"/>
      <w:pPr>
        <w:tabs>
          <w:tab w:val="num" w:pos="6540"/>
        </w:tabs>
        <w:ind w:left="6540" w:right="6540" w:hanging="360"/>
      </w:pPr>
    </w:lvl>
    <w:lvl w:ilvl="8" w:tplc="040D001B" w:tentative="1">
      <w:start w:val="1"/>
      <w:numFmt w:val="lowerRoman"/>
      <w:lvlText w:val="%9."/>
      <w:lvlJc w:val="right"/>
      <w:pPr>
        <w:tabs>
          <w:tab w:val="num" w:pos="7260"/>
        </w:tabs>
        <w:ind w:left="7260" w:right="7260" w:hanging="180"/>
      </w:pPr>
    </w:lvl>
  </w:abstractNum>
  <w:abstractNum w:abstractNumId="7"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8"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7"/>
  </w:num>
  <w:num w:numId="2">
    <w:abstractNumId w:val="4"/>
  </w:num>
  <w:num w:numId="3">
    <w:abstractNumId w:val="0"/>
  </w:num>
  <w:num w:numId="4">
    <w:abstractNumId w:val="1"/>
  </w:num>
  <w:num w:numId="5">
    <w:abstractNumId w:val="8"/>
  </w:num>
  <w:num w:numId="6">
    <w:abstractNumId w:val="8"/>
  </w:num>
  <w:num w:numId="7">
    <w:abstractNumId w:val="8"/>
  </w:num>
  <w:num w:numId="8">
    <w:abstractNumId w:val="8"/>
  </w:num>
  <w:num w:numId="9">
    <w:abstractNumId w:val="6"/>
  </w:num>
  <w:num w:numId="10">
    <w:abstractNumId w:val="2"/>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0D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631116"/>
    <w:rsid w:val="006311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1ADA38C-1A81-4337-9462-A54000E9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jc w:val="center"/>
      <w:outlineLvl w:val="3"/>
    </w:pPr>
    <w:rPr>
      <w:u w:val="single"/>
    </w:rPr>
  </w:style>
  <w:style w:type="paragraph" w:styleId="5">
    <w:name w:val="heading 5"/>
    <w:basedOn w:val="a"/>
    <w:next w:val="a"/>
    <w:qFormat/>
    <w:pPr>
      <w:keepNext/>
      <w:jc w:val="both"/>
      <w:outlineLvl w:val="4"/>
    </w:pPr>
    <w:rPr>
      <w:b/>
      <w:bCs/>
      <w:sz w:val="24"/>
    </w:rPr>
  </w:style>
  <w:style w:type="paragraph" w:styleId="6">
    <w:name w:val="heading 6"/>
    <w:basedOn w:val="a"/>
    <w:next w:val="a"/>
    <w:qFormat/>
    <w:pPr>
      <w:keepNext/>
      <w:jc w:val="center"/>
      <w:outlineLvl w:val="5"/>
    </w:pPr>
    <w:rPr>
      <w:u w:val="single"/>
    </w:rPr>
  </w:style>
  <w:style w:type="paragraph" w:styleId="9">
    <w:name w:val="heading 9"/>
    <w:basedOn w:val="a"/>
    <w:next w:val="a"/>
    <w:qFormat/>
    <w:pPr>
      <w:keepNext/>
      <w:jc w:val="both"/>
      <w:outlineLvl w:val="8"/>
    </w:pPr>
    <w:rPr>
      <w:rFonts w:cs="Miriam"/>
      <w:u w:val="single"/>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356</Words>
  <Characters>1781</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הכנסת/3322</dc:title>
  <dc:subject>כנסת 19.6.2001א</dc:subject>
  <dc:creator>תמר מרימוביץ'</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