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B289F">
      <w:pPr>
        <w:jc w:val="right"/>
        <w:rPr>
          <w:rFonts w:cs="Miriam"/>
          <w:sz w:val="24"/>
          <w:rtl/>
        </w:rPr>
      </w:pPr>
      <w:bookmarkStart w:id="0" w:name="_GoBack"/>
      <w:bookmarkEnd w:id="0"/>
      <w:r>
        <w:rPr>
          <w:rFonts w:cs="Miriam"/>
          <w:sz w:val="24"/>
          <w:rtl/>
        </w:rPr>
        <w:t>פרוטוקולים/ועדת הכנסת/3915</w:t>
      </w:r>
    </w:p>
    <w:p w:rsidR="00000000" w:rsidRDefault="000B289F">
      <w:pPr>
        <w:jc w:val="right"/>
        <w:rPr>
          <w:rFonts w:cs="Miriam"/>
          <w:sz w:val="24"/>
          <w:rtl/>
        </w:rPr>
      </w:pPr>
      <w:r>
        <w:rPr>
          <w:rFonts w:cs="Miriam"/>
          <w:sz w:val="24"/>
          <w:rtl/>
        </w:rPr>
        <w:tab/>
        <w:t>ירושלים, כ"ב בחשון, תשס"ב</w:t>
      </w:r>
    </w:p>
    <w:p w:rsidR="00000000" w:rsidRDefault="000B289F">
      <w:pPr>
        <w:jc w:val="right"/>
        <w:rPr>
          <w:rFonts w:cs="Miriam"/>
          <w:sz w:val="24"/>
          <w:rtl/>
          <w:lang w:val="es"/>
        </w:rPr>
      </w:pPr>
      <w:r>
        <w:rPr>
          <w:rFonts w:cs="Miriam"/>
          <w:sz w:val="24"/>
          <w:rtl/>
          <w:lang w:val="es"/>
        </w:rPr>
        <w:t>8 בנובמבר, 2001</w:t>
      </w:r>
    </w:p>
    <w:p w:rsidR="00000000" w:rsidRDefault="000B289F">
      <w:pPr>
        <w:jc w:val="right"/>
        <w:rPr>
          <w:rFonts w:cs="Miriam"/>
          <w:sz w:val="24"/>
          <w:rtl/>
        </w:rPr>
      </w:pPr>
    </w:p>
    <w:p w:rsidR="00000000" w:rsidRDefault="000B289F">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0B289F">
      <w:pPr>
        <w:rPr>
          <w:rFonts w:cs="David"/>
          <w:b/>
          <w:bCs/>
          <w:sz w:val="24"/>
          <w:rtl/>
        </w:rPr>
      </w:pPr>
      <w:r>
        <w:rPr>
          <w:rFonts w:cs="David"/>
          <w:b/>
          <w:bCs/>
          <w:sz w:val="24"/>
          <w:rtl/>
        </w:rPr>
        <w:t>מושב רביעי</w:t>
      </w:r>
    </w:p>
    <w:p w:rsidR="00000000" w:rsidRDefault="000B289F">
      <w:pPr>
        <w:rPr>
          <w:rFonts w:cs="David"/>
          <w:b/>
          <w:bCs/>
          <w:sz w:val="24"/>
          <w:rtl/>
        </w:rPr>
      </w:pPr>
    </w:p>
    <w:p w:rsidR="00000000" w:rsidRDefault="000B289F">
      <w:pPr>
        <w:rPr>
          <w:rFonts w:cs="David"/>
          <w:b/>
          <w:bCs/>
          <w:sz w:val="24"/>
          <w:rtl/>
        </w:rPr>
      </w:pPr>
    </w:p>
    <w:p w:rsidR="00000000" w:rsidRDefault="000B289F">
      <w:pPr>
        <w:rPr>
          <w:rFonts w:cs="David"/>
          <w:b/>
          <w:bCs/>
          <w:sz w:val="24"/>
          <w:rtl/>
        </w:rPr>
      </w:pPr>
    </w:p>
    <w:p w:rsidR="00000000" w:rsidRDefault="000B289F">
      <w:pPr>
        <w:rPr>
          <w:rFonts w:cs="David"/>
          <w:b/>
          <w:bCs/>
          <w:sz w:val="24"/>
          <w:rtl/>
        </w:rPr>
      </w:pPr>
    </w:p>
    <w:p w:rsidR="00000000" w:rsidRDefault="000B289F">
      <w:pPr>
        <w:pStyle w:val="10"/>
        <w:rPr>
          <w:rFonts w:cs="David"/>
          <w:sz w:val="24"/>
          <w:rtl/>
        </w:rPr>
      </w:pPr>
      <w:r>
        <w:rPr>
          <w:rFonts w:cs="David"/>
          <w:sz w:val="24"/>
          <w:rtl/>
        </w:rPr>
        <w:t>פרוטוקול מס' 240</w:t>
      </w:r>
    </w:p>
    <w:p w:rsidR="00000000" w:rsidRDefault="000B289F">
      <w:pPr>
        <w:jc w:val="center"/>
        <w:rPr>
          <w:rFonts w:cs="David"/>
          <w:sz w:val="24"/>
          <w:rtl/>
        </w:rPr>
      </w:pPr>
    </w:p>
    <w:p w:rsidR="00000000" w:rsidRDefault="000B289F">
      <w:pPr>
        <w:jc w:val="center"/>
        <w:rPr>
          <w:rFonts w:cs="David"/>
          <w:sz w:val="24"/>
          <w:rtl/>
        </w:rPr>
      </w:pPr>
      <w:r>
        <w:rPr>
          <w:rFonts w:cs="David"/>
          <w:sz w:val="24"/>
          <w:rtl/>
        </w:rPr>
        <w:t>מישיבת ועדת הכנסת</w:t>
      </w:r>
    </w:p>
    <w:p w:rsidR="00000000" w:rsidRDefault="000B289F">
      <w:pPr>
        <w:pStyle w:val="40"/>
        <w:jc w:val="center"/>
        <w:rPr>
          <w:rFonts w:cs="David"/>
          <w:sz w:val="24"/>
          <w:rtl/>
        </w:rPr>
      </w:pPr>
      <w:r>
        <w:rPr>
          <w:rFonts w:cs="David"/>
          <w:sz w:val="24"/>
          <w:rtl/>
        </w:rPr>
        <w:t>יום שני, י"ט בחשוון התשס"ב, 05.11.2001, שעה 19:00</w:t>
      </w:r>
    </w:p>
    <w:p w:rsidR="00000000" w:rsidRDefault="000B289F">
      <w:pPr>
        <w:rPr>
          <w:rFonts w:cs="David"/>
          <w:sz w:val="24"/>
          <w:rtl/>
        </w:rPr>
      </w:pPr>
    </w:p>
    <w:p w:rsidR="00000000" w:rsidRDefault="000B289F">
      <w:pPr>
        <w:rPr>
          <w:rFonts w:cs="David"/>
          <w:sz w:val="24"/>
          <w:rtl/>
        </w:rPr>
      </w:pPr>
    </w:p>
    <w:p w:rsidR="00000000" w:rsidRDefault="000B289F">
      <w:pPr>
        <w:rPr>
          <w:rFonts w:cs="David"/>
          <w:sz w:val="24"/>
          <w:rtl/>
        </w:rPr>
      </w:pPr>
    </w:p>
    <w:p w:rsidR="00000000" w:rsidRDefault="000B289F">
      <w:pPr>
        <w:rPr>
          <w:rFonts w:cs="David"/>
          <w:sz w:val="24"/>
          <w:rtl/>
        </w:rPr>
      </w:pPr>
      <w:r>
        <w:rPr>
          <w:rFonts w:cs="David"/>
          <w:b/>
          <w:bCs/>
          <w:sz w:val="24"/>
          <w:u w:val="single"/>
          <w:rtl/>
        </w:rPr>
        <w:t>סדר היום:</w:t>
      </w:r>
      <w:r>
        <w:rPr>
          <w:rFonts w:cs="David"/>
          <w:b/>
          <w:bCs/>
          <w:sz w:val="24"/>
          <w:rtl/>
        </w:rPr>
        <w:tab/>
      </w:r>
      <w:r>
        <w:rPr>
          <w:rFonts w:cs="David"/>
          <w:sz w:val="24"/>
          <w:rtl/>
        </w:rPr>
        <w:t xml:space="preserve">בקשת יושב ראש ועדת החוקה, חוק ומשפט להקדמת דיון בהצעות חוק </w:t>
      </w:r>
    </w:p>
    <w:p w:rsidR="00000000" w:rsidRDefault="000B289F">
      <w:pPr>
        <w:rPr>
          <w:rFonts w:cs="David"/>
          <w:sz w:val="24"/>
          <w:rtl/>
        </w:rPr>
      </w:pPr>
      <w:r>
        <w:rPr>
          <w:rFonts w:cs="David"/>
          <w:sz w:val="24"/>
          <w:rtl/>
        </w:rPr>
        <w:tab/>
      </w:r>
      <w:r>
        <w:rPr>
          <w:rFonts w:cs="David"/>
          <w:sz w:val="24"/>
          <w:rtl/>
        </w:rPr>
        <w:tab/>
        <w:t>בקריאה ראשונה:</w:t>
      </w:r>
    </w:p>
    <w:p w:rsidR="00000000" w:rsidRDefault="000B289F">
      <w:pPr>
        <w:rPr>
          <w:rFonts w:cs="David"/>
          <w:sz w:val="24"/>
          <w:rtl/>
        </w:rPr>
      </w:pPr>
    </w:p>
    <w:p w:rsidR="00000000" w:rsidRDefault="000B289F">
      <w:pPr>
        <w:numPr>
          <w:ilvl w:val="0"/>
          <w:numId w:val="9"/>
        </w:numPr>
        <w:rPr>
          <w:rFonts w:cs="David"/>
          <w:sz w:val="24"/>
          <w:rtl/>
        </w:rPr>
      </w:pPr>
      <w:r>
        <w:rPr>
          <w:rFonts w:cs="David"/>
          <w:sz w:val="24"/>
          <w:rtl/>
        </w:rPr>
        <w:t xml:space="preserve">הצעת חוק המפלגות (תיקון מס' 12)(סייגים לאישום </w:t>
      </w:r>
      <w:r>
        <w:rPr>
          <w:rFonts w:cs="David"/>
          <w:sz w:val="24"/>
          <w:rtl/>
        </w:rPr>
        <w:t>מפלגה התומכת</w:t>
      </w:r>
    </w:p>
    <w:p w:rsidR="00000000" w:rsidRDefault="000B289F">
      <w:pPr>
        <w:ind w:left="1590"/>
        <w:rPr>
          <w:rFonts w:cs="David"/>
          <w:sz w:val="24"/>
          <w:rtl/>
        </w:rPr>
      </w:pPr>
      <w:r>
        <w:rPr>
          <w:rFonts w:cs="David"/>
          <w:sz w:val="24"/>
          <w:rtl/>
        </w:rPr>
        <w:t xml:space="preserve">במאבק מזויין נגד המדינהכ ), התשס"ב-‏2001 </w:t>
      </w:r>
    </w:p>
    <w:p w:rsidR="00000000" w:rsidRDefault="000B289F">
      <w:pPr>
        <w:rPr>
          <w:rFonts w:cs="David"/>
          <w:sz w:val="24"/>
          <w:rtl/>
        </w:rPr>
      </w:pPr>
      <w:r>
        <w:rPr>
          <w:rFonts w:cs="David"/>
          <w:sz w:val="24"/>
          <w:rtl/>
        </w:rPr>
        <w:tab/>
      </w:r>
      <w:r>
        <w:rPr>
          <w:rFonts w:cs="David"/>
          <w:sz w:val="24"/>
          <w:rtl/>
        </w:rPr>
        <w:tab/>
      </w:r>
    </w:p>
    <w:p w:rsidR="00000000" w:rsidRDefault="000B289F">
      <w:pPr>
        <w:numPr>
          <w:ilvl w:val="0"/>
          <w:numId w:val="9"/>
        </w:numPr>
        <w:rPr>
          <w:rFonts w:cs="David"/>
          <w:sz w:val="24"/>
          <w:rtl/>
        </w:rPr>
      </w:pPr>
      <w:r>
        <w:rPr>
          <w:rFonts w:cs="David"/>
          <w:sz w:val="24"/>
          <w:rtl/>
        </w:rPr>
        <w:t xml:space="preserve">הצעת חוק הבחירות לכנסת (תיקון מס' 46), התשס"ב-2001 </w:t>
      </w:r>
    </w:p>
    <w:p w:rsidR="00000000" w:rsidRDefault="000B289F">
      <w:pPr>
        <w:ind w:left="1230"/>
        <w:rPr>
          <w:rFonts w:cs="David"/>
          <w:b/>
          <w:bCs/>
          <w:sz w:val="24"/>
          <w:rtl/>
        </w:rPr>
      </w:pPr>
    </w:p>
    <w:p w:rsidR="00000000" w:rsidRDefault="000B289F">
      <w:pPr>
        <w:rPr>
          <w:rFonts w:cs="David"/>
          <w:b/>
          <w:bCs/>
          <w:sz w:val="24"/>
          <w:u w:val="single"/>
          <w:rtl/>
        </w:rPr>
      </w:pPr>
    </w:p>
    <w:p w:rsidR="00000000" w:rsidRDefault="000B289F">
      <w:pPr>
        <w:rPr>
          <w:rFonts w:cs="David"/>
          <w:b/>
          <w:bCs/>
          <w:sz w:val="24"/>
          <w:u w:val="single"/>
          <w:rtl/>
        </w:rPr>
      </w:pPr>
      <w:r>
        <w:rPr>
          <w:rFonts w:cs="David"/>
          <w:b/>
          <w:bCs/>
          <w:sz w:val="24"/>
          <w:u w:val="single"/>
          <w:rtl/>
        </w:rPr>
        <w:t>נכחו:</w:t>
      </w:r>
    </w:p>
    <w:p w:rsidR="00000000" w:rsidRDefault="000B289F">
      <w:pPr>
        <w:rPr>
          <w:rFonts w:cs="David"/>
          <w:b/>
          <w:bCs/>
          <w:sz w:val="24"/>
          <w:u w:val="single"/>
          <w:rtl/>
        </w:rPr>
      </w:pPr>
    </w:p>
    <w:p w:rsidR="00000000" w:rsidRDefault="000B289F">
      <w:pPr>
        <w:ind w:left="360"/>
        <w:jc w:val="both"/>
        <w:rPr>
          <w:rFonts w:cs="David"/>
          <w:sz w:val="24"/>
          <w:rtl/>
        </w:rPr>
      </w:pPr>
      <w:r>
        <w:rPr>
          <w:rFonts w:cs="David"/>
          <w:b/>
          <w:bCs/>
          <w:sz w:val="24"/>
          <w:u w:val="single"/>
          <w:rtl/>
        </w:rPr>
        <w:t>חברי הוועדה</w:t>
      </w:r>
      <w:r>
        <w:rPr>
          <w:rFonts w:cs="David"/>
          <w:sz w:val="24"/>
          <w:rtl/>
        </w:rPr>
        <w:t>:</w:t>
      </w:r>
      <w:r>
        <w:rPr>
          <w:rFonts w:cs="David"/>
          <w:sz w:val="24"/>
          <w:rtl/>
        </w:rPr>
        <w:tab/>
        <w:t xml:space="preserve">יוסי כץ – היו"ר </w:t>
      </w:r>
    </w:p>
    <w:p w:rsidR="00000000" w:rsidRDefault="000B289F">
      <w:pPr>
        <w:ind w:left="360"/>
        <w:jc w:val="both"/>
        <w:rPr>
          <w:rFonts w:cs="David"/>
          <w:sz w:val="24"/>
          <w:rtl/>
        </w:rPr>
      </w:pPr>
      <w:r>
        <w:rPr>
          <w:rFonts w:cs="David"/>
          <w:sz w:val="24"/>
          <w:rtl/>
        </w:rPr>
        <w:tab/>
      </w:r>
      <w:r>
        <w:rPr>
          <w:rFonts w:cs="David"/>
          <w:sz w:val="24"/>
          <w:rtl/>
        </w:rPr>
        <w:tab/>
      </w:r>
      <w:r>
        <w:rPr>
          <w:rFonts w:cs="David"/>
          <w:sz w:val="24"/>
          <w:rtl/>
        </w:rPr>
        <w:tab/>
        <w:t>אפי אושעיה</w:t>
      </w:r>
    </w:p>
    <w:p w:rsidR="00000000" w:rsidRDefault="000B289F">
      <w:pPr>
        <w:ind w:left="360"/>
        <w:jc w:val="both"/>
        <w:rPr>
          <w:rFonts w:cs="David"/>
          <w:sz w:val="24"/>
          <w:rtl/>
        </w:rPr>
      </w:pPr>
      <w:r>
        <w:rPr>
          <w:rFonts w:cs="David"/>
          <w:sz w:val="24"/>
          <w:rtl/>
        </w:rPr>
        <w:tab/>
      </w:r>
      <w:r>
        <w:rPr>
          <w:rFonts w:cs="David"/>
          <w:sz w:val="24"/>
          <w:rtl/>
        </w:rPr>
        <w:tab/>
      </w:r>
      <w:r>
        <w:rPr>
          <w:rFonts w:cs="David"/>
          <w:sz w:val="24"/>
          <w:rtl/>
        </w:rPr>
        <w:tab/>
        <w:t>אורי אריאל</w:t>
      </w:r>
    </w:p>
    <w:p w:rsidR="00000000" w:rsidRDefault="000B289F">
      <w:pPr>
        <w:ind w:left="360"/>
        <w:jc w:val="both"/>
        <w:rPr>
          <w:rFonts w:cs="David"/>
          <w:sz w:val="24"/>
          <w:rtl/>
        </w:rPr>
      </w:pPr>
      <w:r>
        <w:rPr>
          <w:rFonts w:cs="David"/>
          <w:sz w:val="24"/>
          <w:rtl/>
        </w:rPr>
        <w:tab/>
      </w:r>
      <w:r>
        <w:rPr>
          <w:rFonts w:cs="David"/>
          <w:sz w:val="24"/>
          <w:rtl/>
        </w:rPr>
        <w:tab/>
      </w:r>
      <w:r>
        <w:rPr>
          <w:rFonts w:cs="David"/>
          <w:sz w:val="24"/>
          <w:rtl/>
        </w:rPr>
        <w:tab/>
        <w:t>זאב בוים</w:t>
      </w:r>
    </w:p>
    <w:p w:rsidR="00000000" w:rsidRDefault="000B289F">
      <w:pPr>
        <w:ind w:left="360"/>
        <w:jc w:val="both"/>
        <w:rPr>
          <w:rFonts w:cs="David"/>
          <w:sz w:val="24"/>
          <w:rtl/>
        </w:rPr>
      </w:pPr>
      <w:r>
        <w:rPr>
          <w:rFonts w:cs="David"/>
          <w:sz w:val="24"/>
          <w:rtl/>
        </w:rPr>
        <w:tab/>
      </w:r>
      <w:r>
        <w:rPr>
          <w:rFonts w:cs="David"/>
          <w:sz w:val="24"/>
          <w:rtl/>
        </w:rPr>
        <w:tab/>
      </w:r>
      <w:r>
        <w:rPr>
          <w:rFonts w:cs="David"/>
          <w:sz w:val="24"/>
          <w:rtl/>
        </w:rPr>
        <w:tab/>
        <w:t>יצחק גאגולה</w:t>
      </w:r>
    </w:p>
    <w:p w:rsidR="00000000" w:rsidRDefault="000B289F">
      <w:pPr>
        <w:ind w:left="1494" w:firstLine="207"/>
        <w:jc w:val="both"/>
        <w:rPr>
          <w:rFonts w:cs="David"/>
          <w:sz w:val="24"/>
          <w:rtl/>
        </w:rPr>
      </w:pPr>
      <w:r>
        <w:rPr>
          <w:rFonts w:cs="David"/>
          <w:sz w:val="24"/>
          <w:rtl/>
        </w:rPr>
        <w:t>צבי הנדל</w:t>
      </w:r>
    </w:p>
    <w:p w:rsidR="00000000" w:rsidRDefault="000B289F">
      <w:pPr>
        <w:jc w:val="both"/>
        <w:rPr>
          <w:rFonts w:cs="David"/>
          <w:sz w:val="24"/>
          <w:rtl/>
        </w:rPr>
      </w:pPr>
      <w:r>
        <w:rPr>
          <w:rFonts w:cs="David"/>
          <w:sz w:val="24"/>
          <w:rtl/>
        </w:rPr>
        <w:tab/>
      </w:r>
      <w:r>
        <w:rPr>
          <w:rFonts w:cs="David"/>
          <w:sz w:val="24"/>
          <w:rtl/>
        </w:rPr>
        <w:tab/>
      </w:r>
      <w:r>
        <w:rPr>
          <w:rFonts w:cs="David"/>
          <w:sz w:val="24"/>
          <w:rtl/>
        </w:rPr>
        <w:tab/>
        <w:t xml:space="preserve">אבשלום וילן </w:t>
      </w:r>
    </w:p>
    <w:p w:rsidR="00000000" w:rsidRDefault="000B289F">
      <w:pPr>
        <w:jc w:val="both"/>
        <w:rPr>
          <w:rFonts w:cs="David"/>
          <w:sz w:val="24"/>
          <w:rtl/>
        </w:rPr>
      </w:pPr>
      <w:r>
        <w:rPr>
          <w:rFonts w:cs="David"/>
          <w:sz w:val="24"/>
          <w:rtl/>
        </w:rPr>
        <w:tab/>
      </w:r>
      <w:r>
        <w:rPr>
          <w:rFonts w:cs="David"/>
          <w:sz w:val="24"/>
          <w:rtl/>
        </w:rPr>
        <w:tab/>
      </w:r>
      <w:r>
        <w:rPr>
          <w:rFonts w:cs="David"/>
          <w:sz w:val="24"/>
          <w:rtl/>
        </w:rPr>
        <w:tab/>
        <w:t>נעמי חזן</w:t>
      </w:r>
    </w:p>
    <w:p w:rsidR="00000000" w:rsidRDefault="000B289F">
      <w:pPr>
        <w:jc w:val="both"/>
        <w:rPr>
          <w:rFonts w:cs="David"/>
          <w:sz w:val="24"/>
          <w:rtl/>
        </w:rPr>
      </w:pPr>
      <w:r>
        <w:rPr>
          <w:rFonts w:cs="David"/>
          <w:sz w:val="24"/>
          <w:rtl/>
        </w:rPr>
        <w:tab/>
      </w:r>
      <w:r>
        <w:rPr>
          <w:rFonts w:cs="David"/>
          <w:sz w:val="24"/>
          <w:rtl/>
        </w:rPr>
        <w:tab/>
      </w:r>
      <w:r>
        <w:rPr>
          <w:rFonts w:cs="David"/>
          <w:sz w:val="24"/>
          <w:rtl/>
        </w:rPr>
        <w:tab/>
        <w:t>שאול יהלו</w:t>
      </w:r>
      <w:r>
        <w:rPr>
          <w:rFonts w:cs="David"/>
          <w:sz w:val="24"/>
          <w:rtl/>
        </w:rPr>
        <w:t>ם</w:t>
      </w:r>
    </w:p>
    <w:p w:rsidR="00000000" w:rsidRDefault="000B289F">
      <w:pPr>
        <w:jc w:val="both"/>
        <w:rPr>
          <w:rFonts w:cs="David"/>
          <w:sz w:val="24"/>
          <w:rtl/>
        </w:rPr>
      </w:pPr>
      <w:r>
        <w:rPr>
          <w:rFonts w:cs="David"/>
          <w:sz w:val="24"/>
          <w:rtl/>
        </w:rPr>
        <w:tab/>
      </w:r>
      <w:r>
        <w:rPr>
          <w:rFonts w:cs="David"/>
          <w:sz w:val="24"/>
          <w:rtl/>
        </w:rPr>
        <w:tab/>
      </w:r>
      <w:r>
        <w:rPr>
          <w:rFonts w:cs="David"/>
          <w:sz w:val="24"/>
          <w:rtl/>
        </w:rPr>
        <w:tab/>
        <w:t>אליעזר כהן</w:t>
      </w:r>
    </w:p>
    <w:p w:rsidR="00000000" w:rsidRDefault="000B289F">
      <w:pPr>
        <w:jc w:val="both"/>
        <w:rPr>
          <w:rFonts w:cs="David"/>
          <w:sz w:val="24"/>
          <w:rtl/>
        </w:rPr>
      </w:pPr>
      <w:r>
        <w:rPr>
          <w:rFonts w:cs="David"/>
          <w:sz w:val="24"/>
          <w:rtl/>
        </w:rPr>
        <w:tab/>
      </w:r>
      <w:r>
        <w:rPr>
          <w:rFonts w:cs="David"/>
          <w:sz w:val="24"/>
          <w:rtl/>
        </w:rPr>
        <w:tab/>
      </w:r>
      <w:r>
        <w:rPr>
          <w:rFonts w:cs="David"/>
          <w:sz w:val="24"/>
          <w:rtl/>
        </w:rPr>
        <w:tab/>
        <w:t>ישראל כץ</w:t>
      </w:r>
    </w:p>
    <w:p w:rsidR="00000000" w:rsidRDefault="000B289F">
      <w:pPr>
        <w:jc w:val="both"/>
        <w:rPr>
          <w:rFonts w:cs="David"/>
          <w:sz w:val="24"/>
          <w:rtl/>
        </w:rPr>
      </w:pPr>
      <w:r>
        <w:rPr>
          <w:rFonts w:cs="David"/>
          <w:sz w:val="24"/>
          <w:rtl/>
        </w:rPr>
        <w:tab/>
      </w:r>
      <w:r>
        <w:rPr>
          <w:rFonts w:cs="David"/>
          <w:sz w:val="24"/>
          <w:rtl/>
        </w:rPr>
        <w:tab/>
      </w:r>
      <w:r>
        <w:rPr>
          <w:rFonts w:cs="David"/>
          <w:sz w:val="24"/>
          <w:rtl/>
        </w:rPr>
        <w:tab/>
        <w:t>יחיאל לסרי</w:t>
      </w:r>
    </w:p>
    <w:p w:rsidR="00000000" w:rsidRDefault="000B289F">
      <w:pPr>
        <w:jc w:val="both"/>
        <w:rPr>
          <w:rFonts w:cs="David"/>
          <w:sz w:val="24"/>
          <w:rtl/>
        </w:rPr>
      </w:pPr>
      <w:r>
        <w:rPr>
          <w:rFonts w:cs="David"/>
          <w:sz w:val="24"/>
          <w:rtl/>
        </w:rPr>
        <w:tab/>
      </w:r>
      <w:r>
        <w:rPr>
          <w:rFonts w:cs="David"/>
          <w:sz w:val="24"/>
          <w:rtl/>
        </w:rPr>
        <w:tab/>
      </w:r>
      <w:r>
        <w:rPr>
          <w:rFonts w:cs="David"/>
          <w:sz w:val="24"/>
          <w:rtl/>
        </w:rPr>
        <w:tab/>
        <w:t>מרדכי משעני</w:t>
      </w:r>
    </w:p>
    <w:p w:rsidR="00000000" w:rsidRDefault="000B289F">
      <w:pPr>
        <w:jc w:val="both"/>
        <w:rPr>
          <w:rFonts w:cs="David"/>
          <w:sz w:val="24"/>
          <w:rtl/>
        </w:rPr>
      </w:pPr>
      <w:r>
        <w:rPr>
          <w:rFonts w:cs="David"/>
          <w:sz w:val="24"/>
          <w:rtl/>
        </w:rPr>
        <w:tab/>
      </w:r>
      <w:r>
        <w:rPr>
          <w:rFonts w:cs="David"/>
          <w:sz w:val="24"/>
          <w:rtl/>
        </w:rPr>
        <w:tab/>
      </w:r>
      <w:r>
        <w:rPr>
          <w:rFonts w:cs="David"/>
          <w:sz w:val="24"/>
          <w:rtl/>
        </w:rPr>
        <w:tab/>
        <w:t>איוב קרא</w:t>
      </w:r>
    </w:p>
    <w:p w:rsidR="00000000" w:rsidRDefault="000B289F">
      <w:pPr>
        <w:jc w:val="both"/>
        <w:rPr>
          <w:rFonts w:cs="David"/>
          <w:sz w:val="24"/>
          <w:rtl/>
        </w:rPr>
      </w:pPr>
    </w:p>
    <w:p w:rsidR="00000000" w:rsidRDefault="000B289F">
      <w:pPr>
        <w:ind w:left="360"/>
        <w:jc w:val="both"/>
        <w:rPr>
          <w:rFonts w:cs="David"/>
          <w:sz w:val="24"/>
          <w:rtl/>
        </w:rPr>
      </w:pPr>
      <w:r>
        <w:rPr>
          <w:rFonts w:cs="David"/>
          <w:sz w:val="24"/>
          <w:rtl/>
        </w:rPr>
        <w:tab/>
      </w:r>
      <w:r>
        <w:rPr>
          <w:rFonts w:cs="David"/>
          <w:sz w:val="24"/>
          <w:rtl/>
        </w:rPr>
        <w:tab/>
      </w:r>
      <w:r>
        <w:rPr>
          <w:rFonts w:cs="David"/>
          <w:sz w:val="24"/>
          <w:rtl/>
        </w:rPr>
        <w:tab/>
      </w:r>
    </w:p>
    <w:p w:rsidR="00000000" w:rsidRDefault="000B289F">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שלמה שוהם – יועץ משפטי של ועדת החוקה, חוק ומשפט</w:t>
      </w:r>
    </w:p>
    <w:p w:rsidR="00000000" w:rsidRDefault="000B289F">
      <w:pPr>
        <w:rPr>
          <w:rFonts w:cs="David"/>
          <w:sz w:val="24"/>
          <w:rtl/>
        </w:rPr>
      </w:pPr>
    </w:p>
    <w:p w:rsidR="00000000" w:rsidRDefault="000B289F">
      <w:pPr>
        <w:rPr>
          <w:rFonts w:cs="David"/>
          <w:sz w:val="24"/>
          <w:rtl/>
        </w:rPr>
      </w:pPr>
    </w:p>
    <w:p w:rsidR="00000000" w:rsidRDefault="000B289F">
      <w:pPr>
        <w:rPr>
          <w:rFonts w:cs="David"/>
          <w:b/>
          <w:bCs/>
          <w:sz w:val="24"/>
          <w:u w:val="single"/>
          <w:rtl/>
        </w:rPr>
      </w:pPr>
    </w:p>
    <w:p w:rsidR="00000000" w:rsidRDefault="000B289F">
      <w:pPr>
        <w:rPr>
          <w:rFonts w:cs="David"/>
          <w:sz w:val="24"/>
          <w:rtl/>
        </w:rPr>
      </w:pPr>
      <w:r>
        <w:rPr>
          <w:rFonts w:cs="David"/>
          <w:b/>
          <w:bCs/>
          <w:sz w:val="24"/>
          <w:u w:val="single"/>
          <w:rtl/>
        </w:rPr>
        <w:t>יועצת משפטית</w:t>
      </w:r>
      <w:r>
        <w:rPr>
          <w:rFonts w:cs="David"/>
          <w:sz w:val="24"/>
          <w:rtl/>
        </w:rPr>
        <w:t>:</w:t>
      </w:r>
      <w:r>
        <w:rPr>
          <w:rFonts w:cs="David"/>
          <w:sz w:val="24"/>
          <w:rtl/>
        </w:rPr>
        <w:tab/>
        <w:t>ארבל אסטרחן</w:t>
      </w:r>
    </w:p>
    <w:p w:rsidR="00000000" w:rsidRDefault="000B289F">
      <w:pPr>
        <w:rPr>
          <w:rFonts w:cs="David"/>
          <w:sz w:val="24"/>
          <w:rtl/>
        </w:rPr>
      </w:pPr>
    </w:p>
    <w:p w:rsidR="00000000" w:rsidRDefault="000B289F">
      <w:pPr>
        <w:rPr>
          <w:rFonts w:cs="David"/>
          <w:b/>
          <w:bCs/>
          <w:sz w:val="24"/>
          <w:u w:val="single"/>
          <w:rtl/>
        </w:rPr>
      </w:pPr>
    </w:p>
    <w:p w:rsidR="00000000" w:rsidRDefault="000B289F">
      <w:pPr>
        <w:rPr>
          <w:rFonts w:cs="David"/>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0B289F">
      <w:pPr>
        <w:rPr>
          <w:rFonts w:cs="David"/>
          <w:b/>
          <w:bCs/>
          <w:sz w:val="24"/>
          <w:u w:val="single"/>
          <w:rtl/>
        </w:rPr>
      </w:pPr>
    </w:p>
    <w:p w:rsidR="00000000" w:rsidRDefault="000B289F">
      <w:pPr>
        <w:rPr>
          <w:rFonts w:cs="David"/>
          <w:b/>
          <w:bCs/>
          <w:sz w:val="24"/>
          <w:u w:val="single"/>
          <w:rtl/>
        </w:rPr>
      </w:pPr>
    </w:p>
    <w:p w:rsidR="00000000" w:rsidRDefault="000B289F">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הילה לוי</w:t>
      </w:r>
    </w:p>
    <w:p w:rsidR="00000000" w:rsidRDefault="000B289F">
      <w:pPr>
        <w:rPr>
          <w:rFonts w:cs="David"/>
          <w:sz w:val="24"/>
          <w:rtl/>
        </w:rPr>
      </w:pPr>
    </w:p>
    <w:p w:rsidR="00000000" w:rsidRDefault="000B289F">
      <w:pPr>
        <w:rPr>
          <w:rFonts w:cs="David"/>
          <w:sz w:val="24"/>
          <w:rtl/>
        </w:rPr>
      </w:pPr>
    </w:p>
    <w:p w:rsidR="00000000" w:rsidRDefault="000B289F">
      <w:pPr>
        <w:rPr>
          <w:rFonts w:cs="David"/>
          <w:sz w:val="24"/>
          <w:rtl/>
        </w:rPr>
      </w:pPr>
    </w:p>
    <w:p w:rsidR="00000000" w:rsidRDefault="000B289F">
      <w:pPr>
        <w:jc w:val="center"/>
        <w:rPr>
          <w:rFonts w:cs="David"/>
          <w:sz w:val="24"/>
          <w:u w:val="single"/>
          <w:rtl/>
        </w:rPr>
      </w:pPr>
      <w:r>
        <w:rPr>
          <w:rFonts w:cs="David"/>
          <w:sz w:val="24"/>
          <w:u w:val="single"/>
          <w:rtl/>
        </w:rPr>
        <w:t>בקשת יושב ראש ועדת החוקה, חוק ומשפט להקדמת ה</w:t>
      </w:r>
      <w:r>
        <w:rPr>
          <w:rFonts w:cs="David"/>
          <w:sz w:val="24"/>
          <w:u w:val="single"/>
          <w:rtl/>
        </w:rPr>
        <w:t>דיון בהצעות חוק בקריאה ראשונה:</w:t>
      </w:r>
    </w:p>
    <w:p w:rsidR="00000000" w:rsidRDefault="000B289F">
      <w:pPr>
        <w:rPr>
          <w:rFonts w:cs="David"/>
          <w:sz w:val="24"/>
          <w:rtl/>
        </w:rPr>
      </w:pPr>
    </w:p>
    <w:p w:rsidR="00000000" w:rsidRDefault="000B289F">
      <w:pPr>
        <w:numPr>
          <w:ilvl w:val="0"/>
          <w:numId w:val="10"/>
        </w:numPr>
        <w:rPr>
          <w:rFonts w:cs="David"/>
          <w:sz w:val="24"/>
          <w:rtl/>
        </w:rPr>
      </w:pPr>
      <w:r>
        <w:rPr>
          <w:rFonts w:cs="David"/>
          <w:sz w:val="24"/>
          <w:rtl/>
        </w:rPr>
        <w:t xml:space="preserve">הצעת חוק המפלגות (תיקון מס' 12)(סייגים לאישום מפלגה התומכת במאבק מזויין </w:t>
      </w:r>
    </w:p>
    <w:p w:rsidR="00000000" w:rsidRDefault="000B289F">
      <w:pPr>
        <w:ind w:left="1020"/>
        <w:rPr>
          <w:rFonts w:cs="David"/>
          <w:sz w:val="24"/>
          <w:rtl/>
        </w:rPr>
      </w:pPr>
      <w:r>
        <w:rPr>
          <w:rFonts w:cs="David"/>
          <w:sz w:val="24"/>
          <w:rtl/>
        </w:rPr>
        <w:t xml:space="preserve">נגד המדינה), התשס"ב-‏2001 </w:t>
      </w:r>
    </w:p>
    <w:p w:rsidR="00000000" w:rsidRDefault="000B289F">
      <w:pPr>
        <w:numPr>
          <w:ilvl w:val="0"/>
          <w:numId w:val="10"/>
        </w:numPr>
        <w:rPr>
          <w:rFonts w:cs="David"/>
          <w:sz w:val="24"/>
          <w:rtl/>
        </w:rPr>
      </w:pPr>
      <w:r>
        <w:rPr>
          <w:rFonts w:cs="David"/>
          <w:sz w:val="24"/>
          <w:rtl/>
        </w:rPr>
        <w:t xml:space="preserve">הצעת חוק הבחירות לכנסת (תיקון מס' 46), התשס"ב-2001 </w:t>
      </w:r>
    </w:p>
    <w:p w:rsidR="00000000" w:rsidRDefault="000B289F">
      <w:pPr>
        <w:ind w:left="660"/>
        <w:rPr>
          <w:rFonts w:cs="David"/>
          <w:sz w:val="24"/>
          <w:u w:val="single"/>
          <w:rtl/>
        </w:rPr>
      </w:pPr>
    </w:p>
    <w:p w:rsidR="00000000" w:rsidRDefault="000B289F">
      <w:pPr>
        <w:rPr>
          <w:rFonts w:cs="David"/>
          <w:sz w:val="24"/>
          <w:u w:val="single"/>
          <w:rtl/>
        </w:rPr>
      </w:pPr>
      <w:r>
        <w:rPr>
          <w:rFonts w:cs="David"/>
          <w:sz w:val="24"/>
          <w:u w:val="single"/>
          <w:rtl/>
        </w:rPr>
        <w:t>היו"ר יוסי כץ:</w:t>
      </w:r>
    </w:p>
    <w:p w:rsidR="00000000" w:rsidRDefault="000B289F">
      <w:pPr>
        <w:ind w:left="660"/>
        <w:rPr>
          <w:rFonts w:cs="David"/>
          <w:sz w:val="24"/>
          <w:u w:val="single"/>
          <w:rtl/>
        </w:rPr>
      </w:pPr>
    </w:p>
    <w:p w:rsidR="00000000" w:rsidRDefault="000B289F">
      <w:pPr>
        <w:pStyle w:val="22"/>
        <w:ind w:left="0" w:firstLine="567"/>
        <w:rPr>
          <w:rFonts w:cs="David"/>
          <w:sz w:val="24"/>
          <w:rtl/>
        </w:rPr>
      </w:pPr>
      <w:r>
        <w:rPr>
          <w:rFonts w:cs="David"/>
          <w:sz w:val="24"/>
          <w:rtl/>
        </w:rPr>
        <w:t>רבותי, אני פותח בישיבת הוועדה. יושב ראש ועדת החוק</w:t>
      </w:r>
      <w:r>
        <w:rPr>
          <w:rFonts w:cs="David"/>
          <w:sz w:val="24"/>
          <w:rtl/>
        </w:rPr>
        <w:t>ה, חוק ומשפט פנה אליי בנדון: הצעת חוק המפלגות (תיקון מס' 12)(סייגים לאישום מפלגה התומכת במאבק מזויין נגד המדינה), הצעת חוק הבחירות לכנסת (תיקון מס' 46). הצעות החוק שבנדון הונחו על שולחן הכנסת היום, 5 בנובמבר 2001. אבקש את אישור ועדת הכנסת להביא את הצעות הח</w:t>
      </w:r>
      <w:r>
        <w:rPr>
          <w:rFonts w:cs="David"/>
          <w:sz w:val="24"/>
          <w:rtl/>
        </w:rPr>
        <w:t xml:space="preserve">וק בקריאה ראשונה היום. </w:t>
      </w:r>
    </w:p>
    <w:p w:rsidR="00000000" w:rsidRDefault="000B289F">
      <w:pPr>
        <w:ind w:left="660"/>
        <w:jc w:val="both"/>
        <w:rPr>
          <w:rFonts w:cs="David"/>
          <w:sz w:val="24"/>
          <w:rtl/>
        </w:rPr>
      </w:pPr>
    </w:p>
    <w:p w:rsidR="00000000" w:rsidRDefault="000B289F">
      <w:pPr>
        <w:ind w:firstLine="567"/>
        <w:jc w:val="both"/>
        <w:rPr>
          <w:rFonts w:cs="David"/>
          <w:sz w:val="24"/>
          <w:rtl/>
        </w:rPr>
      </w:pPr>
      <w:r>
        <w:rPr>
          <w:rFonts w:cs="David"/>
          <w:sz w:val="24"/>
          <w:rtl/>
        </w:rPr>
        <w:t xml:space="preserve">הובטח לי בעל פה שההצבעה תהיה רק ביום רביעי. אני מבקש הסבר של היועץ המשפטי. </w:t>
      </w:r>
    </w:p>
    <w:p w:rsidR="00000000" w:rsidRDefault="000B289F">
      <w:pPr>
        <w:ind w:left="660"/>
        <w:jc w:val="both"/>
        <w:rPr>
          <w:rFonts w:cs="David"/>
          <w:sz w:val="24"/>
          <w:rtl/>
        </w:rPr>
      </w:pPr>
    </w:p>
    <w:p w:rsidR="00000000" w:rsidRDefault="000B289F">
      <w:pPr>
        <w:rPr>
          <w:rFonts w:cs="David"/>
          <w:sz w:val="24"/>
          <w:u w:val="single"/>
          <w:rtl/>
        </w:rPr>
      </w:pPr>
      <w:r>
        <w:rPr>
          <w:rFonts w:cs="David"/>
          <w:sz w:val="24"/>
          <w:u w:val="single"/>
          <w:rtl/>
        </w:rPr>
        <w:t>שלמה שוהם:</w:t>
      </w:r>
    </w:p>
    <w:p w:rsidR="00000000" w:rsidRDefault="000B289F">
      <w:pPr>
        <w:ind w:left="660"/>
        <w:jc w:val="both"/>
        <w:rPr>
          <w:rFonts w:cs="David"/>
          <w:sz w:val="24"/>
          <w:rtl/>
        </w:rPr>
      </w:pPr>
    </w:p>
    <w:p w:rsidR="00000000" w:rsidRDefault="000B289F">
      <w:pPr>
        <w:ind w:firstLine="567"/>
        <w:jc w:val="both"/>
        <w:rPr>
          <w:rFonts w:cs="David"/>
          <w:sz w:val="24"/>
          <w:rtl/>
        </w:rPr>
      </w:pPr>
      <w:r>
        <w:rPr>
          <w:rFonts w:cs="David"/>
          <w:sz w:val="24"/>
          <w:rtl/>
        </w:rPr>
        <w:t>בפני הוועדה הונחה הצעת החוק של חבר הכנסת ישראל כץ. הצעת החוק הזאת הונחה בשתי גרסאות למליאה ועניינה למנוע מועמדות של רשימה או של מועמד, יש על ז</w:t>
      </w:r>
      <w:r>
        <w:rPr>
          <w:rFonts w:cs="David"/>
          <w:sz w:val="24"/>
          <w:rtl/>
        </w:rPr>
        <w:t>ה ויכוח, אשר תומך במאבק מזויין של מדינת אוייב נגד מדינת ישראל. מתבקשים ממנה אוטומטית שני תיקונים נוספים: הצעת חוק זאת היא הצעת חוק יסוד: הכנסת ושני התיקונים הנוספים הם הצעות חוק המפלגות והצעת חוק הבחירות לכנסת. הבקשה היא לפי סעיף 113ג', שחרור מחובת הנחה ספ</w:t>
      </w:r>
      <w:r>
        <w:rPr>
          <w:rFonts w:cs="David"/>
          <w:sz w:val="24"/>
          <w:rtl/>
        </w:rPr>
        <w:t xml:space="preserve">ציפית ועל פי בג"צ 410/91 של עורך הדין ניסן בלום נגד יושב ראש הכנסת. בג"צ קובע שגם הצעת חוק שמוגשת מטעם הוועדה, דינה לעניין זה כדין הצעת חוק ממשלתית. זאת אומרת שוועדת הכנסת רשאית לפטור אותה מחובת הנחה על מנת שהיה תוכל להיות מונחת על שולחן הכנסת. </w:t>
      </w:r>
    </w:p>
    <w:p w:rsidR="00000000" w:rsidRDefault="000B289F">
      <w:pPr>
        <w:ind w:left="660"/>
        <w:jc w:val="both"/>
        <w:rPr>
          <w:rFonts w:cs="David"/>
          <w:sz w:val="24"/>
          <w:rtl/>
        </w:rPr>
      </w:pPr>
    </w:p>
    <w:p w:rsidR="00000000" w:rsidRDefault="000B289F">
      <w:pPr>
        <w:ind w:firstLine="567"/>
        <w:jc w:val="both"/>
        <w:rPr>
          <w:rFonts w:cs="David"/>
          <w:sz w:val="24"/>
          <w:rtl/>
        </w:rPr>
      </w:pPr>
      <w:r>
        <w:rPr>
          <w:rFonts w:cs="David"/>
          <w:sz w:val="24"/>
          <w:rtl/>
        </w:rPr>
        <w:t xml:space="preserve">לגבי שתי </w:t>
      </w:r>
      <w:r>
        <w:rPr>
          <w:rFonts w:cs="David"/>
          <w:sz w:val="24"/>
          <w:rtl/>
        </w:rPr>
        <w:t>הצעות החוק האחרות – חוק המפלגות בא לומר שכשם שאנחנו רואים רשימת מועמדים לחוק יסוד: הכנסת, כך יהיה גם במפלגות. כלומר, מפלגה לא תוכל להירשם כמפלגה אם יש מניעה, כתוצאה מזה שחלק מהמצע שלה יהיה מצע שתומך במאבק מזויין נגד מדינת ישראל או כל אחד מסעיפי 7א לחוק יסו</w:t>
      </w:r>
      <w:r>
        <w:rPr>
          <w:rFonts w:cs="David"/>
          <w:sz w:val="24"/>
          <w:rtl/>
        </w:rPr>
        <w:t xml:space="preserve">ד הכנסת. </w:t>
      </w:r>
    </w:p>
    <w:p w:rsidR="00000000" w:rsidRDefault="000B289F">
      <w:pPr>
        <w:ind w:left="660"/>
        <w:jc w:val="both"/>
        <w:rPr>
          <w:rFonts w:cs="David"/>
          <w:sz w:val="24"/>
          <w:rtl/>
        </w:rPr>
      </w:pPr>
    </w:p>
    <w:p w:rsidR="00000000" w:rsidRDefault="000B289F">
      <w:pPr>
        <w:rPr>
          <w:rFonts w:cs="David"/>
          <w:sz w:val="24"/>
          <w:u w:val="single"/>
          <w:rtl/>
        </w:rPr>
      </w:pPr>
      <w:r>
        <w:rPr>
          <w:rFonts w:cs="David"/>
          <w:sz w:val="24"/>
          <w:u w:val="single"/>
          <w:rtl/>
        </w:rPr>
        <w:t>היו"ר יוסי כץ:</w:t>
      </w:r>
    </w:p>
    <w:p w:rsidR="00000000" w:rsidRDefault="000B289F">
      <w:pPr>
        <w:ind w:left="660"/>
        <w:jc w:val="both"/>
        <w:rPr>
          <w:rFonts w:cs="David"/>
          <w:sz w:val="24"/>
          <w:rtl/>
        </w:rPr>
      </w:pPr>
      <w:r>
        <w:rPr>
          <w:rFonts w:cs="David"/>
          <w:sz w:val="24"/>
          <w:rtl/>
        </w:rPr>
        <w:tab/>
      </w:r>
    </w:p>
    <w:p w:rsidR="00000000" w:rsidRDefault="000B289F">
      <w:pPr>
        <w:ind w:left="660"/>
        <w:jc w:val="both"/>
        <w:rPr>
          <w:rFonts w:cs="David"/>
          <w:sz w:val="24"/>
          <w:rtl/>
        </w:rPr>
      </w:pPr>
      <w:r>
        <w:rPr>
          <w:rFonts w:cs="David"/>
          <w:sz w:val="24"/>
          <w:rtl/>
        </w:rPr>
        <w:tab/>
        <w:t xml:space="preserve">גם הסתה לגזענות. </w:t>
      </w:r>
    </w:p>
    <w:p w:rsidR="00000000" w:rsidRDefault="000B289F">
      <w:pPr>
        <w:ind w:left="660"/>
        <w:jc w:val="both"/>
        <w:rPr>
          <w:rFonts w:cs="David"/>
          <w:sz w:val="24"/>
          <w:rtl/>
        </w:rPr>
      </w:pPr>
    </w:p>
    <w:p w:rsidR="00000000" w:rsidRDefault="000B289F">
      <w:pPr>
        <w:rPr>
          <w:rFonts w:cs="David"/>
          <w:sz w:val="24"/>
          <w:u w:val="single"/>
          <w:rtl/>
        </w:rPr>
      </w:pPr>
      <w:r>
        <w:rPr>
          <w:rFonts w:cs="David"/>
          <w:sz w:val="24"/>
          <w:u w:val="single"/>
          <w:rtl/>
        </w:rPr>
        <w:t>שלמה שוהם:</w:t>
      </w:r>
    </w:p>
    <w:p w:rsidR="00000000" w:rsidRDefault="000B289F">
      <w:pPr>
        <w:ind w:left="660"/>
        <w:jc w:val="both"/>
        <w:rPr>
          <w:rFonts w:cs="David"/>
          <w:sz w:val="24"/>
          <w:rtl/>
        </w:rPr>
      </w:pPr>
    </w:p>
    <w:p w:rsidR="00000000" w:rsidRDefault="000B289F">
      <w:pPr>
        <w:ind w:firstLine="567"/>
        <w:jc w:val="both"/>
        <w:rPr>
          <w:rFonts w:cs="David"/>
          <w:sz w:val="24"/>
          <w:rtl/>
        </w:rPr>
      </w:pPr>
      <w:r>
        <w:rPr>
          <w:rFonts w:cs="David"/>
          <w:sz w:val="24"/>
          <w:rtl/>
        </w:rPr>
        <w:t>כן. הצעת חוק הבחירות לכנסת באה לעגן את זה באופן שתהיה הצהרת אמונים, שאומרת שאדם שנבחר לכנסת מצהיר אמונים בכתב והוא יכתוב שם: אני מתחייב לשמור אמונים למדינת ישראל ולהימנע מלפעול בניגוד לעקרונות סעי</w:t>
      </w:r>
      <w:r>
        <w:rPr>
          <w:rFonts w:cs="David"/>
          <w:sz w:val="24"/>
          <w:rtl/>
        </w:rPr>
        <w:t xml:space="preserve">ף 7א לחוק יסוד: הכנסת. זאת אומרת שההצהרה הזאת מחייבת אותו בזמן היותו חבר הכנסת להימנע מלפעול בניגוד לסעיף 7א לחוק יסוד: הכנסת. הדבר מאפשר את המשך הנורמה הזאת גם כאשר חבר כנסת כבר נבחר והוא מכהן כחבר הכנסת. </w:t>
      </w:r>
    </w:p>
    <w:p w:rsidR="00000000" w:rsidRDefault="000B289F">
      <w:pPr>
        <w:ind w:left="660"/>
        <w:jc w:val="both"/>
        <w:rPr>
          <w:rFonts w:cs="David"/>
          <w:sz w:val="24"/>
          <w:rtl/>
        </w:rPr>
      </w:pPr>
    </w:p>
    <w:p w:rsidR="00000000" w:rsidRDefault="000B289F">
      <w:pPr>
        <w:ind w:firstLine="567"/>
        <w:jc w:val="both"/>
        <w:rPr>
          <w:rFonts w:cs="David"/>
          <w:sz w:val="24"/>
          <w:rtl/>
        </w:rPr>
      </w:pPr>
      <w:r>
        <w:rPr>
          <w:rFonts w:cs="David"/>
          <w:sz w:val="24"/>
          <w:rtl/>
        </w:rPr>
        <w:t xml:space="preserve">יש עוד תיקון אחד, שהוא יותר טכני, אבל הוא פרקטי </w:t>
      </w:r>
      <w:r>
        <w:rPr>
          <w:rFonts w:cs="David"/>
          <w:sz w:val="24"/>
          <w:rtl/>
        </w:rPr>
        <w:t>– מה קורה כאשר רשימת המועמדים הזאת איננה עומדת בדרישה? קבענו שוועדת הבחירות המרכזית, בהצעת שליש מחבריה, רשאית כמובן למחוק את שמו מרשימת המועמדים של הכנסת. צריך לומר שיש שתי גרסאות לחוק העיקרי, ואני לא אכנס עכשיו לפרטיהן, אבל הן מופיעות בהתאמה גם בשני החוקי</w:t>
      </w:r>
      <w:r>
        <w:rPr>
          <w:rFonts w:cs="David"/>
          <w:sz w:val="24"/>
          <w:rtl/>
        </w:rPr>
        <w:t xml:space="preserve">ם. </w:t>
      </w:r>
    </w:p>
    <w:p w:rsidR="00000000" w:rsidRDefault="000B289F">
      <w:pPr>
        <w:rPr>
          <w:rFonts w:cs="David"/>
          <w:sz w:val="24"/>
          <w:u w:val="single"/>
          <w:rtl/>
        </w:rPr>
      </w:pPr>
    </w:p>
    <w:p w:rsidR="00000000" w:rsidRDefault="000B289F">
      <w:pPr>
        <w:rPr>
          <w:rFonts w:cs="David"/>
          <w:sz w:val="24"/>
          <w:u w:val="single"/>
          <w:rtl/>
        </w:rPr>
      </w:pPr>
      <w:r>
        <w:rPr>
          <w:rFonts w:cs="David"/>
          <w:sz w:val="24"/>
          <w:u w:val="single"/>
          <w:rtl/>
        </w:rPr>
        <w:t>היו"ר יוסי כץ:</w:t>
      </w:r>
    </w:p>
    <w:p w:rsidR="00000000" w:rsidRDefault="000B289F">
      <w:pPr>
        <w:ind w:left="660"/>
        <w:jc w:val="both"/>
        <w:rPr>
          <w:rFonts w:cs="David"/>
          <w:sz w:val="24"/>
          <w:rtl/>
        </w:rPr>
      </w:pPr>
    </w:p>
    <w:p w:rsidR="00000000" w:rsidRDefault="000B289F">
      <w:pPr>
        <w:ind w:left="660"/>
        <w:jc w:val="both"/>
        <w:rPr>
          <w:rFonts w:cs="David"/>
          <w:sz w:val="24"/>
          <w:rtl/>
        </w:rPr>
      </w:pPr>
      <w:r>
        <w:rPr>
          <w:rFonts w:cs="David"/>
          <w:sz w:val="24"/>
          <w:rtl/>
        </w:rPr>
        <w:tab/>
        <w:t>האם הצביעו כדין בוועדת החוקה על הסעיפים הספציפיים האלה?</w:t>
      </w:r>
    </w:p>
    <w:p w:rsidR="00000000" w:rsidRDefault="000B289F">
      <w:pPr>
        <w:pStyle w:val="5"/>
        <w:rPr>
          <w:rFonts w:cs="David"/>
          <w:sz w:val="24"/>
          <w:rtl/>
        </w:rPr>
      </w:pPr>
    </w:p>
    <w:p w:rsidR="00000000" w:rsidRDefault="000B289F">
      <w:pPr>
        <w:rPr>
          <w:rFonts w:cs="David"/>
          <w:sz w:val="24"/>
          <w:u w:val="single"/>
          <w:rtl/>
        </w:rPr>
      </w:pPr>
      <w:r>
        <w:rPr>
          <w:rFonts w:cs="David"/>
          <w:sz w:val="24"/>
          <w:u w:val="single"/>
          <w:rtl/>
        </w:rPr>
        <w:t>שלמה שוהם:</w:t>
      </w:r>
    </w:p>
    <w:p w:rsidR="00000000" w:rsidRDefault="000B289F">
      <w:pPr>
        <w:rPr>
          <w:rFonts w:cs="David"/>
          <w:sz w:val="24"/>
          <w:rtl/>
        </w:rPr>
      </w:pPr>
    </w:p>
    <w:p w:rsidR="00000000" w:rsidRDefault="000B289F">
      <w:pPr>
        <w:rPr>
          <w:rFonts w:cs="David"/>
          <w:sz w:val="24"/>
          <w:rtl/>
        </w:rPr>
      </w:pPr>
      <w:r>
        <w:rPr>
          <w:rFonts w:cs="David"/>
          <w:sz w:val="24"/>
          <w:rtl/>
        </w:rPr>
        <w:tab/>
        <w:t xml:space="preserve">כן. כל הסעיפים האלה הוצבעו. </w:t>
      </w:r>
    </w:p>
    <w:p w:rsidR="00000000" w:rsidRDefault="000B289F">
      <w:pPr>
        <w:rPr>
          <w:rFonts w:cs="David"/>
          <w:sz w:val="24"/>
          <w:rtl/>
        </w:rPr>
      </w:pPr>
      <w:r>
        <w:rPr>
          <w:rFonts w:cs="David"/>
          <w:sz w:val="24"/>
          <w:rtl/>
        </w:rPr>
        <w:tab/>
      </w:r>
    </w:p>
    <w:p w:rsidR="00000000" w:rsidRDefault="000B289F">
      <w:pPr>
        <w:rPr>
          <w:rFonts w:cs="David"/>
          <w:sz w:val="24"/>
          <w:u w:val="single"/>
          <w:rtl/>
        </w:rPr>
      </w:pPr>
      <w:r>
        <w:rPr>
          <w:rFonts w:cs="David"/>
          <w:sz w:val="24"/>
          <w:u w:val="single"/>
          <w:rtl/>
        </w:rPr>
        <w:t>היו"ר יוסי כץ:</w:t>
      </w:r>
    </w:p>
    <w:p w:rsidR="00000000" w:rsidRDefault="000B289F">
      <w:pPr>
        <w:rPr>
          <w:rFonts w:cs="David"/>
          <w:sz w:val="24"/>
          <w:rtl/>
        </w:rPr>
      </w:pPr>
    </w:p>
    <w:p w:rsidR="00000000" w:rsidRDefault="000B289F">
      <w:pPr>
        <w:rPr>
          <w:rFonts w:cs="David"/>
          <w:sz w:val="24"/>
          <w:rtl/>
        </w:rPr>
      </w:pPr>
      <w:r>
        <w:rPr>
          <w:rFonts w:cs="David"/>
          <w:sz w:val="24"/>
          <w:rtl/>
        </w:rPr>
        <w:tab/>
        <w:t>מה ההבדל בין שתי ההצעות? הרי כל ההצעות האלה הונחו היום, מה ההבדל בין הצעת חבר הכנסת כץ להצעת הוועדה?</w:t>
      </w:r>
    </w:p>
    <w:p w:rsidR="00000000" w:rsidRDefault="000B289F">
      <w:pPr>
        <w:rPr>
          <w:rFonts w:cs="David"/>
          <w:sz w:val="24"/>
          <w:rtl/>
        </w:rPr>
      </w:pPr>
    </w:p>
    <w:p w:rsidR="00000000" w:rsidRDefault="000B289F">
      <w:pPr>
        <w:rPr>
          <w:rFonts w:cs="David"/>
          <w:sz w:val="24"/>
          <w:u w:val="single"/>
          <w:rtl/>
        </w:rPr>
      </w:pPr>
      <w:r>
        <w:rPr>
          <w:rFonts w:cs="David"/>
          <w:sz w:val="24"/>
          <w:u w:val="single"/>
          <w:rtl/>
        </w:rPr>
        <w:t>שלמה שוהם:</w:t>
      </w:r>
    </w:p>
    <w:p w:rsidR="00000000" w:rsidRDefault="000B289F">
      <w:pPr>
        <w:rPr>
          <w:rFonts w:cs="David"/>
          <w:sz w:val="24"/>
          <w:rtl/>
        </w:rPr>
      </w:pPr>
    </w:p>
    <w:p w:rsidR="00000000" w:rsidRDefault="000B289F">
      <w:pPr>
        <w:rPr>
          <w:rFonts w:cs="David"/>
          <w:sz w:val="24"/>
          <w:rtl/>
        </w:rPr>
      </w:pPr>
      <w:r>
        <w:rPr>
          <w:rFonts w:cs="David"/>
          <w:sz w:val="24"/>
          <w:rtl/>
        </w:rPr>
        <w:tab/>
        <w:t>ה</w:t>
      </w:r>
      <w:r>
        <w:rPr>
          <w:rFonts w:cs="David"/>
          <w:sz w:val="24"/>
          <w:rtl/>
        </w:rPr>
        <w:t xml:space="preserve">צעת חוק יסוד: הכנסת היא הצעת חוק שהוגשה כהצעת חוק פרטית של חבר הכנסת ישראל כץ. </w:t>
      </w:r>
    </w:p>
    <w:p w:rsidR="00000000" w:rsidRDefault="000B289F">
      <w:pPr>
        <w:rPr>
          <w:rFonts w:cs="David"/>
          <w:sz w:val="24"/>
          <w:rtl/>
        </w:rPr>
      </w:pPr>
    </w:p>
    <w:p w:rsidR="00000000" w:rsidRDefault="000B289F">
      <w:pPr>
        <w:rPr>
          <w:rFonts w:cs="David"/>
          <w:sz w:val="24"/>
          <w:u w:val="single"/>
          <w:rtl/>
        </w:rPr>
      </w:pPr>
      <w:r>
        <w:rPr>
          <w:rFonts w:cs="David"/>
          <w:sz w:val="24"/>
          <w:u w:val="single"/>
          <w:rtl/>
        </w:rPr>
        <w:t>היו"ר יוסי כץ:</w:t>
      </w:r>
    </w:p>
    <w:p w:rsidR="00000000" w:rsidRDefault="000B289F">
      <w:pPr>
        <w:rPr>
          <w:rFonts w:cs="David"/>
          <w:sz w:val="24"/>
          <w:rtl/>
        </w:rPr>
      </w:pPr>
      <w:r>
        <w:rPr>
          <w:rFonts w:cs="David"/>
          <w:sz w:val="24"/>
          <w:rtl/>
        </w:rPr>
        <w:tab/>
      </w:r>
    </w:p>
    <w:p w:rsidR="00000000" w:rsidRDefault="000B289F">
      <w:pPr>
        <w:rPr>
          <w:rFonts w:cs="David"/>
          <w:sz w:val="24"/>
          <w:rtl/>
        </w:rPr>
      </w:pPr>
      <w:r>
        <w:rPr>
          <w:rFonts w:cs="David"/>
          <w:sz w:val="24"/>
          <w:rtl/>
        </w:rPr>
        <w:tab/>
        <w:t>השאלה היא אם אפשר להניח אותה באותו יום?</w:t>
      </w:r>
    </w:p>
    <w:p w:rsidR="00000000" w:rsidRDefault="000B289F">
      <w:pPr>
        <w:rPr>
          <w:rFonts w:cs="David"/>
          <w:sz w:val="24"/>
          <w:rtl/>
        </w:rPr>
      </w:pPr>
    </w:p>
    <w:p w:rsidR="00000000" w:rsidRDefault="000B289F">
      <w:pPr>
        <w:rPr>
          <w:rFonts w:cs="David"/>
          <w:sz w:val="24"/>
          <w:u w:val="single"/>
          <w:rtl/>
        </w:rPr>
      </w:pPr>
      <w:r>
        <w:rPr>
          <w:rFonts w:cs="David"/>
          <w:sz w:val="24"/>
          <w:u w:val="single"/>
          <w:rtl/>
        </w:rPr>
        <w:t>שלמה שוהם:</w:t>
      </w:r>
    </w:p>
    <w:p w:rsidR="00000000" w:rsidRDefault="000B289F">
      <w:pPr>
        <w:rPr>
          <w:rFonts w:cs="David"/>
          <w:sz w:val="24"/>
          <w:rtl/>
        </w:rPr>
      </w:pPr>
      <w:r>
        <w:rPr>
          <w:rFonts w:cs="David"/>
          <w:sz w:val="24"/>
          <w:rtl/>
        </w:rPr>
        <w:tab/>
      </w:r>
    </w:p>
    <w:p w:rsidR="00000000" w:rsidRDefault="000B289F">
      <w:pPr>
        <w:rPr>
          <w:rFonts w:cs="David"/>
          <w:sz w:val="24"/>
          <w:rtl/>
        </w:rPr>
      </w:pPr>
      <w:r>
        <w:rPr>
          <w:rFonts w:cs="David"/>
          <w:sz w:val="24"/>
          <w:rtl/>
        </w:rPr>
        <w:tab/>
        <w:t xml:space="preserve">ישראל כץ עבר את המסלול הרגיל. </w:t>
      </w:r>
    </w:p>
    <w:p w:rsidR="00000000" w:rsidRDefault="000B289F">
      <w:pPr>
        <w:rPr>
          <w:rFonts w:cs="David"/>
          <w:sz w:val="24"/>
          <w:rtl/>
        </w:rPr>
      </w:pPr>
    </w:p>
    <w:p w:rsidR="00000000" w:rsidRDefault="000B289F">
      <w:pPr>
        <w:rPr>
          <w:rFonts w:cs="David"/>
          <w:sz w:val="24"/>
          <w:u w:val="single"/>
          <w:rtl/>
        </w:rPr>
      </w:pPr>
      <w:r>
        <w:rPr>
          <w:rFonts w:cs="David"/>
          <w:sz w:val="24"/>
          <w:u w:val="single"/>
          <w:rtl/>
        </w:rPr>
        <w:t>היו"ר יוסי כץ:</w:t>
      </w:r>
    </w:p>
    <w:p w:rsidR="00000000" w:rsidRDefault="000B289F">
      <w:pPr>
        <w:rPr>
          <w:rFonts w:cs="David"/>
          <w:sz w:val="24"/>
          <w:rtl/>
        </w:rPr>
      </w:pPr>
      <w:r>
        <w:rPr>
          <w:rFonts w:cs="David"/>
          <w:sz w:val="24"/>
          <w:rtl/>
        </w:rPr>
        <w:tab/>
      </w:r>
    </w:p>
    <w:p w:rsidR="00000000" w:rsidRDefault="000B289F">
      <w:pPr>
        <w:rPr>
          <w:rFonts w:cs="David"/>
          <w:sz w:val="24"/>
          <w:rtl/>
        </w:rPr>
      </w:pPr>
      <w:r>
        <w:rPr>
          <w:rFonts w:cs="David"/>
          <w:sz w:val="24"/>
          <w:rtl/>
        </w:rPr>
        <w:tab/>
        <w:t xml:space="preserve">חברת הכנסת נעמי חזן היא הראשונה שביקשה לדבר. </w:t>
      </w:r>
    </w:p>
    <w:p w:rsidR="00000000" w:rsidRDefault="000B289F">
      <w:pPr>
        <w:rPr>
          <w:rFonts w:cs="David"/>
          <w:sz w:val="24"/>
          <w:rtl/>
        </w:rPr>
      </w:pPr>
    </w:p>
    <w:p w:rsidR="00000000" w:rsidRDefault="000B289F">
      <w:pPr>
        <w:rPr>
          <w:rFonts w:cs="David"/>
          <w:sz w:val="24"/>
          <w:u w:val="single"/>
          <w:rtl/>
        </w:rPr>
      </w:pPr>
      <w:r>
        <w:rPr>
          <w:rFonts w:cs="David"/>
          <w:sz w:val="24"/>
          <w:u w:val="single"/>
          <w:rtl/>
        </w:rPr>
        <w:t xml:space="preserve">נעמי </w:t>
      </w:r>
      <w:r>
        <w:rPr>
          <w:rFonts w:cs="David"/>
          <w:sz w:val="24"/>
          <w:u w:val="single"/>
          <w:rtl/>
        </w:rPr>
        <w:t>חזן:</w:t>
      </w:r>
    </w:p>
    <w:p w:rsidR="00000000" w:rsidRDefault="000B289F">
      <w:pPr>
        <w:rPr>
          <w:rFonts w:cs="David"/>
          <w:sz w:val="24"/>
          <w:u w:val="single"/>
          <w:rtl/>
        </w:rPr>
      </w:pPr>
    </w:p>
    <w:p w:rsidR="00000000" w:rsidRDefault="000B289F">
      <w:pPr>
        <w:jc w:val="both"/>
        <w:rPr>
          <w:rFonts w:cs="David"/>
          <w:sz w:val="24"/>
          <w:rtl/>
        </w:rPr>
      </w:pPr>
      <w:r>
        <w:rPr>
          <w:rFonts w:cs="David"/>
          <w:sz w:val="24"/>
          <w:rtl/>
        </w:rPr>
        <w:tab/>
        <w:t xml:space="preserve">הטיעון שלי הוא טיעון פרוצדורלי. שלוש הצעות החוק מופיעות בסדר היום של הכנסת. לגבי אחת זאת פרוצדורה רגילה ונכונה, אבל לגבי שתי ההצעות האלה, הן הונחו על שולחן הכנסת רק לפני שעה, הן מופיעות בסדר היום ובדיעבד מבקשים מאיתנו לתת פטור מחובת הנחה. זה בניגוד </w:t>
      </w:r>
      <w:r>
        <w:rPr>
          <w:rFonts w:cs="David"/>
          <w:sz w:val="24"/>
          <w:rtl/>
        </w:rPr>
        <w:t>מוחלט ל-113ג' כי קודם נותנים את הפטור ואז יש אפשרות לדון. אי אפשר לבוא ולשים על סדר היום חוקים שלא קיבלו פטור מטעם ועדת הכנסת. אתה, בתור יושב ראש ועדת הכנסת, צריך להתנגד בכלל לקיום הדיון הזה, בגלל שצריך להסיר את שתי ההצעות האלה מסדר היום. הן לא קיבלו פטור.</w:t>
      </w:r>
      <w:r>
        <w:rPr>
          <w:rFonts w:cs="David"/>
          <w:sz w:val="24"/>
          <w:rtl/>
        </w:rPr>
        <w:t xml:space="preserve"> אם יהיה צורך, שידונו בהן מחר אחרי שתהיה הצבעה לגבי הפטור. אני חושבת שזה עיוות טוטאלי של תקנון הכנסת לאשר את זה עכשיו. אני מבקשת קודם התייחסות לנושא הפרוצדורלי בלי התייחסות לגופו של עניין כי זאת שאלה פרוצדורלית וזה לא תקין. </w:t>
      </w:r>
    </w:p>
    <w:p w:rsidR="00000000" w:rsidRDefault="000B289F">
      <w:pPr>
        <w:jc w:val="both"/>
        <w:rPr>
          <w:rFonts w:cs="David"/>
          <w:sz w:val="24"/>
          <w:rtl/>
        </w:rPr>
      </w:pPr>
    </w:p>
    <w:p w:rsidR="00000000" w:rsidRDefault="000B289F">
      <w:pPr>
        <w:rPr>
          <w:rFonts w:cs="David"/>
          <w:sz w:val="24"/>
          <w:u w:val="single"/>
          <w:rtl/>
        </w:rPr>
      </w:pPr>
      <w:r>
        <w:rPr>
          <w:rFonts w:cs="David"/>
          <w:sz w:val="24"/>
          <w:u w:val="single"/>
          <w:rtl/>
        </w:rPr>
        <w:t>היו"ר יוסי כץ:</w:t>
      </w:r>
    </w:p>
    <w:p w:rsidR="00000000" w:rsidRDefault="000B289F">
      <w:pPr>
        <w:jc w:val="both"/>
        <w:rPr>
          <w:rFonts w:cs="David"/>
          <w:sz w:val="24"/>
          <w:rtl/>
        </w:rPr>
      </w:pPr>
    </w:p>
    <w:p w:rsidR="00000000" w:rsidRDefault="000B289F">
      <w:pPr>
        <w:jc w:val="both"/>
        <w:rPr>
          <w:rFonts w:cs="David"/>
          <w:sz w:val="24"/>
          <w:rtl/>
        </w:rPr>
      </w:pPr>
      <w:r>
        <w:rPr>
          <w:rFonts w:cs="David"/>
          <w:sz w:val="24"/>
          <w:rtl/>
        </w:rPr>
        <w:tab/>
        <w:t>חבר הכנסת בוי</w:t>
      </w:r>
      <w:r>
        <w:rPr>
          <w:rFonts w:cs="David"/>
          <w:sz w:val="24"/>
          <w:rtl/>
        </w:rPr>
        <w:t xml:space="preserve">ם, בבקשה. </w:t>
      </w:r>
    </w:p>
    <w:p w:rsidR="00000000" w:rsidRDefault="000B289F">
      <w:pPr>
        <w:jc w:val="both"/>
        <w:rPr>
          <w:rFonts w:cs="David"/>
          <w:sz w:val="24"/>
          <w:rtl/>
        </w:rPr>
      </w:pPr>
    </w:p>
    <w:p w:rsidR="00000000" w:rsidRDefault="000B289F">
      <w:pPr>
        <w:rPr>
          <w:rFonts w:cs="David"/>
          <w:sz w:val="24"/>
          <w:rtl/>
        </w:rPr>
      </w:pPr>
      <w:r>
        <w:rPr>
          <w:rFonts w:cs="David"/>
          <w:sz w:val="24"/>
          <w:u w:val="single"/>
          <w:rtl/>
        </w:rPr>
        <w:t>זאב בוים:</w:t>
      </w:r>
    </w:p>
    <w:p w:rsidR="00000000" w:rsidRDefault="000B289F">
      <w:pPr>
        <w:rPr>
          <w:rFonts w:cs="David"/>
          <w:sz w:val="24"/>
          <w:rtl/>
        </w:rPr>
      </w:pPr>
    </w:p>
    <w:p w:rsidR="00000000" w:rsidRDefault="000B289F">
      <w:pPr>
        <w:jc w:val="both"/>
        <w:rPr>
          <w:rFonts w:cs="David"/>
          <w:sz w:val="24"/>
          <w:rtl/>
        </w:rPr>
      </w:pPr>
      <w:r>
        <w:rPr>
          <w:rFonts w:cs="David"/>
          <w:sz w:val="24"/>
          <w:rtl/>
        </w:rPr>
        <w:tab/>
        <w:t xml:space="preserve"> אם אמרנו שהצעת החוק של ישראל כץ נסמכת על שתי הצעות חוק נוספות, שעושות התאמה מבחינה טכנית ואם אמרנו בנוסף של הצעת החוק של ישראל כץ עברה את הפרוצדורה הרגילה והיא עברה את הפרוצדורה הרגילה, אני לא חושב שצריך להיות קושי על פי ההגיון. </w:t>
      </w:r>
    </w:p>
    <w:p w:rsidR="00000000" w:rsidRDefault="000B289F">
      <w:pPr>
        <w:jc w:val="both"/>
        <w:rPr>
          <w:rFonts w:cs="David"/>
          <w:sz w:val="24"/>
          <w:rtl/>
        </w:rPr>
      </w:pPr>
    </w:p>
    <w:p w:rsidR="00000000" w:rsidRDefault="000B289F">
      <w:pPr>
        <w:rPr>
          <w:rFonts w:cs="David"/>
          <w:sz w:val="24"/>
          <w:rtl/>
        </w:rPr>
      </w:pPr>
      <w:r>
        <w:rPr>
          <w:rFonts w:cs="David"/>
          <w:sz w:val="24"/>
          <w:u w:val="single"/>
          <w:rtl/>
        </w:rPr>
        <w:br w:type="page"/>
        <w:t>נעמי חזן:</w:t>
      </w:r>
    </w:p>
    <w:p w:rsidR="00000000" w:rsidRDefault="000B289F">
      <w:pPr>
        <w:jc w:val="both"/>
        <w:rPr>
          <w:rFonts w:cs="David"/>
          <w:sz w:val="24"/>
          <w:rtl/>
        </w:rPr>
      </w:pPr>
    </w:p>
    <w:p w:rsidR="00000000" w:rsidRDefault="000B289F">
      <w:pPr>
        <w:jc w:val="both"/>
        <w:rPr>
          <w:rFonts w:cs="David"/>
          <w:sz w:val="24"/>
          <w:rtl/>
        </w:rPr>
      </w:pPr>
      <w:r>
        <w:rPr>
          <w:rFonts w:cs="David"/>
          <w:sz w:val="24"/>
          <w:rtl/>
        </w:rPr>
        <w:tab/>
        <w:t>למה לא עשו את זה מראש?</w:t>
      </w:r>
    </w:p>
    <w:p w:rsidR="00000000" w:rsidRDefault="000B289F">
      <w:pPr>
        <w:rPr>
          <w:rFonts w:cs="David"/>
          <w:sz w:val="24"/>
          <w:u w:val="single"/>
          <w:rtl/>
        </w:rPr>
      </w:pPr>
    </w:p>
    <w:p w:rsidR="00000000" w:rsidRDefault="000B289F">
      <w:pPr>
        <w:rPr>
          <w:rFonts w:cs="David"/>
          <w:sz w:val="24"/>
          <w:rtl/>
        </w:rPr>
      </w:pPr>
      <w:r>
        <w:rPr>
          <w:rFonts w:cs="David"/>
          <w:sz w:val="24"/>
          <w:u w:val="single"/>
          <w:rtl/>
        </w:rPr>
        <w:t>זאב בוים:</w:t>
      </w:r>
    </w:p>
    <w:p w:rsidR="00000000" w:rsidRDefault="000B289F">
      <w:pPr>
        <w:rPr>
          <w:rFonts w:cs="David"/>
          <w:sz w:val="24"/>
          <w:rtl/>
        </w:rPr>
      </w:pPr>
    </w:p>
    <w:p w:rsidR="00000000" w:rsidRDefault="000B289F">
      <w:pPr>
        <w:jc w:val="both"/>
        <w:rPr>
          <w:rFonts w:cs="David"/>
          <w:sz w:val="24"/>
          <w:rtl/>
        </w:rPr>
      </w:pPr>
      <w:r>
        <w:rPr>
          <w:rFonts w:cs="David"/>
          <w:sz w:val="24"/>
          <w:rtl/>
        </w:rPr>
        <w:tab/>
      </w:r>
      <w:r>
        <w:rPr>
          <w:rFonts w:cs="David"/>
          <w:sz w:val="24"/>
          <w:rtl/>
        </w:rPr>
        <w:tab/>
        <w:t xml:space="preserve">אני לא רואה סיבה למה אנחנו לא נצביע כמקשה אחת, שהרי מהותית מדובר פה על הצעת חוק ועוד שתי הצעות חוק שבאות בעצם לתמוך בהצעה הזאת. </w:t>
      </w:r>
    </w:p>
    <w:p w:rsidR="00000000" w:rsidRDefault="000B289F">
      <w:pPr>
        <w:jc w:val="both"/>
        <w:rPr>
          <w:rFonts w:cs="David"/>
          <w:sz w:val="24"/>
          <w:rtl/>
        </w:rPr>
      </w:pPr>
    </w:p>
    <w:p w:rsidR="00000000" w:rsidRDefault="000B289F">
      <w:pPr>
        <w:rPr>
          <w:rFonts w:cs="David"/>
          <w:sz w:val="24"/>
          <w:u w:val="single"/>
          <w:rtl/>
        </w:rPr>
      </w:pPr>
      <w:r>
        <w:rPr>
          <w:rFonts w:cs="David"/>
          <w:sz w:val="24"/>
          <w:u w:val="single"/>
          <w:rtl/>
        </w:rPr>
        <w:t>היו"ר יוסי כץ:</w:t>
      </w:r>
    </w:p>
    <w:p w:rsidR="00000000" w:rsidRDefault="000B289F">
      <w:pPr>
        <w:jc w:val="both"/>
        <w:rPr>
          <w:rFonts w:cs="David"/>
          <w:sz w:val="24"/>
          <w:rtl/>
        </w:rPr>
      </w:pPr>
    </w:p>
    <w:p w:rsidR="00000000" w:rsidRDefault="000B289F">
      <w:pPr>
        <w:jc w:val="both"/>
        <w:rPr>
          <w:rFonts w:cs="David"/>
          <w:sz w:val="24"/>
          <w:rtl/>
        </w:rPr>
      </w:pPr>
      <w:r>
        <w:rPr>
          <w:rFonts w:cs="David"/>
          <w:sz w:val="24"/>
          <w:rtl/>
        </w:rPr>
        <w:tab/>
        <w:t>מה מנע, אדוני היועץ המשפטי, מלעשות בחוק ישראל כץ תיקונים עק</w:t>
      </w:r>
      <w:r>
        <w:rPr>
          <w:rFonts w:cs="David"/>
          <w:sz w:val="24"/>
          <w:rtl/>
        </w:rPr>
        <w:t>יפים לחוקים האלה? העובדה שהוא היה חוק יסוד?</w:t>
      </w:r>
    </w:p>
    <w:p w:rsidR="00000000" w:rsidRDefault="000B289F">
      <w:pPr>
        <w:jc w:val="both"/>
        <w:rPr>
          <w:rFonts w:cs="David"/>
          <w:sz w:val="24"/>
          <w:rtl/>
        </w:rPr>
      </w:pPr>
    </w:p>
    <w:p w:rsidR="00000000" w:rsidRDefault="000B289F">
      <w:pPr>
        <w:rPr>
          <w:rFonts w:cs="David"/>
          <w:sz w:val="24"/>
          <w:u w:val="single"/>
          <w:rtl/>
        </w:rPr>
      </w:pPr>
      <w:r>
        <w:rPr>
          <w:rFonts w:cs="David"/>
          <w:sz w:val="24"/>
          <w:u w:val="single"/>
          <w:rtl/>
        </w:rPr>
        <w:t>שלמה שוהם:</w:t>
      </w:r>
    </w:p>
    <w:p w:rsidR="00000000" w:rsidRDefault="000B289F">
      <w:pPr>
        <w:jc w:val="both"/>
        <w:rPr>
          <w:rFonts w:cs="David"/>
          <w:sz w:val="24"/>
          <w:rtl/>
        </w:rPr>
      </w:pPr>
    </w:p>
    <w:p w:rsidR="00000000" w:rsidRDefault="000B289F">
      <w:pPr>
        <w:jc w:val="both"/>
        <w:rPr>
          <w:rFonts w:cs="David"/>
          <w:sz w:val="24"/>
          <w:rtl/>
        </w:rPr>
      </w:pPr>
      <w:r>
        <w:rPr>
          <w:rFonts w:cs="David"/>
          <w:sz w:val="24"/>
          <w:rtl/>
        </w:rPr>
        <w:tab/>
        <w:t>ראשית העובדה שהוא היה חוק יסוד. למיטב ידיעתי, כפי שאני מבין ולא הייתי מעורב בדברים, היתה כנראה איזושהי טעות שלא באו לוועדה הזאת קודם משום שנשתכח ממי שנשתכח. הבנתי שמישהו טעה ושכח את סעיף 113  לגבי ש</w:t>
      </w:r>
      <w:r>
        <w:rPr>
          <w:rFonts w:cs="David"/>
          <w:sz w:val="24"/>
          <w:rtl/>
        </w:rPr>
        <w:t xml:space="preserve">ני החוקים האחרים. אין שום כוונה לגנוב פה שום דבר. </w:t>
      </w:r>
    </w:p>
    <w:p w:rsidR="00000000" w:rsidRDefault="000B289F">
      <w:pPr>
        <w:jc w:val="both"/>
        <w:rPr>
          <w:rFonts w:cs="David"/>
          <w:sz w:val="24"/>
          <w:rtl/>
        </w:rPr>
      </w:pPr>
    </w:p>
    <w:p w:rsidR="00000000" w:rsidRDefault="000B289F">
      <w:pPr>
        <w:rPr>
          <w:rFonts w:cs="David"/>
          <w:sz w:val="24"/>
          <w:u w:val="single"/>
          <w:rtl/>
        </w:rPr>
      </w:pPr>
      <w:r>
        <w:rPr>
          <w:rFonts w:cs="David"/>
          <w:sz w:val="24"/>
          <w:u w:val="single"/>
          <w:rtl/>
        </w:rPr>
        <w:t>היו"ר יוסי כץ:</w:t>
      </w:r>
    </w:p>
    <w:p w:rsidR="00000000" w:rsidRDefault="000B289F">
      <w:pPr>
        <w:jc w:val="both"/>
        <w:rPr>
          <w:rFonts w:cs="David"/>
          <w:sz w:val="24"/>
          <w:rtl/>
        </w:rPr>
      </w:pPr>
    </w:p>
    <w:p w:rsidR="00000000" w:rsidRDefault="000B289F">
      <w:pPr>
        <w:jc w:val="both"/>
        <w:rPr>
          <w:rFonts w:cs="David"/>
          <w:sz w:val="24"/>
          <w:rtl/>
        </w:rPr>
      </w:pPr>
      <w:r>
        <w:rPr>
          <w:rFonts w:cs="David"/>
          <w:sz w:val="24"/>
          <w:rtl/>
        </w:rPr>
        <w:tab/>
        <w:t xml:space="preserve">קיבלתי פניה מיושב ראש ועדת החוקה, חוק ומשפט שהוא אדם שבדרך כלל מאד מקפיד על הדברים האלה, על זכויות, על תקינות, על שלטון החוק ועל מינהל תקין. </w:t>
      </w:r>
    </w:p>
    <w:p w:rsidR="00000000" w:rsidRDefault="000B289F">
      <w:pPr>
        <w:jc w:val="both"/>
        <w:rPr>
          <w:rFonts w:cs="David"/>
          <w:sz w:val="24"/>
          <w:rtl/>
        </w:rPr>
      </w:pPr>
    </w:p>
    <w:p w:rsidR="00000000" w:rsidRDefault="000B289F">
      <w:pPr>
        <w:jc w:val="both"/>
        <w:rPr>
          <w:rFonts w:cs="David"/>
          <w:sz w:val="24"/>
          <w:rtl/>
        </w:rPr>
      </w:pPr>
      <w:r>
        <w:rPr>
          <w:rFonts w:cs="David"/>
          <w:sz w:val="24"/>
          <w:rtl/>
        </w:rPr>
        <w:tab/>
        <w:t xml:space="preserve">גברתי, היועצת המשפטית. </w:t>
      </w:r>
    </w:p>
    <w:p w:rsidR="00000000" w:rsidRDefault="000B289F">
      <w:pPr>
        <w:jc w:val="both"/>
        <w:rPr>
          <w:rFonts w:cs="David"/>
          <w:sz w:val="24"/>
          <w:rtl/>
        </w:rPr>
      </w:pPr>
    </w:p>
    <w:p w:rsidR="00000000" w:rsidRDefault="000B289F">
      <w:pPr>
        <w:pStyle w:val="32"/>
        <w:rPr>
          <w:rFonts w:cs="David"/>
          <w:sz w:val="24"/>
          <w:u w:val="single"/>
          <w:rtl/>
        </w:rPr>
      </w:pPr>
      <w:r>
        <w:rPr>
          <w:rFonts w:cs="David"/>
          <w:sz w:val="24"/>
          <w:u w:val="single"/>
          <w:rtl/>
        </w:rPr>
        <w:t>ארבל אסטרחן:</w:t>
      </w:r>
    </w:p>
    <w:p w:rsidR="00000000" w:rsidRDefault="000B289F">
      <w:pPr>
        <w:jc w:val="both"/>
        <w:rPr>
          <w:rFonts w:cs="David"/>
          <w:sz w:val="24"/>
          <w:rtl/>
        </w:rPr>
      </w:pPr>
    </w:p>
    <w:p w:rsidR="00000000" w:rsidRDefault="000B289F">
      <w:pPr>
        <w:jc w:val="both"/>
        <w:rPr>
          <w:rFonts w:cs="David"/>
          <w:sz w:val="24"/>
          <w:rtl/>
        </w:rPr>
      </w:pPr>
      <w:r>
        <w:rPr>
          <w:rFonts w:cs="David"/>
          <w:sz w:val="24"/>
          <w:rtl/>
        </w:rPr>
        <w:tab/>
        <w:t>אין</w:t>
      </w:r>
      <w:r>
        <w:rPr>
          <w:rFonts w:cs="David"/>
          <w:sz w:val="24"/>
          <w:rtl/>
        </w:rPr>
        <w:t xml:space="preserve"> לי מה להוסיף. הם שמו את שתי ההצעות האלה על סדר כשלא היתה סמכות להצביע עליהן. </w:t>
      </w:r>
    </w:p>
    <w:p w:rsidR="00000000" w:rsidRDefault="000B289F">
      <w:pPr>
        <w:jc w:val="both"/>
        <w:rPr>
          <w:rFonts w:cs="David"/>
          <w:sz w:val="24"/>
          <w:rtl/>
        </w:rPr>
      </w:pPr>
    </w:p>
    <w:p w:rsidR="00000000" w:rsidRDefault="000B289F">
      <w:pPr>
        <w:rPr>
          <w:rFonts w:cs="David"/>
          <w:sz w:val="24"/>
          <w:u w:val="single"/>
          <w:rtl/>
        </w:rPr>
      </w:pPr>
      <w:r>
        <w:rPr>
          <w:rFonts w:cs="David"/>
          <w:sz w:val="24"/>
          <w:u w:val="single"/>
          <w:rtl/>
        </w:rPr>
        <w:t>היו"ר יוסי כץ:</w:t>
      </w:r>
    </w:p>
    <w:p w:rsidR="00000000" w:rsidRDefault="000B289F">
      <w:pPr>
        <w:jc w:val="both"/>
        <w:rPr>
          <w:rFonts w:cs="David"/>
          <w:sz w:val="24"/>
          <w:rtl/>
        </w:rPr>
      </w:pPr>
    </w:p>
    <w:p w:rsidR="00000000" w:rsidRDefault="000B289F">
      <w:pPr>
        <w:jc w:val="both"/>
        <w:rPr>
          <w:rFonts w:cs="David"/>
          <w:sz w:val="24"/>
          <w:rtl/>
        </w:rPr>
      </w:pPr>
      <w:r>
        <w:rPr>
          <w:rFonts w:cs="David"/>
          <w:sz w:val="24"/>
          <w:rtl/>
        </w:rPr>
        <w:tab/>
        <w:t xml:space="preserve">התחילו כבר לדון בחוק של ישראל כץ? אם לא, פורמלית אפשר היה למחוק עכשיו את שני החוקים האלה מסדר היום, לקבל עכשיו החלטה ולהכניס אותם לסדר היום. נכון? </w:t>
      </w:r>
    </w:p>
    <w:p w:rsidR="00000000" w:rsidRDefault="000B289F">
      <w:pPr>
        <w:jc w:val="both"/>
        <w:rPr>
          <w:rFonts w:cs="David"/>
          <w:sz w:val="24"/>
          <w:rtl/>
        </w:rPr>
      </w:pPr>
    </w:p>
    <w:p w:rsidR="00000000" w:rsidRDefault="000B289F">
      <w:pPr>
        <w:pStyle w:val="32"/>
        <w:rPr>
          <w:rFonts w:cs="David"/>
          <w:sz w:val="24"/>
          <w:u w:val="single"/>
          <w:rtl/>
        </w:rPr>
      </w:pPr>
      <w:r>
        <w:rPr>
          <w:rFonts w:cs="David"/>
          <w:sz w:val="24"/>
          <w:u w:val="single"/>
          <w:rtl/>
        </w:rPr>
        <w:t>ארבל אסטרח</w:t>
      </w:r>
      <w:r>
        <w:rPr>
          <w:rFonts w:cs="David"/>
          <w:sz w:val="24"/>
          <w:u w:val="single"/>
          <w:rtl/>
        </w:rPr>
        <w:t>ן:</w:t>
      </w:r>
    </w:p>
    <w:p w:rsidR="00000000" w:rsidRDefault="000B289F">
      <w:pPr>
        <w:jc w:val="both"/>
        <w:rPr>
          <w:rFonts w:cs="David"/>
          <w:sz w:val="24"/>
          <w:rtl/>
        </w:rPr>
      </w:pPr>
    </w:p>
    <w:p w:rsidR="00000000" w:rsidRDefault="000B289F">
      <w:pPr>
        <w:jc w:val="both"/>
        <w:rPr>
          <w:rFonts w:cs="David"/>
          <w:sz w:val="24"/>
          <w:rtl/>
        </w:rPr>
      </w:pPr>
      <w:r>
        <w:rPr>
          <w:rFonts w:cs="David"/>
          <w:sz w:val="24"/>
          <w:rtl/>
        </w:rPr>
        <w:tab/>
        <w:t xml:space="preserve">זה בעצם מה שהיה צריך לעשות. </w:t>
      </w:r>
    </w:p>
    <w:p w:rsidR="00000000" w:rsidRDefault="000B289F">
      <w:pPr>
        <w:jc w:val="both"/>
        <w:rPr>
          <w:rFonts w:cs="David"/>
          <w:sz w:val="24"/>
          <w:rtl/>
        </w:rPr>
      </w:pPr>
    </w:p>
    <w:p w:rsidR="00000000" w:rsidRDefault="000B289F">
      <w:pPr>
        <w:rPr>
          <w:rFonts w:cs="David"/>
          <w:sz w:val="24"/>
          <w:rtl/>
        </w:rPr>
      </w:pPr>
      <w:r>
        <w:rPr>
          <w:rFonts w:cs="David"/>
          <w:sz w:val="24"/>
          <w:u w:val="single"/>
          <w:rtl/>
        </w:rPr>
        <w:t>נעמי חזן:</w:t>
      </w:r>
    </w:p>
    <w:p w:rsidR="00000000" w:rsidRDefault="000B289F">
      <w:pPr>
        <w:jc w:val="both"/>
        <w:rPr>
          <w:rFonts w:cs="David"/>
          <w:sz w:val="24"/>
          <w:rtl/>
        </w:rPr>
      </w:pPr>
    </w:p>
    <w:p w:rsidR="00000000" w:rsidRDefault="000B289F">
      <w:pPr>
        <w:jc w:val="both"/>
        <w:rPr>
          <w:rFonts w:cs="David"/>
          <w:sz w:val="24"/>
          <w:rtl/>
        </w:rPr>
      </w:pPr>
      <w:r>
        <w:rPr>
          <w:rFonts w:cs="David"/>
          <w:sz w:val="24"/>
          <w:rtl/>
        </w:rPr>
        <w:tab/>
        <w:t xml:space="preserve">אם מדובר על למחוק ולהחזיר היום, זה לא סביר מפני שסדר היום כבר נקבע ופורסם בצורה מוטעית. אני מציעה שתמחקו את זה מסדר היום של היום ותעבירו למחר, הרי ממילא דחו את ההצבעה. </w:t>
      </w:r>
    </w:p>
    <w:p w:rsidR="00000000" w:rsidRDefault="000B289F">
      <w:pPr>
        <w:jc w:val="both"/>
        <w:rPr>
          <w:rFonts w:cs="David"/>
          <w:sz w:val="24"/>
          <w:rtl/>
        </w:rPr>
      </w:pPr>
    </w:p>
    <w:p w:rsidR="00000000" w:rsidRDefault="000B289F">
      <w:pPr>
        <w:rPr>
          <w:rFonts w:cs="David"/>
          <w:sz w:val="24"/>
          <w:rtl/>
        </w:rPr>
      </w:pPr>
      <w:r>
        <w:rPr>
          <w:rFonts w:cs="David"/>
          <w:sz w:val="24"/>
          <w:u w:val="single"/>
          <w:rtl/>
        </w:rPr>
        <w:t>יחיאל לסרי:</w:t>
      </w:r>
    </w:p>
    <w:p w:rsidR="00000000" w:rsidRDefault="000B289F">
      <w:pPr>
        <w:rPr>
          <w:rFonts w:cs="David"/>
          <w:sz w:val="24"/>
          <w:rtl/>
        </w:rPr>
      </w:pPr>
    </w:p>
    <w:p w:rsidR="00000000" w:rsidRDefault="000B289F">
      <w:pPr>
        <w:jc w:val="both"/>
        <w:rPr>
          <w:rFonts w:cs="David"/>
          <w:sz w:val="24"/>
          <w:rtl/>
        </w:rPr>
      </w:pPr>
      <w:r>
        <w:rPr>
          <w:rFonts w:cs="David"/>
          <w:sz w:val="24"/>
          <w:rtl/>
        </w:rPr>
        <w:tab/>
        <w:t xml:space="preserve"> האם מבחינה מעשית יש לזה </w:t>
      </w:r>
      <w:r>
        <w:rPr>
          <w:rFonts w:cs="David"/>
          <w:sz w:val="24"/>
          <w:rtl/>
        </w:rPr>
        <w:t>משמעות אם מניחים את זה מחר, אחרי שאנחנו נותנים היום את הפטור מההנחה וההצבעה תהיה ביום רביעי?</w:t>
      </w:r>
    </w:p>
    <w:p w:rsidR="00000000" w:rsidRDefault="000B289F">
      <w:pPr>
        <w:jc w:val="both"/>
        <w:rPr>
          <w:rFonts w:cs="David"/>
          <w:sz w:val="24"/>
          <w:rtl/>
        </w:rPr>
      </w:pPr>
    </w:p>
    <w:p w:rsidR="00000000" w:rsidRDefault="000B289F">
      <w:pPr>
        <w:jc w:val="both"/>
        <w:rPr>
          <w:rFonts w:cs="Miriam"/>
          <w:sz w:val="24"/>
          <w:u w:val="single"/>
          <w:rtl/>
        </w:rPr>
      </w:pPr>
      <w:r>
        <w:rPr>
          <w:rFonts w:cs="David"/>
          <w:sz w:val="24"/>
          <w:u w:val="single"/>
          <w:rtl/>
        </w:rPr>
        <w:t>ישראל כץ:</w:t>
      </w:r>
    </w:p>
    <w:p w:rsidR="00000000" w:rsidRDefault="000B289F">
      <w:pPr>
        <w:rPr>
          <w:rFonts w:cs="Miriam"/>
          <w:sz w:val="24"/>
          <w:u w:val="single"/>
          <w:rtl/>
        </w:rPr>
      </w:pPr>
    </w:p>
    <w:p w:rsidR="00000000" w:rsidRDefault="000B289F">
      <w:pPr>
        <w:jc w:val="both"/>
        <w:rPr>
          <w:rFonts w:cs="David"/>
          <w:sz w:val="24"/>
          <w:rtl/>
        </w:rPr>
      </w:pPr>
      <w:r>
        <w:rPr>
          <w:rFonts w:cs="Miriam"/>
          <w:sz w:val="24"/>
          <w:rtl/>
        </w:rPr>
        <w:tab/>
      </w:r>
      <w:r>
        <w:rPr>
          <w:rFonts w:cs="David"/>
          <w:sz w:val="24"/>
          <w:rtl/>
        </w:rPr>
        <w:t xml:space="preserve">יש משמעות לגבי הדיון עצמו. רצוי שהוא יהיה משולב. </w:t>
      </w:r>
    </w:p>
    <w:p w:rsidR="00000000" w:rsidRDefault="000B289F">
      <w:pPr>
        <w:jc w:val="both"/>
        <w:rPr>
          <w:rFonts w:cs="David"/>
          <w:sz w:val="24"/>
          <w:rtl/>
        </w:rPr>
      </w:pPr>
    </w:p>
    <w:p w:rsidR="00000000" w:rsidRDefault="000B289F">
      <w:pPr>
        <w:rPr>
          <w:rFonts w:cs="David"/>
          <w:sz w:val="24"/>
          <w:u w:val="single"/>
          <w:rtl/>
        </w:rPr>
      </w:pPr>
      <w:r>
        <w:rPr>
          <w:rFonts w:cs="David"/>
          <w:sz w:val="24"/>
          <w:u w:val="single"/>
          <w:rtl/>
        </w:rPr>
        <w:t>היו"ר יוסי כץ:</w:t>
      </w:r>
    </w:p>
    <w:p w:rsidR="00000000" w:rsidRDefault="000B289F">
      <w:pPr>
        <w:jc w:val="both"/>
        <w:rPr>
          <w:rFonts w:cs="David"/>
          <w:sz w:val="24"/>
          <w:rtl/>
        </w:rPr>
      </w:pPr>
    </w:p>
    <w:p w:rsidR="00000000" w:rsidRDefault="000B289F">
      <w:pPr>
        <w:jc w:val="both"/>
        <w:rPr>
          <w:rFonts w:cs="David"/>
          <w:sz w:val="24"/>
          <w:rtl/>
        </w:rPr>
      </w:pPr>
      <w:r>
        <w:rPr>
          <w:rFonts w:cs="David"/>
          <w:sz w:val="24"/>
          <w:rtl/>
        </w:rPr>
        <w:tab/>
        <w:t>כשהדיון הזה התקיים בוועדת החוקה, חוק ומשפט, שני הנושאים האלה נדונו כמקשה אחת. משהו</w:t>
      </w:r>
      <w:r>
        <w:rPr>
          <w:rFonts w:cs="David"/>
          <w:sz w:val="24"/>
          <w:rtl/>
        </w:rPr>
        <w:t xml:space="preserve"> מהם הופיע בהצעת החוק המקורית של חבר הכנסת כץ?</w:t>
      </w:r>
    </w:p>
    <w:p w:rsidR="00000000" w:rsidRDefault="000B289F">
      <w:pPr>
        <w:jc w:val="both"/>
        <w:rPr>
          <w:rFonts w:cs="David"/>
          <w:sz w:val="24"/>
          <w:rtl/>
        </w:rPr>
      </w:pPr>
    </w:p>
    <w:p w:rsidR="00000000" w:rsidRDefault="000B289F">
      <w:pPr>
        <w:rPr>
          <w:rFonts w:cs="David"/>
          <w:sz w:val="24"/>
          <w:u w:val="single"/>
          <w:rtl/>
        </w:rPr>
      </w:pPr>
      <w:r>
        <w:rPr>
          <w:rFonts w:cs="David"/>
          <w:sz w:val="24"/>
          <w:u w:val="single"/>
          <w:rtl/>
        </w:rPr>
        <w:t>שלמה שוהם:</w:t>
      </w:r>
    </w:p>
    <w:p w:rsidR="00000000" w:rsidRDefault="000B289F">
      <w:pPr>
        <w:jc w:val="both"/>
        <w:rPr>
          <w:rFonts w:cs="David"/>
          <w:sz w:val="24"/>
          <w:rtl/>
        </w:rPr>
      </w:pPr>
    </w:p>
    <w:p w:rsidR="00000000" w:rsidRDefault="000B289F">
      <w:pPr>
        <w:jc w:val="both"/>
        <w:rPr>
          <w:rFonts w:cs="David"/>
          <w:sz w:val="24"/>
          <w:rtl/>
        </w:rPr>
      </w:pPr>
      <w:r>
        <w:rPr>
          <w:rFonts w:cs="David"/>
          <w:sz w:val="24"/>
          <w:rtl/>
        </w:rPr>
        <w:tab/>
        <w:t xml:space="preserve">למיטב זכרוני לא התיקונים הללו. תוך כדי הדיונים הערנו שלא ייתכן לתקן את החוק הזה בלי לתקן את חוק המפלגות כי נוצרת אי תאימות וגם לא ייתכן לתקן את זה בלי לתקן את חוק הבחירות. </w:t>
      </w:r>
    </w:p>
    <w:p w:rsidR="00000000" w:rsidRDefault="000B289F">
      <w:pPr>
        <w:jc w:val="both"/>
        <w:rPr>
          <w:rFonts w:cs="David"/>
          <w:sz w:val="24"/>
          <w:rtl/>
        </w:rPr>
      </w:pPr>
    </w:p>
    <w:p w:rsidR="00000000" w:rsidRDefault="000B289F">
      <w:pPr>
        <w:rPr>
          <w:rFonts w:cs="David"/>
          <w:sz w:val="24"/>
          <w:u w:val="single"/>
          <w:rtl/>
        </w:rPr>
      </w:pPr>
      <w:r>
        <w:rPr>
          <w:rFonts w:cs="David"/>
          <w:sz w:val="24"/>
          <w:u w:val="single"/>
          <w:rtl/>
        </w:rPr>
        <w:t>היו"ר יוסי כץ:</w:t>
      </w:r>
    </w:p>
    <w:p w:rsidR="00000000" w:rsidRDefault="000B289F">
      <w:pPr>
        <w:jc w:val="both"/>
        <w:rPr>
          <w:rFonts w:cs="David"/>
          <w:sz w:val="24"/>
          <w:rtl/>
        </w:rPr>
      </w:pPr>
    </w:p>
    <w:p w:rsidR="00000000" w:rsidRDefault="000B289F">
      <w:pPr>
        <w:jc w:val="both"/>
        <w:rPr>
          <w:rFonts w:cs="David"/>
          <w:sz w:val="24"/>
          <w:rtl/>
        </w:rPr>
      </w:pPr>
      <w:r>
        <w:rPr>
          <w:rFonts w:cs="David"/>
          <w:sz w:val="24"/>
          <w:rtl/>
        </w:rPr>
        <w:tab/>
        <w:t>בסדר</w:t>
      </w:r>
      <w:r>
        <w:rPr>
          <w:rFonts w:cs="David"/>
          <w:sz w:val="24"/>
          <w:rtl/>
        </w:rPr>
        <w:t xml:space="preserve"> הרגיל של הדברים הייתי מקבל את עמדתה של חברת הכנסת נעמי חזן ולא מביא את זה לסדר היום כי זה לא נראה לי תקין וזה לא בסדר, אלא מאי? יש פה שני דברים, כך נדמה לי, שעומדים לזכות המבקשים: האחד הוא העובדה ששני החוקים האלה נדונו כמקשה אחת, כחלק בלתי נפרד והטעם להבא</w:t>
      </w:r>
      <w:r>
        <w:rPr>
          <w:rFonts w:cs="David"/>
          <w:sz w:val="24"/>
          <w:rtl/>
        </w:rPr>
        <w:t xml:space="preserve">תם כשני חוקים נפרדים ולא כתיקונים עקיפים הוא בעיה טכנית, שנובעת בעיקר מהעובדה שמדובר בחוק יסוד. שנית, יש התחייבות ברורה שההצבעה לא תתקיים ביום רביעי. </w:t>
      </w:r>
    </w:p>
    <w:p w:rsidR="00000000" w:rsidRDefault="000B289F">
      <w:pPr>
        <w:jc w:val="both"/>
        <w:rPr>
          <w:rFonts w:cs="David"/>
          <w:sz w:val="24"/>
          <w:rtl/>
        </w:rPr>
      </w:pPr>
    </w:p>
    <w:p w:rsidR="00000000" w:rsidRDefault="000B289F">
      <w:pPr>
        <w:rPr>
          <w:rFonts w:cs="David"/>
          <w:sz w:val="24"/>
          <w:rtl/>
        </w:rPr>
      </w:pPr>
      <w:r>
        <w:rPr>
          <w:rFonts w:cs="David"/>
          <w:sz w:val="24"/>
          <w:u w:val="single"/>
          <w:rtl/>
        </w:rPr>
        <w:t>זאב בוים:</w:t>
      </w:r>
    </w:p>
    <w:p w:rsidR="00000000" w:rsidRDefault="000B289F">
      <w:pPr>
        <w:rPr>
          <w:rFonts w:cs="David"/>
          <w:sz w:val="24"/>
          <w:rtl/>
        </w:rPr>
      </w:pPr>
    </w:p>
    <w:p w:rsidR="00000000" w:rsidRDefault="000B289F">
      <w:pPr>
        <w:jc w:val="both"/>
        <w:rPr>
          <w:rFonts w:cs="David"/>
          <w:sz w:val="24"/>
          <w:rtl/>
        </w:rPr>
      </w:pPr>
      <w:r>
        <w:rPr>
          <w:rFonts w:cs="David"/>
          <w:sz w:val="24"/>
          <w:rtl/>
        </w:rPr>
        <w:tab/>
        <w:t xml:space="preserve"> תשובה והצבעה. </w:t>
      </w:r>
    </w:p>
    <w:p w:rsidR="00000000" w:rsidRDefault="000B289F">
      <w:pPr>
        <w:jc w:val="both"/>
        <w:rPr>
          <w:rFonts w:cs="David"/>
          <w:sz w:val="24"/>
          <w:rtl/>
        </w:rPr>
      </w:pPr>
    </w:p>
    <w:p w:rsidR="00000000" w:rsidRDefault="000B289F">
      <w:pPr>
        <w:rPr>
          <w:rFonts w:cs="David"/>
          <w:sz w:val="24"/>
          <w:u w:val="single"/>
          <w:rtl/>
        </w:rPr>
      </w:pPr>
      <w:r>
        <w:rPr>
          <w:rFonts w:cs="David"/>
          <w:sz w:val="24"/>
          <w:u w:val="single"/>
          <w:rtl/>
        </w:rPr>
        <w:t>היו"ר יוסי כץ:</w:t>
      </w:r>
    </w:p>
    <w:p w:rsidR="00000000" w:rsidRDefault="000B289F">
      <w:pPr>
        <w:jc w:val="both"/>
        <w:rPr>
          <w:rFonts w:cs="David"/>
          <w:sz w:val="24"/>
          <w:rtl/>
        </w:rPr>
      </w:pPr>
    </w:p>
    <w:p w:rsidR="00000000" w:rsidRDefault="000B289F">
      <w:pPr>
        <w:jc w:val="both"/>
        <w:rPr>
          <w:rFonts w:cs="David"/>
          <w:sz w:val="24"/>
          <w:rtl/>
        </w:rPr>
      </w:pPr>
      <w:r>
        <w:rPr>
          <w:rFonts w:cs="David"/>
          <w:sz w:val="24"/>
          <w:rtl/>
        </w:rPr>
        <w:tab/>
        <w:t>ממילא, גם אם היינו מקיימים את הדיון ביום שלישי לא ייגרע שו</w:t>
      </w:r>
      <w:r>
        <w:rPr>
          <w:rFonts w:cs="David"/>
          <w:sz w:val="24"/>
          <w:rtl/>
        </w:rPr>
        <w:t xml:space="preserve">ם דבר. אני מצטער, אני לא מאריך את הדיון ומעמיד את זה להצבעה. </w:t>
      </w:r>
    </w:p>
    <w:p w:rsidR="00000000" w:rsidRDefault="000B289F">
      <w:pPr>
        <w:jc w:val="both"/>
        <w:rPr>
          <w:rFonts w:cs="David"/>
          <w:sz w:val="24"/>
          <w:rtl/>
        </w:rPr>
      </w:pPr>
    </w:p>
    <w:p w:rsidR="00000000" w:rsidRDefault="000B289F">
      <w:pPr>
        <w:rPr>
          <w:rFonts w:cs="David"/>
          <w:sz w:val="24"/>
          <w:rtl/>
        </w:rPr>
      </w:pPr>
      <w:r>
        <w:rPr>
          <w:rFonts w:cs="David"/>
          <w:sz w:val="24"/>
          <w:u w:val="single"/>
          <w:rtl/>
        </w:rPr>
        <w:t>נעמי חזן:</w:t>
      </w:r>
    </w:p>
    <w:p w:rsidR="00000000" w:rsidRDefault="000B289F">
      <w:pPr>
        <w:jc w:val="both"/>
        <w:rPr>
          <w:rFonts w:cs="David"/>
          <w:sz w:val="24"/>
          <w:rtl/>
        </w:rPr>
      </w:pPr>
    </w:p>
    <w:p w:rsidR="00000000" w:rsidRDefault="000B289F">
      <w:pPr>
        <w:jc w:val="both"/>
        <w:rPr>
          <w:rFonts w:cs="David"/>
          <w:sz w:val="24"/>
          <w:rtl/>
        </w:rPr>
      </w:pPr>
      <w:r>
        <w:rPr>
          <w:rFonts w:cs="David"/>
          <w:sz w:val="24"/>
          <w:rtl/>
        </w:rPr>
        <w:tab/>
        <w:t xml:space="preserve">אני מבקשת התייעצות סיעתית. </w:t>
      </w:r>
    </w:p>
    <w:p w:rsidR="00000000" w:rsidRDefault="000B289F">
      <w:pPr>
        <w:jc w:val="both"/>
        <w:rPr>
          <w:rFonts w:cs="David"/>
          <w:sz w:val="24"/>
          <w:rtl/>
        </w:rPr>
      </w:pPr>
    </w:p>
    <w:p w:rsidR="00000000" w:rsidRDefault="000B289F">
      <w:pPr>
        <w:rPr>
          <w:rFonts w:cs="David"/>
          <w:sz w:val="24"/>
          <w:u w:val="single"/>
          <w:rtl/>
        </w:rPr>
      </w:pPr>
      <w:r>
        <w:rPr>
          <w:rFonts w:cs="David"/>
          <w:sz w:val="24"/>
          <w:u w:val="single"/>
          <w:rtl/>
        </w:rPr>
        <w:t>היו"ר יוסי כץ:</w:t>
      </w:r>
    </w:p>
    <w:p w:rsidR="00000000" w:rsidRDefault="000B289F">
      <w:pPr>
        <w:jc w:val="both"/>
        <w:rPr>
          <w:rFonts w:cs="David"/>
          <w:sz w:val="24"/>
          <w:rtl/>
        </w:rPr>
      </w:pPr>
    </w:p>
    <w:p w:rsidR="00000000" w:rsidRDefault="000B289F">
      <w:pPr>
        <w:jc w:val="both"/>
        <w:rPr>
          <w:rFonts w:cs="David"/>
          <w:sz w:val="24"/>
          <w:rtl/>
        </w:rPr>
      </w:pPr>
      <w:r>
        <w:rPr>
          <w:rFonts w:cs="David"/>
          <w:sz w:val="24"/>
          <w:rtl/>
        </w:rPr>
        <w:tab/>
        <w:t xml:space="preserve">אם כך אנחנו נחדש את הישיבה בעוד מספר דקות. </w:t>
      </w:r>
    </w:p>
    <w:p w:rsidR="00000000" w:rsidRDefault="000B289F">
      <w:pPr>
        <w:jc w:val="both"/>
        <w:rPr>
          <w:rFonts w:cs="David"/>
          <w:sz w:val="24"/>
          <w:rtl/>
        </w:rPr>
      </w:pPr>
    </w:p>
    <w:p w:rsidR="00000000" w:rsidRDefault="000B289F">
      <w:pPr>
        <w:jc w:val="center"/>
        <w:rPr>
          <w:rFonts w:cs="David"/>
          <w:sz w:val="24"/>
          <w:rtl/>
        </w:rPr>
      </w:pPr>
      <w:r>
        <w:rPr>
          <w:rFonts w:cs="David"/>
          <w:sz w:val="24"/>
          <w:rtl/>
        </w:rPr>
        <w:t>(הפסקה)</w:t>
      </w:r>
    </w:p>
    <w:p w:rsidR="00000000" w:rsidRDefault="000B289F">
      <w:pPr>
        <w:jc w:val="center"/>
        <w:rPr>
          <w:rFonts w:cs="David"/>
          <w:sz w:val="24"/>
          <w:rtl/>
        </w:rPr>
      </w:pPr>
    </w:p>
    <w:p w:rsidR="00000000" w:rsidRDefault="000B289F">
      <w:pPr>
        <w:jc w:val="center"/>
        <w:rPr>
          <w:rFonts w:cs="David"/>
          <w:sz w:val="24"/>
          <w:rtl/>
        </w:rPr>
      </w:pPr>
      <w:r>
        <w:rPr>
          <w:rFonts w:cs="David"/>
          <w:sz w:val="24"/>
          <w:rtl/>
        </w:rPr>
        <w:t>(חידוש הישיבה)</w:t>
      </w:r>
    </w:p>
    <w:p w:rsidR="00000000" w:rsidRDefault="000B289F">
      <w:pPr>
        <w:rPr>
          <w:rFonts w:cs="David"/>
          <w:sz w:val="24"/>
          <w:rtl/>
        </w:rPr>
      </w:pPr>
    </w:p>
    <w:p w:rsidR="00000000" w:rsidRDefault="000B289F">
      <w:pPr>
        <w:rPr>
          <w:rFonts w:cs="David"/>
          <w:sz w:val="24"/>
          <w:u w:val="single"/>
          <w:rtl/>
        </w:rPr>
      </w:pPr>
      <w:r>
        <w:rPr>
          <w:rFonts w:cs="David"/>
          <w:sz w:val="24"/>
          <w:u w:val="single"/>
          <w:rtl/>
        </w:rPr>
        <w:t>היו"ר יוסי כץ:</w:t>
      </w:r>
    </w:p>
    <w:p w:rsidR="00000000" w:rsidRDefault="000B289F">
      <w:pPr>
        <w:rPr>
          <w:rFonts w:cs="David"/>
          <w:sz w:val="24"/>
          <w:rtl/>
        </w:rPr>
      </w:pPr>
    </w:p>
    <w:p w:rsidR="00000000" w:rsidRDefault="000B289F">
      <w:pPr>
        <w:rPr>
          <w:rFonts w:cs="David"/>
          <w:sz w:val="24"/>
          <w:rtl/>
        </w:rPr>
      </w:pPr>
      <w:r>
        <w:rPr>
          <w:rFonts w:cs="David"/>
          <w:sz w:val="24"/>
          <w:rtl/>
        </w:rPr>
        <w:tab/>
        <w:t>אנחנו מחדשים את הישיבה. חברת הכנסת נעמי חזן, בבק</w:t>
      </w:r>
      <w:r>
        <w:rPr>
          <w:rFonts w:cs="David"/>
          <w:sz w:val="24"/>
          <w:rtl/>
        </w:rPr>
        <w:t xml:space="preserve">שה. </w:t>
      </w:r>
    </w:p>
    <w:p w:rsidR="00000000" w:rsidRDefault="000B289F">
      <w:pPr>
        <w:rPr>
          <w:rFonts w:cs="David"/>
          <w:sz w:val="24"/>
          <w:rtl/>
        </w:rPr>
      </w:pPr>
    </w:p>
    <w:p w:rsidR="00000000" w:rsidRDefault="000B289F">
      <w:pPr>
        <w:rPr>
          <w:rFonts w:cs="David"/>
          <w:sz w:val="24"/>
          <w:rtl/>
        </w:rPr>
      </w:pPr>
      <w:r>
        <w:rPr>
          <w:rFonts w:cs="David"/>
          <w:sz w:val="24"/>
          <w:u w:val="single"/>
          <w:rtl/>
        </w:rPr>
        <w:t>נעמי חזן:</w:t>
      </w:r>
    </w:p>
    <w:p w:rsidR="00000000" w:rsidRDefault="000B289F">
      <w:pPr>
        <w:rPr>
          <w:rFonts w:cs="David"/>
          <w:sz w:val="24"/>
          <w:rtl/>
        </w:rPr>
      </w:pPr>
    </w:p>
    <w:p w:rsidR="00000000" w:rsidRDefault="000B289F">
      <w:pPr>
        <w:rPr>
          <w:rFonts w:cs="David"/>
          <w:sz w:val="24"/>
          <w:rtl/>
        </w:rPr>
      </w:pPr>
      <w:r>
        <w:rPr>
          <w:rFonts w:cs="David"/>
          <w:sz w:val="24"/>
          <w:rtl/>
        </w:rPr>
        <w:tab/>
        <w:t xml:space="preserve">אני מבקשת להעביר את זה לוועדת פירושים. החוק הזה הגיע לשולחן המליאה לפני חצי שעה ואף אחד לא ראה אותו קודם. זה לא בסדר. </w:t>
      </w:r>
    </w:p>
    <w:p w:rsidR="00000000" w:rsidRDefault="000B289F">
      <w:pPr>
        <w:rPr>
          <w:rFonts w:cs="David"/>
          <w:sz w:val="24"/>
          <w:rtl/>
        </w:rPr>
      </w:pPr>
    </w:p>
    <w:p w:rsidR="00000000" w:rsidRDefault="000B289F">
      <w:pPr>
        <w:rPr>
          <w:rFonts w:cs="David"/>
          <w:sz w:val="24"/>
          <w:u w:val="single"/>
          <w:rtl/>
        </w:rPr>
      </w:pPr>
      <w:r>
        <w:rPr>
          <w:rFonts w:cs="David"/>
          <w:sz w:val="24"/>
          <w:u w:val="single"/>
          <w:rtl/>
        </w:rPr>
        <w:t>היו"ר יוסי כץ:</w:t>
      </w:r>
    </w:p>
    <w:p w:rsidR="00000000" w:rsidRDefault="000B289F">
      <w:pPr>
        <w:rPr>
          <w:rFonts w:cs="David"/>
          <w:sz w:val="24"/>
          <w:rtl/>
        </w:rPr>
      </w:pPr>
    </w:p>
    <w:p w:rsidR="00000000" w:rsidRDefault="000B289F">
      <w:pPr>
        <w:rPr>
          <w:rFonts w:cs="David"/>
          <w:sz w:val="24"/>
          <w:rtl/>
        </w:rPr>
      </w:pPr>
      <w:r>
        <w:rPr>
          <w:rFonts w:cs="David"/>
          <w:sz w:val="24"/>
          <w:rtl/>
        </w:rPr>
        <w:tab/>
        <w:t>תודה לחברת הכנסת חזן. הערה לגבי ועדת פירושים?</w:t>
      </w:r>
    </w:p>
    <w:p w:rsidR="00000000" w:rsidRDefault="000B289F">
      <w:pPr>
        <w:rPr>
          <w:rFonts w:cs="David"/>
          <w:sz w:val="24"/>
          <w:rtl/>
        </w:rPr>
      </w:pPr>
    </w:p>
    <w:p w:rsidR="00000000" w:rsidRDefault="000B289F">
      <w:pPr>
        <w:pStyle w:val="32"/>
        <w:rPr>
          <w:rFonts w:cs="David"/>
          <w:sz w:val="24"/>
          <w:u w:val="single"/>
          <w:rtl/>
        </w:rPr>
      </w:pPr>
      <w:r>
        <w:rPr>
          <w:rFonts w:cs="David"/>
          <w:sz w:val="24"/>
          <w:u w:val="single"/>
          <w:rtl/>
        </w:rPr>
        <w:t>ארבל אסטרחן:</w:t>
      </w:r>
    </w:p>
    <w:p w:rsidR="00000000" w:rsidRDefault="000B289F">
      <w:pPr>
        <w:rPr>
          <w:rFonts w:cs="David"/>
          <w:sz w:val="24"/>
          <w:rtl/>
        </w:rPr>
      </w:pPr>
    </w:p>
    <w:p w:rsidR="00000000" w:rsidRDefault="000B289F">
      <w:pPr>
        <w:rPr>
          <w:rFonts w:cs="David"/>
          <w:sz w:val="24"/>
          <w:rtl/>
        </w:rPr>
      </w:pPr>
      <w:r>
        <w:rPr>
          <w:rFonts w:cs="David"/>
          <w:sz w:val="24"/>
          <w:rtl/>
        </w:rPr>
        <w:tab/>
        <w:t xml:space="preserve">ועדת פירושים בדרך כלל מתקיימת אחרי שיש </w:t>
      </w:r>
      <w:r>
        <w:rPr>
          <w:rFonts w:cs="David"/>
          <w:sz w:val="24"/>
          <w:rtl/>
        </w:rPr>
        <w:t xml:space="preserve">הצבעה ויש איזשהו ערעור עליה. </w:t>
      </w:r>
    </w:p>
    <w:p w:rsidR="00000000" w:rsidRDefault="000B289F">
      <w:pPr>
        <w:rPr>
          <w:rFonts w:cs="David"/>
          <w:sz w:val="24"/>
          <w:rtl/>
        </w:rPr>
      </w:pPr>
    </w:p>
    <w:p w:rsidR="00000000" w:rsidRDefault="000B289F">
      <w:pPr>
        <w:rPr>
          <w:rFonts w:cs="David"/>
          <w:sz w:val="24"/>
          <w:u w:val="single"/>
          <w:rtl/>
        </w:rPr>
      </w:pPr>
      <w:r>
        <w:rPr>
          <w:rFonts w:cs="David"/>
          <w:sz w:val="24"/>
          <w:u w:val="single"/>
          <w:rtl/>
        </w:rPr>
        <w:t>שאול יהלום:</w:t>
      </w:r>
    </w:p>
    <w:p w:rsidR="00000000" w:rsidRDefault="000B289F">
      <w:pPr>
        <w:rPr>
          <w:rFonts w:cs="Miriam"/>
          <w:sz w:val="24"/>
          <w:u w:val="single"/>
          <w:rtl/>
        </w:rPr>
      </w:pPr>
    </w:p>
    <w:p w:rsidR="00000000" w:rsidRDefault="000B289F">
      <w:pPr>
        <w:rPr>
          <w:rFonts w:cs="David"/>
          <w:sz w:val="24"/>
          <w:rtl/>
        </w:rPr>
      </w:pPr>
      <w:r>
        <w:rPr>
          <w:rFonts w:cs="Miriam"/>
          <w:sz w:val="24"/>
          <w:rtl/>
        </w:rPr>
        <w:tab/>
        <w:t xml:space="preserve"> </w:t>
      </w:r>
      <w:r>
        <w:rPr>
          <w:rFonts w:cs="David"/>
          <w:sz w:val="24"/>
          <w:rtl/>
        </w:rPr>
        <w:t xml:space="preserve">מה הערעור פה? זה לא עניין עקרוני. זה לא צריך לבוא לוועדת פירושים. </w:t>
      </w:r>
    </w:p>
    <w:p w:rsidR="00000000" w:rsidRDefault="000B289F">
      <w:pPr>
        <w:rPr>
          <w:rFonts w:cs="David"/>
          <w:sz w:val="24"/>
          <w:rtl/>
        </w:rPr>
      </w:pPr>
    </w:p>
    <w:p w:rsidR="00000000" w:rsidRDefault="000B289F">
      <w:pPr>
        <w:rPr>
          <w:rFonts w:cs="David"/>
          <w:sz w:val="24"/>
          <w:u w:val="single"/>
          <w:rtl/>
        </w:rPr>
      </w:pPr>
      <w:r>
        <w:rPr>
          <w:rFonts w:cs="David"/>
          <w:sz w:val="24"/>
          <w:u w:val="single"/>
          <w:rtl/>
        </w:rPr>
        <w:t>היו"ר יוסי כץ:</w:t>
      </w:r>
    </w:p>
    <w:p w:rsidR="00000000" w:rsidRDefault="000B289F">
      <w:pPr>
        <w:rPr>
          <w:rFonts w:cs="David"/>
          <w:sz w:val="24"/>
          <w:rtl/>
        </w:rPr>
      </w:pPr>
    </w:p>
    <w:p w:rsidR="00000000" w:rsidRDefault="000B289F">
      <w:pPr>
        <w:jc w:val="both"/>
        <w:rPr>
          <w:rFonts w:cs="David"/>
          <w:sz w:val="24"/>
          <w:rtl/>
        </w:rPr>
      </w:pPr>
      <w:r>
        <w:rPr>
          <w:rFonts w:cs="David"/>
          <w:sz w:val="24"/>
          <w:rtl/>
        </w:rPr>
        <w:tab/>
        <w:t>אני אבדוק אבל זה לא צריך לעכב את העניין. אני מעלה להצבעה את בקשתו של יושב ראש ועדת החוקה, חוק ומשפט לפטור מחובת הנחה את שתי ה</w:t>
      </w:r>
      <w:r>
        <w:rPr>
          <w:rFonts w:cs="David"/>
          <w:sz w:val="24"/>
          <w:rtl/>
        </w:rPr>
        <w:t>צעות החוק האלה ולהביאן לקריאה ראשונה.</w:t>
      </w:r>
    </w:p>
    <w:p w:rsidR="00000000" w:rsidRDefault="000B289F">
      <w:pPr>
        <w:jc w:val="both"/>
        <w:rPr>
          <w:rFonts w:cs="David"/>
          <w:sz w:val="24"/>
          <w:rtl/>
        </w:rPr>
      </w:pPr>
    </w:p>
    <w:p w:rsidR="00000000" w:rsidRDefault="000B289F">
      <w:pPr>
        <w:pStyle w:val="6"/>
        <w:rPr>
          <w:rFonts w:cs="David"/>
          <w:sz w:val="24"/>
          <w:rtl/>
        </w:rPr>
      </w:pPr>
      <w:r>
        <w:rPr>
          <w:rFonts w:cs="David"/>
          <w:sz w:val="24"/>
          <w:rtl/>
        </w:rPr>
        <w:t>הצבעה</w:t>
      </w:r>
    </w:p>
    <w:p w:rsidR="00000000" w:rsidRDefault="000B289F">
      <w:pPr>
        <w:jc w:val="center"/>
        <w:rPr>
          <w:rFonts w:cs="David"/>
          <w:sz w:val="24"/>
          <w:rtl/>
        </w:rPr>
      </w:pPr>
    </w:p>
    <w:p w:rsidR="00000000" w:rsidRDefault="000B289F">
      <w:pPr>
        <w:jc w:val="center"/>
        <w:rPr>
          <w:rFonts w:cs="David"/>
          <w:sz w:val="24"/>
          <w:rtl/>
        </w:rPr>
      </w:pPr>
      <w:r>
        <w:rPr>
          <w:rFonts w:cs="David"/>
          <w:sz w:val="24"/>
          <w:rtl/>
        </w:rPr>
        <w:t>בעד – רוב</w:t>
      </w:r>
    </w:p>
    <w:p w:rsidR="00000000" w:rsidRDefault="000B289F">
      <w:pPr>
        <w:jc w:val="center"/>
        <w:rPr>
          <w:rFonts w:cs="David"/>
          <w:sz w:val="24"/>
          <w:rtl/>
        </w:rPr>
      </w:pPr>
      <w:r>
        <w:rPr>
          <w:rFonts w:cs="David"/>
          <w:sz w:val="24"/>
          <w:rtl/>
        </w:rPr>
        <w:t>נגד – מיעוט</w:t>
      </w:r>
    </w:p>
    <w:p w:rsidR="00000000" w:rsidRDefault="000B289F">
      <w:pPr>
        <w:jc w:val="center"/>
        <w:rPr>
          <w:rFonts w:cs="David"/>
          <w:sz w:val="24"/>
          <w:rtl/>
        </w:rPr>
      </w:pPr>
      <w:r>
        <w:rPr>
          <w:rFonts w:cs="David"/>
          <w:sz w:val="24"/>
          <w:rtl/>
        </w:rPr>
        <w:t>נמנעים – אין</w:t>
      </w:r>
    </w:p>
    <w:p w:rsidR="00000000" w:rsidRDefault="000B289F">
      <w:pPr>
        <w:jc w:val="center"/>
        <w:rPr>
          <w:rFonts w:cs="David"/>
          <w:sz w:val="24"/>
          <w:rtl/>
        </w:rPr>
      </w:pPr>
      <w:r>
        <w:rPr>
          <w:rFonts w:cs="David"/>
          <w:sz w:val="24"/>
          <w:rtl/>
        </w:rPr>
        <w:t>הבקשה אושרה.</w:t>
      </w:r>
    </w:p>
    <w:p w:rsidR="00000000" w:rsidRDefault="000B289F">
      <w:pPr>
        <w:rPr>
          <w:rFonts w:cs="David"/>
          <w:sz w:val="24"/>
          <w:rtl/>
        </w:rPr>
      </w:pPr>
    </w:p>
    <w:p w:rsidR="00000000" w:rsidRDefault="000B289F">
      <w:pPr>
        <w:rPr>
          <w:rFonts w:cs="David"/>
          <w:sz w:val="24"/>
          <w:u w:val="single"/>
          <w:rtl/>
        </w:rPr>
      </w:pPr>
      <w:r>
        <w:rPr>
          <w:rFonts w:cs="David"/>
          <w:sz w:val="24"/>
          <w:u w:val="single"/>
          <w:rtl/>
        </w:rPr>
        <w:t>היו"ר יוסי כץ:</w:t>
      </w:r>
    </w:p>
    <w:p w:rsidR="00000000" w:rsidRDefault="000B289F">
      <w:pPr>
        <w:rPr>
          <w:rFonts w:cs="David"/>
          <w:sz w:val="24"/>
          <w:rtl/>
        </w:rPr>
      </w:pPr>
    </w:p>
    <w:p w:rsidR="00000000" w:rsidRDefault="000B289F">
      <w:pPr>
        <w:pStyle w:val="aa"/>
        <w:rPr>
          <w:rFonts w:cs="David"/>
          <w:sz w:val="24"/>
          <w:rtl/>
        </w:rPr>
      </w:pPr>
      <w:r>
        <w:rPr>
          <w:rFonts w:cs="David"/>
          <w:sz w:val="24"/>
          <w:rtl/>
        </w:rPr>
        <w:tab/>
        <w:t xml:space="preserve">בקשתו של יושב ראש ועדת החוקה, חוק ומשפט לפטור מחובת הנחה את שתי הצעות החוק האלה אושרה. תודה רבה לכם, הישיבה נעולה. </w:t>
      </w:r>
    </w:p>
    <w:p w:rsidR="00000000" w:rsidRDefault="000B289F">
      <w:pPr>
        <w:pStyle w:val="aa"/>
        <w:rPr>
          <w:rFonts w:cs="David"/>
          <w:sz w:val="24"/>
          <w:rtl/>
        </w:rPr>
      </w:pPr>
    </w:p>
    <w:p w:rsidR="00000000" w:rsidRDefault="000B289F">
      <w:pPr>
        <w:pStyle w:val="aa"/>
        <w:jc w:val="center"/>
        <w:rPr>
          <w:rFonts w:cs="David"/>
          <w:sz w:val="24"/>
          <w:u w:val="single"/>
          <w:rtl/>
        </w:rPr>
      </w:pPr>
    </w:p>
    <w:p w:rsidR="00000000" w:rsidRDefault="000B289F">
      <w:pPr>
        <w:pStyle w:val="aa"/>
        <w:jc w:val="center"/>
        <w:rPr>
          <w:rFonts w:cs="David"/>
          <w:sz w:val="24"/>
          <w:u w:val="single"/>
          <w:rtl/>
        </w:rPr>
      </w:pPr>
    </w:p>
    <w:p w:rsidR="00000000" w:rsidRDefault="000B289F">
      <w:pPr>
        <w:pStyle w:val="aa"/>
        <w:jc w:val="center"/>
        <w:rPr>
          <w:rFonts w:cs="David"/>
          <w:sz w:val="24"/>
          <w:u w:val="single"/>
          <w:rtl/>
        </w:rPr>
      </w:pPr>
      <w:r>
        <w:rPr>
          <w:rFonts w:cs="David"/>
          <w:sz w:val="24"/>
          <w:u w:val="single"/>
          <w:rtl/>
        </w:rPr>
        <w:t>הישיבה ננעלה בשעה 19:20.</w:t>
      </w:r>
    </w:p>
    <w:p w:rsidR="00000000" w:rsidRDefault="000B289F">
      <w:pPr>
        <w:jc w:val="right"/>
        <w:rPr>
          <w:rFonts w:cs="Miriam"/>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B289F">
      <w:r>
        <w:separator/>
      </w:r>
    </w:p>
  </w:endnote>
  <w:endnote w:type="continuationSeparator" w:id="0">
    <w:p w:rsidR="00000000" w:rsidRDefault="000B2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B289F">
    <w:pPr>
      <w:pStyle w:val="a7"/>
      <w:rPr>
        <w:rFonts w:cs="Miriam"/>
        <w:sz w:val="24"/>
        <w:rtl/>
      </w:rPr>
    </w:pPr>
  </w:p>
  <w:p w:rsidR="00000000" w:rsidRDefault="000B289F">
    <w:pPr>
      <w:pStyle w:val="a7"/>
      <w:rPr>
        <w:rFonts w:cs="Miriam"/>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B289F">
    <w:pPr>
      <w:pStyle w:val="a7"/>
      <w:rPr>
        <w:rFonts w:cs="Miriam"/>
        <w:sz w:val="24"/>
        <w:rtl/>
      </w:rPr>
    </w:pPr>
  </w:p>
  <w:p w:rsidR="00000000" w:rsidRDefault="000B289F">
    <w:pPr>
      <w:pStyle w:val="a7"/>
      <w:rPr>
        <w:rFonts w:cs="Miriam"/>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B289F">
      <w:r>
        <w:separator/>
      </w:r>
    </w:p>
  </w:footnote>
  <w:footnote w:type="continuationSeparator" w:id="0">
    <w:p w:rsidR="00000000" w:rsidRDefault="000B28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B289F">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0B289F">
    <w:pPr>
      <w:pStyle w:val="a5"/>
      <w:ind w:right="360"/>
      <w:rPr>
        <w:rFonts w:cs="David"/>
        <w:sz w:val="24"/>
        <w:rtl/>
      </w:rPr>
    </w:pPr>
    <w:r>
      <w:rPr>
        <w:rFonts w:cs="David"/>
        <w:sz w:val="24"/>
        <w:rtl/>
      </w:rPr>
      <w:t>ועדת הכנסת</w:t>
    </w:r>
  </w:p>
  <w:p w:rsidR="00000000" w:rsidRDefault="000B289F">
    <w:pPr>
      <w:pStyle w:val="a5"/>
      <w:ind w:right="360"/>
      <w:rPr>
        <w:rStyle w:val="a9"/>
        <w:rFonts w:cs="David"/>
        <w:sz w:val="24"/>
        <w:rtl/>
      </w:rPr>
    </w:pPr>
    <w:r>
      <w:rPr>
        <w:rFonts w:cs="David"/>
        <w:sz w:val="24"/>
        <w:rtl/>
      </w:rPr>
      <w:t>05.11.2001</w:t>
    </w:r>
  </w:p>
  <w:p w:rsidR="00000000" w:rsidRDefault="000B289F">
    <w:pPr>
      <w:pStyle w:val="a5"/>
      <w:rPr>
        <w:rFonts w:cs="Miriam"/>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B289F">
    <w:pPr>
      <w:pStyle w:val="a5"/>
      <w:rPr>
        <w:rFonts w:cs="Miriam"/>
        <w:sz w:val="24"/>
        <w:rtl/>
      </w:rPr>
    </w:pPr>
  </w:p>
  <w:p w:rsidR="00000000" w:rsidRDefault="000B289F">
    <w:pPr>
      <w:pStyle w:val="a5"/>
      <w:rPr>
        <w:rFonts w:cs="Miriam"/>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39442E67"/>
    <w:multiLevelType w:val="hybridMultilevel"/>
    <w:tmpl w:val="7DCC7CD0"/>
    <w:lvl w:ilvl="0" w:tplc="C16AB50E">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7E60579"/>
    <w:multiLevelType w:val="hybridMultilevel"/>
    <w:tmpl w:val="1BBC46A4"/>
    <w:lvl w:ilvl="0" w:tplc="1654EEA0">
      <w:start w:val="1"/>
      <w:numFmt w:val="decimal"/>
      <w:lvlText w:val="%1."/>
      <w:lvlJc w:val="left"/>
      <w:pPr>
        <w:tabs>
          <w:tab w:val="num" w:pos="1590"/>
        </w:tabs>
        <w:ind w:left="1590" w:hanging="360"/>
      </w:pPr>
      <w:rPr>
        <w:rFonts w:ascii="Times New Roman" w:hAnsi="Times New Roman" w:cs="Times New Roman" w:hint="default"/>
      </w:rPr>
    </w:lvl>
    <w:lvl w:ilvl="1" w:tplc="040D0019">
      <w:start w:val="1"/>
      <w:numFmt w:val="lowerLetter"/>
      <w:lvlText w:val="%2."/>
      <w:lvlJc w:val="left"/>
      <w:pPr>
        <w:tabs>
          <w:tab w:val="num" w:pos="2310"/>
        </w:tabs>
        <w:ind w:left="2310" w:hanging="360"/>
      </w:pPr>
      <w:rPr>
        <w:rFonts w:ascii="Times New Roman" w:hAnsi="Times New Roman" w:cs="Times New Roman"/>
      </w:rPr>
    </w:lvl>
    <w:lvl w:ilvl="2" w:tplc="040D001B">
      <w:start w:val="1"/>
      <w:numFmt w:val="lowerRoman"/>
      <w:lvlText w:val="%3."/>
      <w:lvlJc w:val="right"/>
      <w:pPr>
        <w:tabs>
          <w:tab w:val="num" w:pos="3030"/>
        </w:tabs>
        <w:ind w:left="3030" w:hanging="180"/>
      </w:pPr>
      <w:rPr>
        <w:rFonts w:ascii="Times New Roman" w:hAnsi="Times New Roman" w:cs="Times New Roman"/>
      </w:rPr>
    </w:lvl>
    <w:lvl w:ilvl="3" w:tplc="040D000F">
      <w:start w:val="1"/>
      <w:numFmt w:val="decimal"/>
      <w:lvlText w:val="%4."/>
      <w:lvlJc w:val="left"/>
      <w:pPr>
        <w:tabs>
          <w:tab w:val="num" w:pos="3750"/>
        </w:tabs>
        <w:ind w:left="3750" w:hanging="360"/>
      </w:pPr>
      <w:rPr>
        <w:rFonts w:ascii="Times New Roman" w:hAnsi="Times New Roman" w:cs="Times New Roman"/>
      </w:rPr>
    </w:lvl>
    <w:lvl w:ilvl="4" w:tplc="040D0019">
      <w:start w:val="1"/>
      <w:numFmt w:val="lowerLetter"/>
      <w:lvlText w:val="%5."/>
      <w:lvlJc w:val="left"/>
      <w:pPr>
        <w:tabs>
          <w:tab w:val="num" w:pos="4470"/>
        </w:tabs>
        <w:ind w:left="4470" w:hanging="360"/>
      </w:pPr>
      <w:rPr>
        <w:rFonts w:ascii="Times New Roman" w:hAnsi="Times New Roman" w:cs="Times New Roman"/>
      </w:rPr>
    </w:lvl>
    <w:lvl w:ilvl="5" w:tplc="040D001B">
      <w:start w:val="1"/>
      <w:numFmt w:val="lowerRoman"/>
      <w:lvlText w:val="%6."/>
      <w:lvlJc w:val="right"/>
      <w:pPr>
        <w:tabs>
          <w:tab w:val="num" w:pos="5190"/>
        </w:tabs>
        <w:ind w:left="5190" w:hanging="180"/>
      </w:pPr>
      <w:rPr>
        <w:rFonts w:ascii="Times New Roman" w:hAnsi="Times New Roman" w:cs="Times New Roman"/>
      </w:rPr>
    </w:lvl>
    <w:lvl w:ilvl="6" w:tplc="040D000F">
      <w:start w:val="1"/>
      <w:numFmt w:val="decimal"/>
      <w:lvlText w:val="%7."/>
      <w:lvlJc w:val="left"/>
      <w:pPr>
        <w:tabs>
          <w:tab w:val="num" w:pos="5910"/>
        </w:tabs>
        <w:ind w:left="5910" w:hanging="360"/>
      </w:pPr>
      <w:rPr>
        <w:rFonts w:ascii="Times New Roman" w:hAnsi="Times New Roman" w:cs="Times New Roman"/>
      </w:rPr>
    </w:lvl>
    <w:lvl w:ilvl="7" w:tplc="040D0019">
      <w:start w:val="1"/>
      <w:numFmt w:val="lowerLetter"/>
      <w:lvlText w:val="%8."/>
      <w:lvlJc w:val="left"/>
      <w:pPr>
        <w:tabs>
          <w:tab w:val="num" w:pos="6630"/>
        </w:tabs>
        <w:ind w:left="6630" w:hanging="360"/>
      </w:pPr>
      <w:rPr>
        <w:rFonts w:ascii="Times New Roman" w:hAnsi="Times New Roman" w:cs="Times New Roman"/>
      </w:rPr>
    </w:lvl>
    <w:lvl w:ilvl="8" w:tplc="040D001B">
      <w:start w:val="1"/>
      <w:numFmt w:val="lowerRoman"/>
      <w:lvlText w:val="%9."/>
      <w:lvlJc w:val="right"/>
      <w:pPr>
        <w:tabs>
          <w:tab w:val="num" w:pos="7350"/>
        </w:tabs>
        <w:ind w:left="735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6"/>
  </w:num>
  <w:num w:numId="6">
    <w:abstractNumId w:val="6"/>
  </w:num>
  <w:num w:numId="7">
    <w:abstractNumId w:val="6"/>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38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B289F"/>
    <w:rsid w:val="000B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A00C881-0F8C-4068-9DE7-C573C595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rPr>
      <w:u w:val="single"/>
    </w:rPr>
  </w:style>
  <w:style w:type="paragraph" w:styleId="6">
    <w:name w:val="heading 6"/>
    <w:basedOn w:val="a"/>
    <w:next w:val="a"/>
    <w:link w:val="60"/>
    <w:uiPriority w:val="99"/>
    <w:qFormat/>
    <w:pPr>
      <w:keepNext/>
      <w:jc w:val="center"/>
      <w:outlineLvl w:val="5"/>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22">
    <w:name w:val="Body Text 2"/>
    <w:basedOn w:val="a"/>
    <w:link w:val="23"/>
    <w:uiPriority w:val="99"/>
    <w:pPr>
      <w:ind w:left="660"/>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1336</Words>
  <Characters>6682</Characters>
  <Application>Microsoft Office Word</Application>
  <DocSecurity>0</DocSecurity>
  <Lines>55</Lines>
  <Paragraphs>16</Paragraphs>
  <ScaleCrop>false</ScaleCrop>
  <Company>knesset</Company>
  <LinksUpToDate>false</LinksUpToDate>
  <CharactersWithSpaces>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הכנסת/3915</dc:title>
  <dc:subject>כנסת 5.11.2001ב</dc:subject>
  <dc:creator>הילה לוי</dc:creator>
  <cp:keywords/>
  <dc:description/>
  <cp:lastModifiedBy>רינה דבורה קדרון</cp:lastModifiedBy>
  <cp:revision>2</cp:revision>
  <dcterms:created xsi:type="dcterms:W3CDTF">2017-04-23T10:19:00Z</dcterms:created>
  <dcterms:modified xsi:type="dcterms:W3CDTF">2017-04-23T10:19:00Z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