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928B4">
      <w:pPr>
        <w:jc w:val="right"/>
        <w:rPr>
          <w:rFonts w:cs="David"/>
          <w:sz w:val="24"/>
          <w:rtl/>
        </w:rPr>
      </w:pPr>
      <w:bookmarkStart w:id="0" w:name="_GoBack"/>
      <w:bookmarkEnd w:id="0"/>
      <w:r>
        <w:rPr>
          <w:rFonts w:cs="David"/>
          <w:sz w:val="24"/>
          <w:rtl/>
        </w:rPr>
        <w:t>פרוטוקולים/ועדת הכנסת/4996</w:t>
      </w:r>
    </w:p>
    <w:p w:rsidR="00000000" w:rsidRDefault="00B928B4">
      <w:pPr>
        <w:jc w:val="right"/>
        <w:rPr>
          <w:rFonts w:cs="David"/>
          <w:sz w:val="24"/>
          <w:rtl/>
        </w:rPr>
      </w:pPr>
      <w:r>
        <w:rPr>
          <w:rFonts w:cs="David"/>
          <w:sz w:val="24"/>
          <w:rtl/>
        </w:rPr>
        <w:tab/>
        <w:t>ירושלים, כ"ז באייר, תשס"ב</w:t>
      </w:r>
    </w:p>
    <w:p w:rsidR="00000000" w:rsidRDefault="00B928B4">
      <w:pPr>
        <w:jc w:val="right"/>
        <w:rPr>
          <w:rFonts w:cs="David"/>
          <w:sz w:val="24"/>
          <w:rtl/>
          <w:lang w:val="es"/>
        </w:rPr>
      </w:pPr>
      <w:r>
        <w:rPr>
          <w:rFonts w:cs="David"/>
          <w:sz w:val="24"/>
          <w:rtl/>
          <w:lang w:val="es"/>
        </w:rPr>
        <w:t>9 במאי, 2002</w:t>
      </w:r>
    </w:p>
    <w:p w:rsidR="00000000" w:rsidRDefault="00B928B4">
      <w:pPr>
        <w:jc w:val="right"/>
        <w:rPr>
          <w:rFonts w:cs="David"/>
          <w:sz w:val="24"/>
          <w:rtl/>
        </w:rPr>
      </w:pPr>
    </w:p>
    <w:p w:rsidR="00000000" w:rsidRDefault="00B928B4">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w:t>
      </w:r>
      <w:r>
        <w:rPr>
          <w:rFonts w:cs="David"/>
          <w:sz w:val="24"/>
          <w:rtl/>
        </w:rPr>
        <w:t>ח לא מתוקן</w:t>
      </w:r>
    </w:p>
    <w:p w:rsidR="00000000" w:rsidRDefault="00B928B4">
      <w:pPr>
        <w:rPr>
          <w:rFonts w:cs="David"/>
          <w:b/>
          <w:bCs/>
          <w:sz w:val="24"/>
          <w:rtl/>
        </w:rPr>
      </w:pPr>
      <w:r>
        <w:rPr>
          <w:rFonts w:cs="David"/>
          <w:b/>
          <w:bCs/>
          <w:sz w:val="24"/>
          <w:rtl/>
        </w:rPr>
        <w:t>מושב רביעי</w:t>
      </w:r>
    </w:p>
    <w:p w:rsidR="00000000" w:rsidRDefault="00B928B4">
      <w:pPr>
        <w:rPr>
          <w:rFonts w:cs="David"/>
          <w:b/>
          <w:bCs/>
          <w:sz w:val="24"/>
          <w:rtl/>
        </w:rPr>
      </w:pPr>
    </w:p>
    <w:p w:rsidR="00000000" w:rsidRDefault="00B928B4">
      <w:pPr>
        <w:rPr>
          <w:rFonts w:cs="David"/>
          <w:b/>
          <w:bCs/>
          <w:sz w:val="24"/>
          <w:rtl/>
        </w:rPr>
      </w:pPr>
    </w:p>
    <w:p w:rsidR="00000000" w:rsidRDefault="00B928B4">
      <w:pPr>
        <w:rPr>
          <w:rFonts w:cs="David"/>
          <w:b/>
          <w:bCs/>
          <w:sz w:val="24"/>
          <w:rtl/>
        </w:rPr>
      </w:pPr>
    </w:p>
    <w:p w:rsidR="00000000" w:rsidRDefault="00B928B4">
      <w:pPr>
        <w:rPr>
          <w:rFonts w:cs="David"/>
          <w:b/>
          <w:bCs/>
          <w:sz w:val="24"/>
          <w:rtl/>
        </w:rPr>
      </w:pPr>
    </w:p>
    <w:p w:rsidR="00000000" w:rsidRDefault="00B928B4">
      <w:pPr>
        <w:pStyle w:val="10"/>
        <w:rPr>
          <w:rFonts w:cs="David"/>
          <w:sz w:val="24"/>
          <w:rtl/>
        </w:rPr>
      </w:pPr>
      <w:r>
        <w:rPr>
          <w:rFonts w:cs="David"/>
          <w:sz w:val="24"/>
          <w:rtl/>
        </w:rPr>
        <w:t>פרוטוקול מס' 303</w:t>
      </w:r>
    </w:p>
    <w:p w:rsidR="00000000" w:rsidRDefault="00B928B4">
      <w:pPr>
        <w:jc w:val="center"/>
        <w:rPr>
          <w:rFonts w:cs="David"/>
          <w:b/>
          <w:bCs/>
          <w:sz w:val="24"/>
          <w:rtl/>
        </w:rPr>
      </w:pPr>
      <w:r>
        <w:rPr>
          <w:rFonts w:cs="David"/>
          <w:b/>
          <w:bCs/>
          <w:sz w:val="24"/>
          <w:rtl/>
        </w:rPr>
        <w:t>מישיבת ועדת הכנסת</w:t>
      </w:r>
    </w:p>
    <w:p w:rsidR="00000000" w:rsidRDefault="00B928B4">
      <w:pPr>
        <w:pStyle w:val="40"/>
        <w:rPr>
          <w:rFonts w:cs="David"/>
          <w:b/>
          <w:bCs/>
          <w:sz w:val="24"/>
          <w:rtl/>
        </w:rPr>
      </w:pPr>
      <w:r>
        <w:rPr>
          <w:rFonts w:cs="David"/>
          <w:b/>
          <w:bCs/>
          <w:sz w:val="24"/>
          <w:rtl/>
        </w:rPr>
        <w:t>יום שלישי, כ"ה באייר התשס"ב (7 במאי 2002), שעה 15:00</w:t>
      </w:r>
    </w:p>
    <w:p w:rsidR="00000000" w:rsidRDefault="00B928B4">
      <w:pPr>
        <w:pStyle w:val="5"/>
        <w:rPr>
          <w:rFonts w:cs="David"/>
          <w:sz w:val="24"/>
          <w:rtl/>
        </w:rPr>
      </w:pPr>
    </w:p>
    <w:p w:rsidR="00000000" w:rsidRDefault="00B928B4">
      <w:pPr>
        <w:jc w:val="center"/>
        <w:rPr>
          <w:rFonts w:cs="David"/>
          <w:sz w:val="24"/>
          <w:u w:val="single"/>
          <w:rtl/>
        </w:rPr>
      </w:pPr>
    </w:p>
    <w:p w:rsidR="00000000" w:rsidRDefault="00B928B4">
      <w:pPr>
        <w:rPr>
          <w:rFonts w:cs="David"/>
          <w:b/>
          <w:bCs/>
          <w:sz w:val="24"/>
          <w:u w:val="single"/>
          <w:rtl/>
        </w:rPr>
      </w:pPr>
      <w:r>
        <w:rPr>
          <w:rFonts w:cs="David"/>
          <w:b/>
          <w:bCs/>
          <w:sz w:val="24"/>
          <w:u w:val="single"/>
          <w:rtl/>
        </w:rPr>
        <w:t>סדר היום:</w:t>
      </w:r>
    </w:p>
    <w:p w:rsidR="00000000" w:rsidRDefault="00B928B4">
      <w:pPr>
        <w:rPr>
          <w:rFonts w:cs="David"/>
          <w:sz w:val="24"/>
          <w:rtl/>
        </w:rPr>
      </w:pPr>
    </w:p>
    <w:p w:rsidR="00000000" w:rsidRDefault="00B928B4">
      <w:pPr>
        <w:rPr>
          <w:rFonts w:cs="David"/>
          <w:sz w:val="24"/>
          <w:rtl/>
        </w:rPr>
      </w:pPr>
      <w:r>
        <w:rPr>
          <w:rFonts w:cs="David"/>
          <w:sz w:val="24"/>
          <w:rtl/>
        </w:rPr>
        <w:t>1. ערעורים על החלטת יו"ר הכנסת והסגנים שלא לאשר דחיפות הצעות לסדר היום.</w:t>
      </w:r>
    </w:p>
    <w:p w:rsidR="00000000" w:rsidRDefault="00B928B4">
      <w:pPr>
        <w:rPr>
          <w:rFonts w:cs="David"/>
          <w:sz w:val="24"/>
          <w:rtl/>
        </w:rPr>
      </w:pPr>
      <w:r>
        <w:rPr>
          <w:rFonts w:cs="David"/>
          <w:sz w:val="24"/>
          <w:rtl/>
        </w:rPr>
        <w:t>2. בקשה להעברת הצעת חוק מוועדה לוועדה אחרת.</w:t>
      </w:r>
    </w:p>
    <w:p w:rsidR="00000000" w:rsidRDefault="00B928B4">
      <w:pPr>
        <w:rPr>
          <w:rFonts w:cs="David"/>
          <w:sz w:val="24"/>
          <w:rtl/>
        </w:rPr>
      </w:pPr>
    </w:p>
    <w:p w:rsidR="00000000" w:rsidRDefault="00B928B4">
      <w:pPr>
        <w:rPr>
          <w:rFonts w:cs="David"/>
          <w:sz w:val="24"/>
          <w:rtl/>
        </w:rPr>
      </w:pPr>
    </w:p>
    <w:p w:rsidR="00000000" w:rsidRDefault="00B928B4">
      <w:pPr>
        <w:rPr>
          <w:rFonts w:cs="David"/>
          <w:b/>
          <w:bCs/>
          <w:sz w:val="24"/>
          <w:u w:val="single"/>
          <w:rtl/>
        </w:rPr>
      </w:pPr>
      <w:r>
        <w:rPr>
          <w:rFonts w:cs="David"/>
          <w:b/>
          <w:bCs/>
          <w:sz w:val="24"/>
          <w:u w:val="single"/>
          <w:rtl/>
        </w:rPr>
        <w:t>נכחו:</w:t>
      </w:r>
    </w:p>
    <w:p w:rsidR="00000000" w:rsidRDefault="00B928B4">
      <w:pPr>
        <w:rPr>
          <w:rFonts w:cs="David"/>
          <w:b/>
          <w:bCs/>
          <w:sz w:val="24"/>
          <w:u w:val="single"/>
          <w:rtl/>
        </w:rPr>
      </w:pPr>
    </w:p>
    <w:p w:rsidR="00000000" w:rsidRDefault="00B928B4">
      <w:pPr>
        <w:rPr>
          <w:rFonts w:cs="David"/>
          <w:sz w:val="24"/>
          <w:rtl/>
        </w:rPr>
      </w:pPr>
      <w:r>
        <w:rPr>
          <w:rFonts w:cs="David"/>
          <w:b/>
          <w:bCs/>
          <w:sz w:val="24"/>
          <w:u w:val="single"/>
          <w:rtl/>
        </w:rPr>
        <w:t>חברי</w:t>
      </w:r>
      <w:r>
        <w:rPr>
          <w:rFonts w:cs="David"/>
          <w:b/>
          <w:bCs/>
          <w:sz w:val="24"/>
          <w:u w:val="single"/>
          <w:rtl/>
        </w:rPr>
        <w:t xml:space="preserve"> הוועדה</w:t>
      </w:r>
      <w:r>
        <w:rPr>
          <w:rFonts w:cs="David"/>
          <w:sz w:val="24"/>
          <w:rtl/>
        </w:rPr>
        <w:t>:</w:t>
      </w:r>
    </w:p>
    <w:p w:rsidR="00000000" w:rsidRDefault="00B928B4">
      <w:pPr>
        <w:rPr>
          <w:rFonts w:cs="David"/>
          <w:sz w:val="24"/>
          <w:rtl/>
        </w:rPr>
      </w:pPr>
    </w:p>
    <w:p w:rsidR="00000000" w:rsidRDefault="00B928B4">
      <w:pPr>
        <w:jc w:val="both"/>
        <w:rPr>
          <w:rFonts w:cs="David"/>
          <w:sz w:val="24"/>
          <w:rtl/>
        </w:rPr>
      </w:pPr>
      <w:r>
        <w:rPr>
          <w:rFonts w:cs="David"/>
          <w:sz w:val="24"/>
          <w:rtl/>
        </w:rPr>
        <w:t>מ"מ היו"ר זאב בוים</w:t>
      </w:r>
    </w:p>
    <w:p w:rsidR="00000000" w:rsidRDefault="00B928B4">
      <w:pPr>
        <w:jc w:val="both"/>
        <w:rPr>
          <w:rFonts w:cs="David"/>
          <w:sz w:val="24"/>
          <w:rtl/>
        </w:rPr>
      </w:pPr>
      <w:r>
        <w:rPr>
          <w:rFonts w:cs="David"/>
          <w:sz w:val="24"/>
          <w:rtl/>
        </w:rPr>
        <w:t>אורי אריאל</w:t>
      </w:r>
    </w:p>
    <w:p w:rsidR="00000000" w:rsidRDefault="00B928B4">
      <w:pPr>
        <w:jc w:val="both"/>
        <w:rPr>
          <w:rFonts w:cs="David"/>
          <w:sz w:val="24"/>
          <w:rtl/>
        </w:rPr>
      </w:pPr>
      <w:r>
        <w:rPr>
          <w:rFonts w:cs="David"/>
          <w:sz w:val="24"/>
          <w:rtl/>
        </w:rPr>
        <w:t>אברהם הירשזון</w:t>
      </w:r>
    </w:p>
    <w:p w:rsidR="00000000" w:rsidRDefault="00B928B4">
      <w:pPr>
        <w:jc w:val="both"/>
        <w:rPr>
          <w:rFonts w:cs="David"/>
          <w:sz w:val="24"/>
          <w:rtl/>
        </w:rPr>
      </w:pPr>
      <w:r>
        <w:rPr>
          <w:rFonts w:cs="David"/>
          <w:sz w:val="24"/>
          <w:rtl/>
        </w:rPr>
        <w:t>שמואל הלפרט</w:t>
      </w:r>
    </w:p>
    <w:p w:rsidR="00000000" w:rsidRDefault="00B928B4">
      <w:pPr>
        <w:jc w:val="both"/>
        <w:rPr>
          <w:rFonts w:cs="David"/>
          <w:sz w:val="24"/>
          <w:rtl/>
        </w:rPr>
      </w:pPr>
      <w:r>
        <w:rPr>
          <w:rFonts w:cs="David"/>
          <w:sz w:val="24"/>
          <w:rtl/>
        </w:rPr>
        <w:t>שאול יהלום</w:t>
      </w:r>
    </w:p>
    <w:p w:rsidR="00000000" w:rsidRDefault="00B928B4">
      <w:pPr>
        <w:jc w:val="both"/>
        <w:rPr>
          <w:rFonts w:cs="David"/>
          <w:sz w:val="24"/>
          <w:rtl/>
        </w:rPr>
      </w:pPr>
      <w:r>
        <w:rPr>
          <w:rFonts w:cs="David"/>
          <w:sz w:val="24"/>
          <w:rtl/>
        </w:rPr>
        <w:t>אליעזר כהן</w:t>
      </w:r>
    </w:p>
    <w:p w:rsidR="00000000" w:rsidRDefault="00B928B4">
      <w:pPr>
        <w:jc w:val="both"/>
        <w:rPr>
          <w:rFonts w:cs="David"/>
          <w:sz w:val="24"/>
          <w:rtl/>
        </w:rPr>
      </w:pPr>
      <w:r>
        <w:rPr>
          <w:rFonts w:cs="David"/>
          <w:sz w:val="24"/>
          <w:rtl/>
        </w:rPr>
        <w:t>יעקב ליצמן</w:t>
      </w:r>
    </w:p>
    <w:p w:rsidR="00000000" w:rsidRDefault="00B928B4">
      <w:pPr>
        <w:jc w:val="both"/>
        <w:rPr>
          <w:rFonts w:cs="David"/>
          <w:sz w:val="24"/>
          <w:rtl/>
        </w:rPr>
      </w:pPr>
      <w:r>
        <w:rPr>
          <w:rFonts w:cs="David"/>
          <w:sz w:val="24"/>
          <w:rtl/>
        </w:rPr>
        <w:t>רחמים מלול</w:t>
      </w:r>
    </w:p>
    <w:p w:rsidR="00000000" w:rsidRDefault="00B928B4">
      <w:pPr>
        <w:jc w:val="both"/>
        <w:rPr>
          <w:rFonts w:cs="David"/>
          <w:sz w:val="24"/>
          <w:rtl/>
        </w:rPr>
      </w:pPr>
      <w:r>
        <w:rPr>
          <w:rFonts w:cs="David"/>
          <w:sz w:val="24"/>
          <w:rtl/>
        </w:rPr>
        <w:t>יצחק סבן</w:t>
      </w:r>
    </w:p>
    <w:p w:rsidR="00000000" w:rsidRDefault="00B928B4">
      <w:pPr>
        <w:jc w:val="both"/>
        <w:rPr>
          <w:rFonts w:cs="David"/>
          <w:sz w:val="24"/>
          <w:rtl/>
        </w:rPr>
      </w:pPr>
      <w:r>
        <w:rPr>
          <w:rFonts w:cs="David"/>
          <w:sz w:val="24"/>
          <w:rtl/>
        </w:rPr>
        <w:t>יאיר פרץ</w:t>
      </w:r>
    </w:p>
    <w:p w:rsidR="00000000" w:rsidRDefault="00B928B4">
      <w:pPr>
        <w:jc w:val="both"/>
        <w:rPr>
          <w:rFonts w:cs="David"/>
          <w:sz w:val="24"/>
          <w:rtl/>
        </w:rPr>
      </w:pPr>
    </w:p>
    <w:p w:rsidR="00000000" w:rsidRDefault="00B928B4">
      <w:pPr>
        <w:rPr>
          <w:rFonts w:cs="David"/>
          <w:sz w:val="24"/>
          <w:rtl/>
        </w:rPr>
      </w:pPr>
    </w:p>
    <w:p w:rsidR="00000000" w:rsidRDefault="00B928B4">
      <w:pPr>
        <w:rPr>
          <w:rFonts w:cs="David"/>
          <w:b/>
          <w:bCs/>
          <w:sz w:val="24"/>
          <w:u w:val="single"/>
          <w:rtl/>
        </w:rPr>
      </w:pPr>
      <w:r>
        <w:rPr>
          <w:rFonts w:cs="David"/>
          <w:b/>
          <w:bCs/>
          <w:sz w:val="24"/>
          <w:u w:val="single"/>
          <w:rtl/>
        </w:rPr>
        <w:t>מוזמנים:</w:t>
      </w:r>
    </w:p>
    <w:p w:rsidR="00000000" w:rsidRDefault="00B928B4">
      <w:pPr>
        <w:rPr>
          <w:rFonts w:cs="David"/>
          <w:sz w:val="24"/>
          <w:rtl/>
        </w:rPr>
      </w:pPr>
      <w:r>
        <w:rPr>
          <w:rFonts w:cs="David"/>
          <w:sz w:val="24"/>
          <w:rtl/>
        </w:rPr>
        <w:t xml:space="preserve"> </w:t>
      </w:r>
    </w:p>
    <w:p w:rsidR="00000000" w:rsidRDefault="00B928B4">
      <w:pPr>
        <w:rPr>
          <w:rFonts w:cs="David"/>
          <w:sz w:val="24"/>
          <w:rtl/>
        </w:rPr>
      </w:pPr>
      <w:r>
        <w:rPr>
          <w:rFonts w:cs="David"/>
          <w:sz w:val="24"/>
          <w:rtl/>
        </w:rPr>
        <w:t>מזכיר הכנסת, אריה האן</w:t>
      </w: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r>
        <w:rPr>
          <w:rFonts w:cs="David"/>
          <w:b/>
          <w:bCs/>
          <w:sz w:val="24"/>
          <w:u w:val="single"/>
          <w:rtl/>
        </w:rPr>
        <w:t>יועצת משפטית</w:t>
      </w:r>
      <w:r>
        <w:rPr>
          <w:rFonts w:cs="David"/>
          <w:sz w:val="24"/>
          <w:rtl/>
        </w:rPr>
        <w:t>:</w:t>
      </w:r>
      <w:r>
        <w:rPr>
          <w:rFonts w:cs="David"/>
          <w:sz w:val="24"/>
          <w:rtl/>
        </w:rPr>
        <w:tab/>
        <w:t>ארבל אסטרחן</w:t>
      </w:r>
    </w:p>
    <w:p w:rsidR="00000000" w:rsidRDefault="00B928B4">
      <w:pPr>
        <w:rPr>
          <w:rFonts w:cs="David"/>
          <w:sz w:val="24"/>
          <w:rtl/>
        </w:rPr>
      </w:pPr>
    </w:p>
    <w:p w:rsidR="00000000" w:rsidRDefault="00B928B4">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B928B4">
      <w:pPr>
        <w:rPr>
          <w:rFonts w:cs="David"/>
          <w:b/>
          <w:bCs/>
          <w:sz w:val="24"/>
          <w:u w:val="single"/>
          <w:rtl/>
        </w:rPr>
      </w:pPr>
    </w:p>
    <w:p w:rsidR="00000000" w:rsidRDefault="00B928B4">
      <w:pPr>
        <w:rPr>
          <w:rFonts w:cs="David"/>
          <w:sz w:val="24"/>
          <w:rtl/>
        </w:rPr>
      </w:pPr>
      <w:r>
        <w:rPr>
          <w:rFonts w:cs="David"/>
          <w:b/>
          <w:bCs/>
          <w:sz w:val="24"/>
          <w:u w:val="single"/>
          <w:rtl/>
        </w:rPr>
        <w:t>קצרנית</w:t>
      </w:r>
      <w:r>
        <w:rPr>
          <w:rFonts w:cs="David"/>
          <w:sz w:val="24"/>
          <w:rtl/>
        </w:rPr>
        <w:t>:                   שלומ</w:t>
      </w:r>
      <w:r>
        <w:rPr>
          <w:rFonts w:cs="David"/>
          <w:sz w:val="24"/>
          <w:rtl/>
        </w:rPr>
        <w:t>ית כהן</w:t>
      </w: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pStyle w:val="6"/>
        <w:rPr>
          <w:rFonts w:cs="David"/>
          <w:sz w:val="24"/>
          <w:rtl/>
        </w:rPr>
      </w:pPr>
      <w:r>
        <w:rPr>
          <w:rFonts w:cs="David"/>
          <w:sz w:val="24"/>
          <w:rtl/>
        </w:rPr>
        <w:lastRenderedPageBreak/>
        <w:t>1. ערעורים על החלטת יו"ר הכנסת והסגנים שלא לאשר דחיפות הצעות לסדר היום</w:t>
      </w:r>
    </w:p>
    <w:p w:rsidR="00000000" w:rsidRDefault="00B928B4">
      <w:pPr>
        <w:jc w:val="center"/>
        <w:rPr>
          <w:rFonts w:cs="David"/>
          <w:b/>
          <w:bCs/>
          <w:sz w:val="24"/>
          <w:u w:val="single"/>
          <w:rtl/>
        </w:rPr>
      </w:pPr>
    </w:p>
    <w:p w:rsidR="00000000" w:rsidRDefault="00B928B4">
      <w:pPr>
        <w:jc w:val="center"/>
        <w:rPr>
          <w:rFonts w:cs="David"/>
          <w:b/>
          <w:bCs/>
          <w:sz w:val="24"/>
          <w:u w:val="single"/>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אני פותח את ישיבת הוועדה.</w:t>
      </w:r>
    </w:p>
    <w:p w:rsidR="00000000" w:rsidRDefault="00B928B4">
      <w:pPr>
        <w:jc w:val="both"/>
        <w:rPr>
          <w:rFonts w:cs="David"/>
          <w:sz w:val="24"/>
          <w:rtl/>
        </w:rPr>
      </w:pPr>
    </w:p>
    <w:p w:rsidR="00000000" w:rsidRDefault="00B928B4">
      <w:pPr>
        <w:jc w:val="both"/>
        <w:rPr>
          <w:rFonts w:cs="David"/>
          <w:sz w:val="24"/>
          <w:rtl/>
        </w:rPr>
      </w:pPr>
      <w:r>
        <w:rPr>
          <w:rFonts w:cs="David"/>
          <w:sz w:val="24"/>
          <w:rtl/>
        </w:rPr>
        <w:tab/>
        <w:t>הערעור הראשון הוא של אורי אריאל בנושא: מרכז פרס לשלום. אורי, למה אתה חושב שראוי בכל זאת לאפשר לך?</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אורי אריאל:</w:t>
      </w:r>
    </w:p>
    <w:p w:rsidR="00000000" w:rsidRDefault="00B928B4">
      <w:pPr>
        <w:jc w:val="both"/>
        <w:rPr>
          <w:rFonts w:cs="David"/>
          <w:sz w:val="24"/>
          <w:rtl/>
        </w:rPr>
      </w:pPr>
    </w:p>
    <w:p w:rsidR="00000000" w:rsidRDefault="00B928B4">
      <w:pPr>
        <w:jc w:val="both"/>
        <w:rPr>
          <w:rFonts w:cs="David"/>
          <w:sz w:val="24"/>
          <w:rtl/>
        </w:rPr>
      </w:pPr>
      <w:r>
        <w:rPr>
          <w:rFonts w:cs="David"/>
          <w:sz w:val="24"/>
          <w:rtl/>
        </w:rPr>
        <w:tab/>
        <w:t xml:space="preserve"> היות שהנו</w:t>
      </w:r>
      <w:r>
        <w:rPr>
          <w:rFonts w:cs="David"/>
          <w:sz w:val="24"/>
          <w:rtl/>
        </w:rPr>
        <w:t>שא הזה מככב בפרשיות שונות ומשונות והיות שהנשיא של המרכז הוא שר החוץ, והשערורייה האחרונה היא הפרס שניתן לטרייה לארסן, אני חושב שהנושא הזה הוא נושא ציבורי ממדרגה ראשונה. הוא חשוב כי אנחנו צריכים לפקח, ואם לא נפקח, נמצא את השערורייה הבאה. למרכז הזה אין חסינות</w:t>
      </w:r>
      <w:r>
        <w:rPr>
          <w:rFonts w:cs="David"/>
          <w:sz w:val="24"/>
          <w:rtl/>
        </w:rPr>
        <w:t>.</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נציג הנשיאות, בבקשה.</w:t>
      </w:r>
    </w:p>
    <w:p w:rsidR="00000000" w:rsidRDefault="00B928B4">
      <w:pPr>
        <w:jc w:val="both"/>
        <w:rPr>
          <w:rFonts w:cs="David"/>
          <w:sz w:val="24"/>
          <w:rtl/>
        </w:rPr>
      </w:pPr>
    </w:p>
    <w:p w:rsidR="00000000" w:rsidRDefault="00B928B4">
      <w:pPr>
        <w:rPr>
          <w:rFonts w:cs="David"/>
          <w:sz w:val="24"/>
          <w:u w:val="single"/>
          <w:rtl/>
        </w:rPr>
      </w:pPr>
      <w:r>
        <w:rPr>
          <w:rFonts w:cs="David"/>
          <w:sz w:val="24"/>
          <w:u w:val="single"/>
          <w:rtl/>
        </w:rPr>
        <w:t>שמואל הלפרט:</w:t>
      </w:r>
    </w:p>
    <w:p w:rsidR="00000000" w:rsidRDefault="00B928B4">
      <w:pPr>
        <w:rPr>
          <w:rFonts w:cs="David"/>
          <w:sz w:val="24"/>
          <w:u w:val="single"/>
          <w:rtl/>
        </w:rPr>
      </w:pPr>
    </w:p>
    <w:p w:rsidR="00000000" w:rsidRDefault="00B928B4">
      <w:pPr>
        <w:rPr>
          <w:rFonts w:cs="David"/>
          <w:sz w:val="24"/>
          <w:rtl/>
        </w:rPr>
      </w:pPr>
      <w:r>
        <w:rPr>
          <w:rFonts w:cs="David"/>
          <w:sz w:val="24"/>
          <w:rtl/>
        </w:rPr>
        <w:tab/>
        <w:t xml:space="preserve">הנשיאות מאשרת רק חמש הצעות לסדר. מאחר שהיו יותר מ-30 הצעות, ההצעה לא אושרה. </w:t>
      </w:r>
    </w:p>
    <w:p w:rsidR="00000000" w:rsidRDefault="00B928B4">
      <w:pPr>
        <w:rPr>
          <w:rFonts w:cs="David"/>
          <w:sz w:val="24"/>
          <w:rtl/>
        </w:rPr>
      </w:pPr>
    </w:p>
    <w:p w:rsidR="00000000" w:rsidRDefault="00B928B4">
      <w:pPr>
        <w:rPr>
          <w:rFonts w:cs="David"/>
          <w:sz w:val="24"/>
          <w:u w:val="single"/>
          <w:rtl/>
        </w:rPr>
      </w:pPr>
      <w:r>
        <w:rPr>
          <w:rFonts w:cs="David"/>
          <w:sz w:val="24"/>
          <w:u w:val="single"/>
          <w:rtl/>
        </w:rPr>
        <w:t>רחמים מלול:</w:t>
      </w:r>
    </w:p>
    <w:p w:rsidR="00000000" w:rsidRDefault="00B928B4">
      <w:pPr>
        <w:rPr>
          <w:rFonts w:cs="David"/>
          <w:sz w:val="24"/>
          <w:u w:val="single"/>
          <w:rtl/>
        </w:rPr>
      </w:pPr>
    </w:p>
    <w:p w:rsidR="00000000" w:rsidRDefault="00B928B4">
      <w:pPr>
        <w:rPr>
          <w:rFonts w:cs="David"/>
          <w:sz w:val="24"/>
          <w:rtl/>
        </w:rPr>
      </w:pPr>
      <w:r>
        <w:rPr>
          <w:rFonts w:cs="David"/>
          <w:sz w:val="24"/>
          <w:rtl/>
        </w:rPr>
        <w:tab/>
        <w:t xml:space="preserve"> בנשיאות סברו שיתר הנושאים הם יותר דחופים.</w:t>
      </w:r>
    </w:p>
    <w:p w:rsidR="00000000" w:rsidRDefault="00B928B4">
      <w:pPr>
        <w:rPr>
          <w:rFonts w:cs="David"/>
          <w:sz w:val="24"/>
          <w:rtl/>
        </w:rPr>
      </w:pPr>
    </w:p>
    <w:p w:rsidR="00000000" w:rsidRDefault="00B928B4">
      <w:pPr>
        <w:rPr>
          <w:rFonts w:cs="David"/>
          <w:sz w:val="24"/>
          <w:u w:val="single"/>
          <w:rtl/>
        </w:rPr>
      </w:pPr>
      <w:r>
        <w:rPr>
          <w:rFonts w:cs="David"/>
          <w:sz w:val="24"/>
          <w:u w:val="single"/>
          <w:rtl/>
        </w:rPr>
        <w:t>אברהם הירשזון:</w:t>
      </w:r>
    </w:p>
    <w:p w:rsidR="00000000" w:rsidRDefault="00B928B4">
      <w:pPr>
        <w:rPr>
          <w:rFonts w:cs="David"/>
          <w:sz w:val="24"/>
          <w:u w:val="single"/>
          <w:rtl/>
        </w:rPr>
      </w:pPr>
    </w:p>
    <w:p w:rsidR="00000000" w:rsidRDefault="00B928B4">
      <w:pPr>
        <w:rPr>
          <w:rFonts w:cs="David"/>
          <w:sz w:val="24"/>
          <w:rtl/>
        </w:rPr>
      </w:pPr>
      <w:r>
        <w:rPr>
          <w:rFonts w:cs="David"/>
          <w:sz w:val="24"/>
          <w:rtl/>
        </w:rPr>
        <w:tab/>
        <w:t xml:space="preserve"> חברי הנשיאות הבינו שהנושא הזה יקבל את האישור</w:t>
      </w:r>
      <w:r>
        <w:rPr>
          <w:rFonts w:cs="David"/>
          <w:sz w:val="24"/>
          <w:rtl/>
        </w:rPr>
        <w:t xml:space="preserve"> בוועדה.</w:t>
      </w:r>
    </w:p>
    <w:p w:rsidR="00000000" w:rsidRDefault="00B928B4">
      <w:pPr>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rPr>
          <w:rFonts w:cs="David"/>
          <w:sz w:val="24"/>
          <w:rtl/>
        </w:rPr>
      </w:pPr>
      <w:r>
        <w:rPr>
          <w:rFonts w:cs="David"/>
          <w:sz w:val="24"/>
          <w:rtl/>
        </w:rPr>
        <w:tab/>
        <w:t>מי בעד היענות לפנייתו של אורי אריאל? מי נגד?</w:t>
      </w:r>
    </w:p>
    <w:p w:rsidR="00000000" w:rsidRDefault="00B928B4">
      <w:pPr>
        <w:rPr>
          <w:rFonts w:cs="David"/>
          <w:sz w:val="24"/>
          <w:rtl/>
        </w:rPr>
      </w:pPr>
    </w:p>
    <w:p w:rsidR="00000000" w:rsidRDefault="00B928B4">
      <w:pPr>
        <w:jc w:val="center"/>
        <w:rPr>
          <w:rFonts w:cs="David"/>
          <w:sz w:val="24"/>
          <w:rtl/>
        </w:rPr>
      </w:pPr>
      <w:r>
        <w:rPr>
          <w:rFonts w:cs="David"/>
          <w:sz w:val="24"/>
          <w:rtl/>
        </w:rPr>
        <w:t>ה צ ב ע ה</w:t>
      </w:r>
    </w:p>
    <w:p w:rsidR="00000000" w:rsidRDefault="00B928B4">
      <w:pPr>
        <w:jc w:val="center"/>
        <w:rPr>
          <w:rFonts w:cs="David"/>
          <w:sz w:val="24"/>
          <w:rtl/>
        </w:rPr>
      </w:pPr>
      <w:r>
        <w:rPr>
          <w:rFonts w:cs="David"/>
          <w:sz w:val="24"/>
          <w:rtl/>
        </w:rPr>
        <w:t>בעד – רוב</w:t>
      </w:r>
    </w:p>
    <w:p w:rsidR="00000000" w:rsidRDefault="00B928B4">
      <w:pPr>
        <w:jc w:val="center"/>
        <w:rPr>
          <w:rFonts w:cs="David"/>
          <w:sz w:val="24"/>
          <w:rtl/>
        </w:rPr>
      </w:pPr>
      <w:r>
        <w:rPr>
          <w:rFonts w:cs="David"/>
          <w:sz w:val="24"/>
          <w:rtl/>
        </w:rPr>
        <w:t>נגד – אין</w:t>
      </w:r>
    </w:p>
    <w:p w:rsidR="00000000" w:rsidRDefault="00B928B4">
      <w:pPr>
        <w:jc w:val="center"/>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קיבלנו את הערעור.</w:t>
      </w:r>
    </w:p>
    <w:p w:rsidR="00000000" w:rsidRDefault="00B928B4">
      <w:pPr>
        <w:jc w:val="both"/>
        <w:rPr>
          <w:rFonts w:cs="David"/>
          <w:sz w:val="24"/>
          <w:rtl/>
        </w:rPr>
      </w:pPr>
    </w:p>
    <w:p w:rsidR="00000000" w:rsidRDefault="00B928B4">
      <w:pPr>
        <w:jc w:val="both"/>
        <w:rPr>
          <w:rFonts w:cs="David"/>
          <w:sz w:val="24"/>
          <w:rtl/>
        </w:rPr>
      </w:pPr>
      <w:r>
        <w:rPr>
          <w:rFonts w:cs="David"/>
          <w:sz w:val="24"/>
          <w:rtl/>
        </w:rPr>
        <w:tab/>
        <w:t>הערעור הבא הוא של חבר הכנסת יעקב ליצמן בנושא: כתב אישום שאינו תואם את המציאות בפרשת פוטו אלן.</w:t>
      </w:r>
    </w:p>
    <w:p w:rsidR="00000000" w:rsidRDefault="00B928B4">
      <w:pPr>
        <w:jc w:val="both"/>
        <w:rPr>
          <w:rFonts w:cs="David"/>
          <w:sz w:val="24"/>
          <w:rtl/>
        </w:rPr>
      </w:pPr>
    </w:p>
    <w:p w:rsidR="00000000" w:rsidRDefault="00B928B4">
      <w:pPr>
        <w:rPr>
          <w:rFonts w:cs="David"/>
          <w:sz w:val="24"/>
          <w:u w:val="single"/>
          <w:rtl/>
        </w:rPr>
      </w:pPr>
      <w:r>
        <w:rPr>
          <w:rFonts w:cs="David"/>
          <w:sz w:val="24"/>
          <w:u w:val="single"/>
          <w:rtl/>
        </w:rPr>
        <w:t>יעקב ליצמן:</w:t>
      </w:r>
    </w:p>
    <w:p w:rsidR="00000000" w:rsidRDefault="00B928B4">
      <w:pPr>
        <w:rPr>
          <w:rFonts w:cs="David"/>
          <w:sz w:val="24"/>
          <w:u w:val="single"/>
          <w:rtl/>
        </w:rPr>
      </w:pPr>
    </w:p>
    <w:p w:rsidR="00000000" w:rsidRDefault="00B928B4">
      <w:pPr>
        <w:jc w:val="both"/>
        <w:rPr>
          <w:rFonts w:cs="David"/>
          <w:sz w:val="24"/>
          <w:rtl/>
        </w:rPr>
      </w:pPr>
      <w:r>
        <w:rPr>
          <w:rFonts w:cs="David"/>
          <w:sz w:val="24"/>
          <w:rtl/>
        </w:rPr>
        <w:tab/>
        <w:t xml:space="preserve"> יהו</w:t>
      </w:r>
      <w:r>
        <w:rPr>
          <w:rFonts w:cs="David"/>
          <w:sz w:val="24"/>
          <w:rtl/>
        </w:rPr>
        <w:t>די נרצח בירושלים, המשטרה עצרה את הרוצח ופתחה תיק אבל משום מה היא לא מטפלת בו כפי שצריך לטפל ברוצח, אלא היא מטפלת בו בכפפות משי. הנושא הזה הסעיר את ירושלים הרבה.</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האם מדובר במקרה שחרדים טענו שכתוצאה מכך הוא קיבל התקף לב?</w:t>
      </w:r>
    </w:p>
    <w:p w:rsidR="00000000" w:rsidRDefault="00B928B4">
      <w:pPr>
        <w:jc w:val="both"/>
        <w:rPr>
          <w:rFonts w:cs="David"/>
          <w:sz w:val="24"/>
          <w:rtl/>
        </w:rPr>
      </w:pPr>
    </w:p>
    <w:p w:rsidR="00000000" w:rsidRDefault="00B928B4">
      <w:pPr>
        <w:rPr>
          <w:rFonts w:cs="David"/>
          <w:sz w:val="24"/>
          <w:u w:val="single"/>
          <w:rtl/>
        </w:rPr>
      </w:pPr>
      <w:r>
        <w:rPr>
          <w:rFonts w:cs="David"/>
          <w:sz w:val="24"/>
          <w:u w:val="single"/>
          <w:rtl/>
        </w:rPr>
        <w:t>יעקב ליצמן:</w:t>
      </w:r>
    </w:p>
    <w:p w:rsidR="00000000" w:rsidRDefault="00B928B4">
      <w:pPr>
        <w:rPr>
          <w:rFonts w:cs="David"/>
          <w:sz w:val="24"/>
          <w:u w:val="single"/>
          <w:rtl/>
        </w:rPr>
      </w:pPr>
    </w:p>
    <w:p w:rsidR="00000000" w:rsidRDefault="00B928B4">
      <w:pPr>
        <w:jc w:val="both"/>
        <w:rPr>
          <w:rFonts w:cs="David"/>
          <w:sz w:val="24"/>
          <w:rtl/>
        </w:rPr>
      </w:pPr>
      <w:r>
        <w:rPr>
          <w:rFonts w:cs="David"/>
          <w:sz w:val="24"/>
          <w:rtl/>
        </w:rPr>
        <w:tab/>
        <w:t xml:space="preserve"> הו</w:t>
      </w:r>
      <w:r>
        <w:rPr>
          <w:rFonts w:cs="David"/>
          <w:sz w:val="24"/>
          <w:rtl/>
        </w:rPr>
        <w:t>א לא קיבל התקף לב, דחפו אותו.</w:t>
      </w:r>
    </w:p>
    <w:p w:rsidR="00000000" w:rsidRDefault="00B928B4">
      <w:pPr>
        <w:jc w:val="both"/>
        <w:rPr>
          <w:rFonts w:cs="David"/>
          <w:sz w:val="24"/>
          <w:rtl/>
        </w:rPr>
      </w:pPr>
    </w:p>
    <w:p w:rsidR="00000000" w:rsidRDefault="00B928B4">
      <w:pPr>
        <w:rPr>
          <w:rFonts w:cs="David"/>
          <w:sz w:val="24"/>
          <w:u w:val="single"/>
          <w:rtl/>
        </w:rPr>
      </w:pPr>
      <w:r>
        <w:rPr>
          <w:rFonts w:cs="David"/>
          <w:sz w:val="24"/>
          <w:u w:val="single"/>
          <w:rtl/>
        </w:rPr>
        <w:t>שאול יהלום:</w:t>
      </w:r>
    </w:p>
    <w:p w:rsidR="00000000" w:rsidRDefault="00B928B4">
      <w:pPr>
        <w:rPr>
          <w:rFonts w:cs="David"/>
          <w:sz w:val="24"/>
          <w:u w:val="single"/>
          <w:rtl/>
        </w:rPr>
      </w:pPr>
    </w:p>
    <w:p w:rsidR="00000000" w:rsidRDefault="00B928B4">
      <w:pPr>
        <w:jc w:val="both"/>
        <w:rPr>
          <w:rFonts w:cs="David"/>
          <w:sz w:val="24"/>
          <w:rtl/>
        </w:rPr>
      </w:pPr>
      <w:r>
        <w:rPr>
          <w:rFonts w:cs="David"/>
          <w:sz w:val="24"/>
          <w:rtl/>
        </w:rPr>
        <w:tab/>
        <w:t xml:space="preserve"> הוא בא להפגין אצלו.</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למה אתה רוצה את זה כהצעה דחופה?</w:t>
      </w:r>
    </w:p>
    <w:p w:rsidR="00000000" w:rsidRDefault="00B928B4">
      <w:pPr>
        <w:jc w:val="both"/>
        <w:rPr>
          <w:rFonts w:cs="David"/>
          <w:sz w:val="24"/>
          <w:rtl/>
        </w:rPr>
      </w:pPr>
    </w:p>
    <w:p w:rsidR="00000000" w:rsidRDefault="00B928B4">
      <w:pPr>
        <w:rPr>
          <w:rFonts w:cs="David"/>
          <w:sz w:val="24"/>
          <w:u w:val="single"/>
          <w:rtl/>
        </w:rPr>
      </w:pPr>
      <w:r>
        <w:rPr>
          <w:rFonts w:cs="David"/>
          <w:sz w:val="24"/>
          <w:u w:val="single"/>
          <w:rtl/>
        </w:rPr>
        <w:t>יעקב ליצמן:</w:t>
      </w:r>
    </w:p>
    <w:p w:rsidR="00000000" w:rsidRDefault="00B928B4">
      <w:pPr>
        <w:rPr>
          <w:rFonts w:cs="David"/>
          <w:sz w:val="24"/>
          <w:u w:val="single"/>
          <w:rtl/>
        </w:rPr>
      </w:pPr>
    </w:p>
    <w:p w:rsidR="00000000" w:rsidRDefault="00B928B4">
      <w:pPr>
        <w:jc w:val="both"/>
        <w:rPr>
          <w:rFonts w:cs="David"/>
          <w:sz w:val="24"/>
          <w:rtl/>
        </w:rPr>
      </w:pPr>
      <w:r>
        <w:rPr>
          <w:rFonts w:cs="David"/>
          <w:sz w:val="24"/>
          <w:rtl/>
        </w:rPr>
        <w:tab/>
        <w:t xml:space="preserve"> אני חושב שהמשטרה צריכה לשמוע את דברי הכנסת.</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 xml:space="preserve"> עמדת הנשיאות, בבקשה.</w:t>
      </w:r>
    </w:p>
    <w:p w:rsidR="00000000" w:rsidRDefault="00B928B4">
      <w:pPr>
        <w:jc w:val="both"/>
        <w:rPr>
          <w:rFonts w:cs="David"/>
          <w:sz w:val="24"/>
          <w:rtl/>
        </w:rPr>
      </w:pPr>
    </w:p>
    <w:p w:rsidR="00000000" w:rsidRDefault="00B928B4">
      <w:pPr>
        <w:rPr>
          <w:rFonts w:cs="David"/>
          <w:sz w:val="24"/>
          <w:u w:val="single"/>
          <w:rtl/>
        </w:rPr>
      </w:pPr>
      <w:r>
        <w:rPr>
          <w:rFonts w:cs="David"/>
          <w:sz w:val="24"/>
          <w:u w:val="single"/>
          <w:rtl/>
        </w:rPr>
        <w:t>שמואל הלפרט:</w:t>
      </w:r>
    </w:p>
    <w:p w:rsidR="00000000" w:rsidRDefault="00B928B4">
      <w:pPr>
        <w:rPr>
          <w:rFonts w:cs="David"/>
          <w:sz w:val="24"/>
          <w:u w:val="single"/>
          <w:rtl/>
        </w:rPr>
      </w:pPr>
    </w:p>
    <w:p w:rsidR="00000000" w:rsidRDefault="00B928B4">
      <w:pPr>
        <w:rPr>
          <w:rFonts w:cs="David"/>
          <w:sz w:val="24"/>
          <w:rtl/>
        </w:rPr>
      </w:pPr>
      <w:r>
        <w:rPr>
          <w:rFonts w:cs="David"/>
          <w:sz w:val="24"/>
          <w:rtl/>
        </w:rPr>
        <w:tab/>
        <w:t>הנשיאות מאשרת חמש הצעו</w:t>
      </w:r>
      <w:r>
        <w:rPr>
          <w:rFonts w:cs="David"/>
          <w:sz w:val="24"/>
          <w:rtl/>
        </w:rPr>
        <w:t>ת לסדר ולא יותר.</w:t>
      </w:r>
    </w:p>
    <w:p w:rsidR="00000000" w:rsidRDefault="00B928B4">
      <w:pPr>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rPr>
          <w:rFonts w:cs="David"/>
          <w:sz w:val="24"/>
          <w:rtl/>
        </w:rPr>
      </w:pPr>
      <w:r>
        <w:rPr>
          <w:rFonts w:cs="David"/>
          <w:sz w:val="24"/>
          <w:rtl/>
        </w:rPr>
        <w:tab/>
        <w:t>מי בעד ההצעה? מי נגד?</w:t>
      </w:r>
    </w:p>
    <w:p w:rsidR="00000000" w:rsidRDefault="00B928B4">
      <w:pPr>
        <w:rPr>
          <w:rFonts w:cs="David"/>
          <w:sz w:val="24"/>
          <w:rtl/>
        </w:rPr>
      </w:pPr>
    </w:p>
    <w:p w:rsidR="00000000" w:rsidRDefault="00B928B4">
      <w:pPr>
        <w:jc w:val="center"/>
        <w:rPr>
          <w:rFonts w:cs="David"/>
          <w:sz w:val="24"/>
          <w:rtl/>
        </w:rPr>
      </w:pPr>
      <w:r>
        <w:rPr>
          <w:rFonts w:cs="David"/>
          <w:sz w:val="24"/>
          <w:rtl/>
        </w:rPr>
        <w:t>ה צ ב ע ה</w:t>
      </w:r>
    </w:p>
    <w:p w:rsidR="00000000" w:rsidRDefault="00B928B4">
      <w:pPr>
        <w:jc w:val="center"/>
        <w:rPr>
          <w:rFonts w:cs="David"/>
          <w:sz w:val="24"/>
          <w:rtl/>
        </w:rPr>
      </w:pPr>
      <w:r>
        <w:rPr>
          <w:rFonts w:cs="David"/>
          <w:sz w:val="24"/>
          <w:rtl/>
        </w:rPr>
        <w:t>בעד – רוב</w:t>
      </w:r>
    </w:p>
    <w:p w:rsidR="00000000" w:rsidRDefault="00B928B4">
      <w:pPr>
        <w:jc w:val="center"/>
        <w:rPr>
          <w:rFonts w:cs="David"/>
          <w:sz w:val="24"/>
          <w:rtl/>
        </w:rPr>
      </w:pPr>
      <w:r>
        <w:rPr>
          <w:rFonts w:cs="David"/>
          <w:sz w:val="24"/>
          <w:rtl/>
        </w:rPr>
        <w:t>נגד – אין</w:t>
      </w:r>
    </w:p>
    <w:p w:rsidR="00000000" w:rsidRDefault="00B928B4">
      <w:pPr>
        <w:jc w:val="center"/>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 xml:space="preserve"> הערעור התקבל.</w:t>
      </w:r>
    </w:p>
    <w:p w:rsidR="00000000" w:rsidRDefault="00B928B4">
      <w:pPr>
        <w:jc w:val="center"/>
        <w:rPr>
          <w:rFonts w:cs="David"/>
          <w:b/>
          <w:bCs/>
          <w:sz w:val="24"/>
          <w:u w:val="single"/>
          <w:rtl/>
        </w:rPr>
      </w:pPr>
      <w:r>
        <w:rPr>
          <w:rFonts w:cs="David"/>
          <w:sz w:val="24"/>
          <w:rtl/>
        </w:rPr>
        <w:br w:type="page"/>
      </w:r>
      <w:r>
        <w:rPr>
          <w:rFonts w:cs="David"/>
          <w:b/>
          <w:bCs/>
          <w:sz w:val="24"/>
          <w:u w:val="single"/>
          <w:rtl/>
        </w:rPr>
        <w:t>2. בקשה להעברת הצעת חוק מוועדה לוועדה אחרת</w:t>
      </w:r>
    </w:p>
    <w:p w:rsidR="00000000" w:rsidRDefault="00B928B4">
      <w:pPr>
        <w:jc w:val="center"/>
        <w:rPr>
          <w:rFonts w:cs="David"/>
          <w:b/>
          <w:bCs/>
          <w:sz w:val="24"/>
          <w:u w:val="single"/>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pStyle w:val="a9"/>
        <w:rPr>
          <w:rFonts w:cs="David"/>
          <w:sz w:val="24"/>
          <w:rtl/>
        </w:rPr>
      </w:pPr>
      <w:r>
        <w:rPr>
          <w:rFonts w:cs="David"/>
          <w:sz w:val="24"/>
          <w:rtl/>
        </w:rPr>
        <w:tab/>
        <w:t xml:space="preserve"> אני קורא את מכתבה של עוזרת סגנית שר הביטחון: "אתמול, ה-6.5.02, עלתה ב</w:t>
      </w:r>
      <w:r>
        <w:rPr>
          <w:rFonts w:cs="David"/>
          <w:sz w:val="24"/>
          <w:rtl/>
        </w:rPr>
        <w:t>מליאת הכנסת הצעת חוק שירות קבע בצה"ל (גמלאות)(תוספת פיצוי לקצבה) לקריאה ראשונה, אשר נומקה ע"י סגנית שר הביטחון, ח"כ דליה רבין-פילוסוף. על דעת כל הנוכחים בדיון, סגנית השר הציעה להעבירה להכנה לקריאה שנייה ושלישית לוועדת העבודה והרווחה של הכנסת, אך בשל טעות ב</w:t>
      </w:r>
      <w:r>
        <w:rPr>
          <w:rFonts w:cs="David"/>
          <w:sz w:val="24"/>
          <w:rtl/>
        </w:rPr>
        <w:t>הכרזת יו"ר הישיבה, ח"כ שמואל הלפרט, ההצעה הועברה לוועדת חוץ וביטחון. אבקשך לטפל בעניין העברת הצעת החוק הנ"ל לוועדת העבודה והרווחה".</w:t>
      </w:r>
    </w:p>
    <w:p w:rsidR="00000000" w:rsidRDefault="00B928B4">
      <w:pPr>
        <w:jc w:val="both"/>
        <w:rPr>
          <w:rFonts w:cs="David"/>
          <w:sz w:val="24"/>
          <w:rtl/>
        </w:rPr>
      </w:pPr>
    </w:p>
    <w:p w:rsidR="00000000" w:rsidRDefault="00B928B4">
      <w:pPr>
        <w:jc w:val="both"/>
        <w:rPr>
          <w:rFonts w:cs="David"/>
          <w:sz w:val="24"/>
          <w:rtl/>
        </w:rPr>
      </w:pPr>
      <w:r>
        <w:rPr>
          <w:rFonts w:cs="David"/>
          <w:sz w:val="24"/>
          <w:rtl/>
        </w:rPr>
        <w:tab/>
        <w:t>השאלה היא אם זאת היתה טעות או שזה מתוך כוונה. ההיגיון הוא שהצעת חוק שירות קבע בצה"ל תידון בוועדת החוץ והביטחון.</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שמואל הלפ</w:t>
      </w:r>
      <w:r>
        <w:rPr>
          <w:rFonts w:cs="David"/>
          <w:sz w:val="24"/>
          <w:u w:val="single"/>
          <w:rtl/>
        </w:rPr>
        <w:t>רט:</w:t>
      </w:r>
    </w:p>
    <w:p w:rsidR="00000000" w:rsidRDefault="00B928B4">
      <w:pPr>
        <w:jc w:val="both"/>
        <w:rPr>
          <w:rFonts w:cs="David"/>
          <w:sz w:val="24"/>
          <w:u w:val="single"/>
          <w:rtl/>
        </w:rPr>
      </w:pPr>
    </w:p>
    <w:p w:rsidR="00000000" w:rsidRDefault="00B928B4">
      <w:pPr>
        <w:jc w:val="both"/>
        <w:rPr>
          <w:rFonts w:cs="David"/>
          <w:sz w:val="24"/>
          <w:rtl/>
        </w:rPr>
      </w:pPr>
      <w:r>
        <w:rPr>
          <w:rFonts w:cs="David"/>
          <w:sz w:val="24"/>
          <w:rtl/>
        </w:rPr>
        <w:tab/>
        <w:t xml:space="preserve">בהצעת החוק היה כתוב שהוועדה המומלצת היא ועדת החוץ והביטחון. אני קראתי מה שהיה כתוב שם. </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jc w:val="both"/>
        <w:rPr>
          <w:rFonts w:cs="David"/>
          <w:sz w:val="24"/>
          <w:rtl/>
        </w:rPr>
      </w:pPr>
      <w:r>
        <w:rPr>
          <w:rFonts w:cs="David"/>
          <w:sz w:val="24"/>
          <w:rtl/>
        </w:rPr>
        <w:tab/>
        <w:t xml:space="preserve"> אני מציע שלא נחליט ונדון בנושא מחר, בנוכחותה של סגנית שר הביטחון.</w:t>
      </w:r>
    </w:p>
    <w:p w:rsidR="00000000" w:rsidRDefault="00B928B4">
      <w:pPr>
        <w:jc w:val="both"/>
        <w:rPr>
          <w:rFonts w:cs="David"/>
          <w:sz w:val="24"/>
          <w:rtl/>
        </w:rPr>
      </w:pPr>
    </w:p>
    <w:p w:rsidR="00000000" w:rsidRDefault="00B928B4">
      <w:pPr>
        <w:jc w:val="both"/>
        <w:rPr>
          <w:rFonts w:cs="David"/>
          <w:sz w:val="24"/>
          <w:u w:val="single"/>
          <w:rtl/>
        </w:rPr>
      </w:pPr>
      <w:r>
        <w:rPr>
          <w:rFonts w:cs="David"/>
          <w:sz w:val="24"/>
          <w:u w:val="single"/>
          <w:rtl/>
        </w:rPr>
        <w:t>אריה האן:</w:t>
      </w:r>
    </w:p>
    <w:p w:rsidR="00000000" w:rsidRDefault="00B928B4">
      <w:pPr>
        <w:jc w:val="both"/>
        <w:rPr>
          <w:rFonts w:cs="David"/>
          <w:sz w:val="24"/>
          <w:rtl/>
        </w:rPr>
      </w:pPr>
    </w:p>
    <w:p w:rsidR="00000000" w:rsidRDefault="00B928B4">
      <w:pPr>
        <w:jc w:val="both"/>
        <w:rPr>
          <w:rFonts w:cs="David"/>
          <w:sz w:val="24"/>
          <w:rtl/>
        </w:rPr>
      </w:pPr>
      <w:r>
        <w:rPr>
          <w:rFonts w:cs="David"/>
          <w:sz w:val="24"/>
          <w:rtl/>
        </w:rPr>
        <w:tab/>
        <w:t xml:space="preserve"> לא ייתכן שליו"ר ועדת הכנסת וליו"ר הכנסת כותבת עוזרת. דליה רבין</w:t>
      </w:r>
      <w:r>
        <w:rPr>
          <w:rFonts w:cs="David"/>
          <w:sz w:val="24"/>
          <w:rtl/>
        </w:rPr>
        <w:t>-פילוסוף צריכה לחתום על מכתב כזה.</w:t>
      </w:r>
    </w:p>
    <w:p w:rsidR="00000000" w:rsidRDefault="00B928B4">
      <w:pPr>
        <w:rPr>
          <w:rFonts w:cs="David"/>
          <w:sz w:val="24"/>
          <w:rtl/>
        </w:rPr>
      </w:pPr>
    </w:p>
    <w:p w:rsidR="00000000" w:rsidRDefault="00B928B4">
      <w:pPr>
        <w:jc w:val="both"/>
        <w:rPr>
          <w:rFonts w:cs="David"/>
          <w:sz w:val="24"/>
          <w:u w:val="single"/>
          <w:rtl/>
        </w:rPr>
      </w:pPr>
      <w:r>
        <w:rPr>
          <w:rFonts w:cs="David"/>
          <w:sz w:val="24"/>
          <w:u w:val="single"/>
          <w:rtl/>
        </w:rPr>
        <w:t>היו"ר זאב בוים:</w:t>
      </w:r>
    </w:p>
    <w:p w:rsidR="00000000" w:rsidRDefault="00B928B4">
      <w:pPr>
        <w:jc w:val="both"/>
        <w:rPr>
          <w:rFonts w:cs="David"/>
          <w:sz w:val="24"/>
          <w:rtl/>
        </w:rPr>
      </w:pPr>
    </w:p>
    <w:p w:rsidR="00000000" w:rsidRDefault="00B928B4">
      <w:pPr>
        <w:rPr>
          <w:rFonts w:cs="David"/>
          <w:sz w:val="24"/>
          <w:rtl/>
        </w:rPr>
      </w:pPr>
      <w:r>
        <w:rPr>
          <w:rFonts w:cs="David"/>
          <w:sz w:val="24"/>
          <w:rtl/>
        </w:rPr>
        <w:tab/>
        <w:t>תודה. הישיבה נעולה.</w:t>
      </w: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rPr>
          <w:rFonts w:cs="David"/>
          <w:sz w:val="24"/>
          <w:rtl/>
        </w:rPr>
      </w:pPr>
    </w:p>
    <w:p w:rsidR="00000000" w:rsidRDefault="00B928B4">
      <w:pPr>
        <w:pStyle w:val="7"/>
        <w:jc w:val="center"/>
        <w:rPr>
          <w:rFonts w:cs="David"/>
          <w:sz w:val="24"/>
          <w:rtl/>
        </w:rPr>
      </w:pPr>
      <w:r>
        <w:rPr>
          <w:rFonts w:cs="David"/>
          <w:sz w:val="24"/>
          <w:rtl/>
        </w:rPr>
        <w:t>הישיבה ננעלה בשעה 15:07</w:t>
      </w:r>
    </w:p>
    <w:p w:rsidR="00000000" w:rsidRDefault="00B928B4">
      <w:pPr>
        <w:rPr>
          <w:rFonts w:cs="David"/>
          <w:sz w:val="24"/>
          <w:u w:val="single"/>
          <w:rtl/>
        </w:rPr>
      </w:pPr>
    </w:p>
    <w:p w:rsidR="00000000" w:rsidRDefault="00B928B4">
      <w:pPr>
        <w:rPr>
          <w:rFonts w:cs="David"/>
          <w:sz w:val="24"/>
          <w:rtl/>
        </w:rPr>
      </w:pPr>
    </w:p>
    <w:p w:rsidR="00000000" w:rsidRDefault="00B928B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928B4">
      <w:r>
        <w:separator/>
      </w:r>
    </w:p>
  </w:endnote>
  <w:endnote w:type="continuationSeparator" w:id="0">
    <w:p w:rsidR="00000000" w:rsidRDefault="00B9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928B4">
    <w:pPr>
      <w:pStyle w:val="a7"/>
      <w:rPr>
        <w:rFonts w:cs="David"/>
        <w:sz w:val="24"/>
        <w:rtl/>
      </w:rPr>
    </w:pPr>
  </w:p>
  <w:p w:rsidR="00000000" w:rsidRDefault="00B928B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928B4">
    <w:pPr>
      <w:pStyle w:val="a7"/>
      <w:rPr>
        <w:rFonts w:cs="David"/>
        <w:sz w:val="24"/>
        <w:rtl/>
      </w:rPr>
    </w:pPr>
  </w:p>
  <w:p w:rsidR="00000000" w:rsidRDefault="00B928B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928B4">
      <w:r>
        <w:separator/>
      </w:r>
    </w:p>
  </w:footnote>
  <w:footnote w:type="continuationSeparator" w:id="0">
    <w:p w:rsidR="00000000" w:rsidRDefault="00B92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928B4">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B928B4">
    <w:pPr>
      <w:pStyle w:val="a5"/>
      <w:ind w:right="360"/>
      <w:rPr>
        <w:rFonts w:cs="David"/>
        <w:sz w:val="24"/>
        <w:rtl/>
      </w:rPr>
    </w:pPr>
    <w:r>
      <w:rPr>
        <w:rFonts w:cs="David"/>
        <w:sz w:val="24"/>
        <w:rtl/>
      </w:rPr>
      <w:t>ועדת הכנסת</w:t>
    </w:r>
  </w:p>
  <w:p w:rsidR="00000000" w:rsidRDefault="00B928B4">
    <w:pPr>
      <w:pStyle w:val="a5"/>
      <w:ind w:right="360"/>
      <w:rPr>
        <w:rStyle w:val="ab"/>
        <w:rFonts w:cs="David"/>
        <w:sz w:val="24"/>
        <w:rtl/>
      </w:rPr>
    </w:pPr>
    <w:r>
      <w:rPr>
        <w:rFonts w:cs="David"/>
        <w:sz w:val="24"/>
        <w:rtl/>
      </w:rPr>
      <w:t>07.05.2002</w:t>
    </w:r>
  </w:p>
  <w:p w:rsidR="00000000" w:rsidRDefault="00B928B4">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928B4">
    <w:pPr>
      <w:pStyle w:val="a5"/>
      <w:rPr>
        <w:rFonts w:cs="David"/>
        <w:sz w:val="24"/>
        <w:rtl/>
      </w:rPr>
    </w:pPr>
  </w:p>
  <w:p w:rsidR="00000000" w:rsidRDefault="00B928B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A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B928B4"/>
    <w:rsid w:val="00B9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BCAB7F-68EC-49F0-ABAA-92C47890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2726</Characters>
  <Application>Microsoft Office Word</Application>
  <DocSecurity>0</DocSecurity>
  <Lines>22</Lines>
  <Paragraphs>6</Paragraphs>
  <ScaleCrop>false</ScaleCrop>
  <Company>knesset</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הכנסת/4996</dc:title>
  <dc:subject>כנסת 7.5.2002</dc:subject>
  <dc:creator>שלומית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