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4347A">
      <w:pPr>
        <w:jc w:val="right"/>
        <w:rPr>
          <w:rFonts w:cs="Miriam"/>
          <w:sz w:val="24"/>
          <w:rtl/>
        </w:rPr>
      </w:pPr>
      <w:bookmarkStart w:id="0" w:name="_GoBack"/>
      <w:bookmarkEnd w:id="0"/>
      <w:r>
        <w:rPr>
          <w:rFonts w:cs="Miriam"/>
          <w:sz w:val="24"/>
          <w:rtl/>
        </w:rPr>
        <w:t>פרוטוקולים/ועדת הכנסת/5382</w:t>
      </w:r>
    </w:p>
    <w:p w:rsidR="00000000" w:rsidRDefault="0064347A">
      <w:pPr>
        <w:jc w:val="right"/>
        <w:rPr>
          <w:rFonts w:cs="Miriam"/>
          <w:sz w:val="24"/>
          <w:rtl/>
        </w:rPr>
      </w:pPr>
      <w:r>
        <w:rPr>
          <w:rFonts w:cs="Miriam"/>
          <w:sz w:val="24"/>
          <w:rtl/>
        </w:rPr>
        <w:tab/>
        <w:t>ירושלים, כ"א בתמוז, תשס"ב</w:t>
      </w:r>
    </w:p>
    <w:p w:rsidR="00000000" w:rsidRDefault="0064347A">
      <w:pPr>
        <w:jc w:val="right"/>
        <w:rPr>
          <w:rFonts w:cs="Miriam"/>
          <w:sz w:val="24"/>
          <w:rtl/>
          <w:lang w:val="es"/>
        </w:rPr>
      </w:pPr>
      <w:r>
        <w:rPr>
          <w:rFonts w:cs="Miriam"/>
          <w:sz w:val="24"/>
          <w:rtl/>
          <w:lang w:val="es"/>
        </w:rPr>
        <w:t>1 ביולי, 2002</w:t>
      </w:r>
    </w:p>
    <w:p w:rsidR="00000000" w:rsidRDefault="0064347A">
      <w:pPr>
        <w:jc w:val="right"/>
        <w:rPr>
          <w:rFonts w:cs="Miriam"/>
          <w:sz w:val="24"/>
          <w:rtl/>
        </w:rPr>
      </w:pPr>
    </w:p>
    <w:p w:rsidR="00000000" w:rsidRDefault="0064347A">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w:t>
      </w:r>
      <w:r>
        <w:rPr>
          <w:rFonts w:cs="David"/>
          <w:sz w:val="24"/>
          <w:rtl/>
        </w:rPr>
        <w:t>ח לא מתוקן</w:t>
      </w:r>
    </w:p>
    <w:p w:rsidR="00000000" w:rsidRDefault="0064347A">
      <w:pPr>
        <w:rPr>
          <w:rFonts w:cs="David"/>
          <w:b/>
          <w:bCs/>
          <w:sz w:val="24"/>
          <w:rtl/>
        </w:rPr>
      </w:pPr>
      <w:r>
        <w:rPr>
          <w:rFonts w:cs="David"/>
          <w:b/>
          <w:bCs/>
          <w:sz w:val="24"/>
          <w:rtl/>
        </w:rPr>
        <w:t>מושב רביעי</w:t>
      </w:r>
    </w:p>
    <w:p w:rsidR="00000000" w:rsidRDefault="0064347A">
      <w:pPr>
        <w:rPr>
          <w:rFonts w:cs="David"/>
          <w:b/>
          <w:bCs/>
          <w:sz w:val="24"/>
          <w:rtl/>
        </w:rPr>
      </w:pPr>
    </w:p>
    <w:p w:rsidR="00000000" w:rsidRDefault="0064347A">
      <w:pPr>
        <w:rPr>
          <w:rFonts w:cs="David"/>
          <w:b/>
          <w:bCs/>
          <w:sz w:val="24"/>
          <w:rtl/>
        </w:rPr>
      </w:pPr>
    </w:p>
    <w:p w:rsidR="00000000" w:rsidRDefault="0064347A">
      <w:pPr>
        <w:rPr>
          <w:rFonts w:cs="David"/>
          <w:b/>
          <w:bCs/>
          <w:sz w:val="24"/>
          <w:rtl/>
        </w:rPr>
      </w:pPr>
    </w:p>
    <w:p w:rsidR="00000000" w:rsidRDefault="0064347A">
      <w:pPr>
        <w:pStyle w:val="10"/>
        <w:rPr>
          <w:rFonts w:cs="David"/>
          <w:sz w:val="24"/>
          <w:rtl/>
        </w:rPr>
      </w:pPr>
      <w:r>
        <w:rPr>
          <w:rFonts w:cs="David"/>
          <w:sz w:val="24"/>
          <w:rtl/>
        </w:rPr>
        <w:t>פרוטוקול מס' 321</w:t>
      </w:r>
    </w:p>
    <w:p w:rsidR="00000000" w:rsidRDefault="0064347A">
      <w:pPr>
        <w:rPr>
          <w:rFonts w:cs="David"/>
          <w:sz w:val="24"/>
          <w:rtl/>
        </w:rPr>
      </w:pPr>
    </w:p>
    <w:p w:rsidR="00000000" w:rsidRDefault="0064347A">
      <w:pPr>
        <w:jc w:val="center"/>
        <w:rPr>
          <w:rFonts w:cs="David"/>
          <w:b/>
          <w:bCs/>
          <w:sz w:val="24"/>
          <w:rtl/>
        </w:rPr>
      </w:pPr>
      <w:r>
        <w:rPr>
          <w:rFonts w:cs="David"/>
          <w:b/>
          <w:bCs/>
          <w:sz w:val="24"/>
          <w:rtl/>
        </w:rPr>
        <w:t xml:space="preserve">מישיבת ועדת הכנסת </w:t>
      </w:r>
    </w:p>
    <w:p w:rsidR="00000000" w:rsidRDefault="0064347A">
      <w:pPr>
        <w:pStyle w:val="8"/>
        <w:rPr>
          <w:rFonts w:cs="David"/>
          <w:sz w:val="24"/>
          <w:rtl/>
        </w:rPr>
      </w:pPr>
      <w:r>
        <w:rPr>
          <w:rFonts w:cs="David"/>
          <w:sz w:val="24"/>
          <w:rtl/>
        </w:rPr>
        <w:t>מיום רביעי, כ"ה בסיוון, התשס"ב (5 ליוני, 2002), שעה 19:15</w:t>
      </w:r>
    </w:p>
    <w:p w:rsidR="00000000" w:rsidRDefault="0064347A">
      <w:pPr>
        <w:rPr>
          <w:rFonts w:cs="David"/>
          <w:sz w:val="24"/>
          <w:rtl/>
        </w:rPr>
      </w:pPr>
    </w:p>
    <w:p w:rsidR="00000000" w:rsidRDefault="0064347A">
      <w:pPr>
        <w:rPr>
          <w:rFonts w:cs="David"/>
          <w:sz w:val="24"/>
          <w:rtl/>
        </w:rPr>
      </w:pPr>
    </w:p>
    <w:p w:rsidR="00000000" w:rsidRDefault="0064347A">
      <w:pPr>
        <w:rPr>
          <w:rFonts w:cs="David"/>
          <w:b/>
          <w:bCs/>
          <w:sz w:val="24"/>
          <w:rtl/>
        </w:rPr>
      </w:pPr>
      <w:r>
        <w:rPr>
          <w:rFonts w:cs="David"/>
          <w:b/>
          <w:bCs/>
          <w:sz w:val="24"/>
          <w:rtl/>
        </w:rPr>
        <w:t>סדר היום:     קביעת סדרי דיון בחוק תוכנית החירום הכלכלית במליאת הכנסת</w:t>
      </w:r>
    </w:p>
    <w:p w:rsidR="00000000" w:rsidRDefault="0064347A">
      <w:pPr>
        <w:rPr>
          <w:rFonts w:cs="David"/>
          <w:b/>
          <w:bCs/>
          <w:sz w:val="24"/>
          <w:rtl/>
        </w:rPr>
      </w:pPr>
    </w:p>
    <w:p w:rsidR="00000000" w:rsidRDefault="0064347A">
      <w:pPr>
        <w:rPr>
          <w:rFonts w:cs="David"/>
          <w:b/>
          <w:bCs/>
          <w:sz w:val="24"/>
          <w:u w:val="single"/>
          <w:rtl/>
        </w:rPr>
      </w:pPr>
      <w:r>
        <w:rPr>
          <w:rFonts w:cs="David"/>
          <w:b/>
          <w:bCs/>
          <w:sz w:val="24"/>
          <w:u w:val="single"/>
          <w:rtl/>
        </w:rPr>
        <w:t>נכחו:</w:t>
      </w:r>
    </w:p>
    <w:p w:rsidR="00000000" w:rsidRDefault="0064347A">
      <w:pPr>
        <w:rPr>
          <w:rFonts w:cs="David"/>
          <w:b/>
          <w:bCs/>
          <w:sz w:val="24"/>
          <w:u w:val="single"/>
          <w:rtl/>
        </w:rPr>
      </w:pPr>
    </w:p>
    <w:p w:rsidR="00000000" w:rsidRDefault="0064347A">
      <w:pPr>
        <w:rPr>
          <w:rFonts w:cs="David"/>
          <w:sz w:val="24"/>
          <w:rtl/>
        </w:rPr>
      </w:pPr>
      <w:r>
        <w:rPr>
          <w:rFonts w:cs="David"/>
          <w:b/>
          <w:bCs/>
          <w:sz w:val="24"/>
          <w:u w:val="single"/>
          <w:rtl/>
        </w:rPr>
        <w:t>חברי הוועדה</w:t>
      </w:r>
      <w:r>
        <w:rPr>
          <w:rFonts w:cs="David"/>
          <w:sz w:val="24"/>
          <w:rtl/>
        </w:rPr>
        <w:t>:</w:t>
      </w:r>
    </w:p>
    <w:p w:rsidR="00000000" w:rsidRDefault="0064347A">
      <w:pPr>
        <w:rPr>
          <w:rFonts w:cs="David"/>
          <w:sz w:val="24"/>
          <w:rtl/>
        </w:rPr>
      </w:pPr>
      <w:r>
        <w:rPr>
          <w:rFonts w:cs="David"/>
          <w:sz w:val="24"/>
          <w:rtl/>
        </w:rPr>
        <w:t>זאב בוים – מ"מ היושב ראש</w:t>
      </w:r>
    </w:p>
    <w:p w:rsidR="00000000" w:rsidRDefault="0064347A">
      <w:pPr>
        <w:rPr>
          <w:rFonts w:cs="David"/>
          <w:sz w:val="24"/>
          <w:rtl/>
        </w:rPr>
      </w:pPr>
      <w:r>
        <w:rPr>
          <w:rFonts w:cs="David"/>
          <w:sz w:val="24"/>
          <w:rtl/>
        </w:rPr>
        <w:t>מיכאל איתן</w:t>
      </w:r>
    </w:p>
    <w:p w:rsidR="00000000" w:rsidRDefault="0064347A">
      <w:pPr>
        <w:rPr>
          <w:rFonts w:cs="David"/>
          <w:sz w:val="24"/>
          <w:rtl/>
        </w:rPr>
      </w:pPr>
      <w:r>
        <w:rPr>
          <w:rFonts w:cs="David"/>
          <w:sz w:val="24"/>
          <w:rtl/>
        </w:rPr>
        <w:t>מוחמד ב</w:t>
      </w:r>
      <w:r>
        <w:rPr>
          <w:rFonts w:cs="David"/>
          <w:sz w:val="24"/>
          <w:rtl/>
        </w:rPr>
        <w:t>רכה</w:t>
      </w:r>
    </w:p>
    <w:p w:rsidR="00000000" w:rsidRDefault="0064347A">
      <w:pPr>
        <w:rPr>
          <w:rFonts w:cs="David"/>
          <w:sz w:val="24"/>
          <w:rtl/>
        </w:rPr>
      </w:pPr>
      <w:r>
        <w:rPr>
          <w:rFonts w:cs="David"/>
          <w:sz w:val="24"/>
          <w:rtl/>
        </w:rPr>
        <w:t>יצחק גאגולה</w:t>
      </w:r>
    </w:p>
    <w:p w:rsidR="00000000" w:rsidRDefault="0064347A">
      <w:pPr>
        <w:rPr>
          <w:rFonts w:cs="David"/>
          <w:sz w:val="24"/>
          <w:rtl/>
        </w:rPr>
      </w:pPr>
      <w:r>
        <w:rPr>
          <w:rFonts w:cs="David"/>
          <w:sz w:val="24"/>
          <w:rtl/>
        </w:rPr>
        <w:t>עבד אלמאלכ דהאמשה</w:t>
      </w:r>
    </w:p>
    <w:p w:rsidR="00000000" w:rsidRDefault="0064347A">
      <w:pPr>
        <w:rPr>
          <w:rFonts w:cs="David"/>
          <w:sz w:val="24"/>
          <w:rtl/>
        </w:rPr>
      </w:pPr>
      <w:r>
        <w:rPr>
          <w:rFonts w:cs="David"/>
          <w:sz w:val="24"/>
          <w:rtl/>
        </w:rPr>
        <w:t>מרדכי משעני</w:t>
      </w:r>
    </w:p>
    <w:p w:rsidR="00000000" w:rsidRDefault="0064347A">
      <w:pPr>
        <w:rPr>
          <w:rFonts w:cs="David"/>
          <w:sz w:val="24"/>
          <w:rtl/>
        </w:rPr>
      </w:pPr>
      <w:r>
        <w:rPr>
          <w:rFonts w:cs="David"/>
          <w:sz w:val="24"/>
          <w:rtl/>
        </w:rPr>
        <w:t xml:space="preserve">ויצמן שירי </w:t>
      </w:r>
    </w:p>
    <w:p w:rsidR="00000000" w:rsidRDefault="0064347A">
      <w:pPr>
        <w:rPr>
          <w:rFonts w:cs="David"/>
          <w:b/>
          <w:bCs/>
          <w:sz w:val="24"/>
          <w:u w:val="single"/>
          <w:rtl/>
        </w:rPr>
      </w:pPr>
    </w:p>
    <w:p w:rsidR="00000000" w:rsidRDefault="0064347A">
      <w:pPr>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64347A">
      <w:pPr>
        <w:rPr>
          <w:rFonts w:cs="David"/>
          <w:sz w:val="24"/>
          <w:rtl/>
        </w:rPr>
      </w:pPr>
      <w:r>
        <w:rPr>
          <w:rFonts w:cs="David"/>
          <w:sz w:val="24"/>
          <w:rtl/>
        </w:rPr>
        <w:t xml:space="preserve">דוד לב </w:t>
      </w:r>
    </w:p>
    <w:p w:rsidR="00000000" w:rsidRDefault="0064347A">
      <w:pPr>
        <w:rPr>
          <w:rFonts w:cs="David"/>
          <w:sz w:val="24"/>
          <w:rtl/>
        </w:rPr>
      </w:pPr>
    </w:p>
    <w:p w:rsidR="00000000" w:rsidRDefault="0064347A">
      <w:pPr>
        <w:rPr>
          <w:rFonts w:cs="David"/>
          <w:sz w:val="24"/>
          <w:rtl/>
        </w:rPr>
      </w:pPr>
      <w:r>
        <w:rPr>
          <w:rFonts w:cs="David"/>
          <w:b/>
          <w:bCs/>
          <w:sz w:val="24"/>
          <w:u w:val="single"/>
          <w:rtl/>
        </w:rPr>
        <w:t>יועץ משפטי</w:t>
      </w:r>
      <w:r>
        <w:rPr>
          <w:rFonts w:cs="David"/>
          <w:sz w:val="24"/>
          <w:rtl/>
        </w:rPr>
        <w:t>:  ארבל אסטרחן</w:t>
      </w:r>
    </w:p>
    <w:p w:rsidR="00000000" w:rsidRDefault="0064347A">
      <w:pPr>
        <w:rPr>
          <w:rFonts w:cs="David"/>
          <w:sz w:val="24"/>
          <w:rtl/>
        </w:rPr>
      </w:pPr>
    </w:p>
    <w:p w:rsidR="00000000" w:rsidRDefault="0064347A">
      <w:pPr>
        <w:rPr>
          <w:rFonts w:cs="David"/>
          <w:b/>
          <w:bCs/>
          <w:sz w:val="24"/>
          <w:u w:val="single"/>
          <w:rtl/>
        </w:rPr>
      </w:pPr>
      <w:r>
        <w:rPr>
          <w:rFonts w:cs="David"/>
          <w:b/>
          <w:bCs/>
          <w:sz w:val="24"/>
          <w:u w:val="single"/>
          <w:rtl/>
        </w:rPr>
        <w:t>מנהל/ת הוועדה</w:t>
      </w:r>
      <w:r>
        <w:rPr>
          <w:rFonts w:cs="David"/>
          <w:sz w:val="24"/>
          <w:rtl/>
        </w:rPr>
        <w:t>:  אתי בן יוסף</w:t>
      </w:r>
    </w:p>
    <w:p w:rsidR="00000000" w:rsidRDefault="0064347A">
      <w:pPr>
        <w:rPr>
          <w:rFonts w:cs="David"/>
          <w:b/>
          <w:bCs/>
          <w:sz w:val="24"/>
          <w:u w:val="single"/>
          <w:rtl/>
        </w:rPr>
      </w:pPr>
    </w:p>
    <w:p w:rsidR="00000000" w:rsidRDefault="0064347A">
      <w:pPr>
        <w:rPr>
          <w:rFonts w:cs="David"/>
          <w:sz w:val="24"/>
          <w:rtl/>
        </w:rPr>
      </w:pPr>
      <w:r>
        <w:rPr>
          <w:rFonts w:cs="David"/>
          <w:b/>
          <w:bCs/>
          <w:sz w:val="24"/>
          <w:u w:val="single"/>
          <w:rtl/>
        </w:rPr>
        <w:t>קצרנית</w:t>
      </w:r>
      <w:r>
        <w:rPr>
          <w:rFonts w:cs="David"/>
          <w:sz w:val="24"/>
          <w:rtl/>
        </w:rPr>
        <w:t xml:space="preserve">: לאה קיקיון </w:t>
      </w:r>
    </w:p>
    <w:p w:rsidR="00000000" w:rsidRDefault="0064347A">
      <w:pPr>
        <w:rPr>
          <w:rFonts w:cs="David"/>
          <w:sz w:val="24"/>
          <w:rtl/>
        </w:rPr>
      </w:pPr>
    </w:p>
    <w:p w:rsidR="00000000" w:rsidRDefault="0064347A">
      <w:pPr>
        <w:rPr>
          <w:rFonts w:cs="David"/>
          <w:sz w:val="24"/>
          <w:rtl/>
        </w:rPr>
      </w:pPr>
    </w:p>
    <w:p w:rsidR="00000000" w:rsidRDefault="0064347A">
      <w:pPr>
        <w:rPr>
          <w:rFonts w:cs="David"/>
          <w:sz w:val="24"/>
          <w:rtl/>
        </w:rPr>
      </w:pPr>
    </w:p>
    <w:p w:rsidR="00000000" w:rsidRDefault="0064347A">
      <w:pPr>
        <w:rPr>
          <w:rFonts w:cs="David"/>
          <w:sz w:val="24"/>
          <w:rtl/>
        </w:rPr>
      </w:pPr>
    </w:p>
    <w:p w:rsidR="00000000" w:rsidRDefault="0064347A">
      <w:pPr>
        <w:rPr>
          <w:rFonts w:cs="David"/>
          <w:sz w:val="24"/>
          <w:rtl/>
        </w:rPr>
      </w:pPr>
    </w:p>
    <w:p w:rsidR="00000000" w:rsidRDefault="0064347A">
      <w:pPr>
        <w:rPr>
          <w:rFonts w:cs="David"/>
          <w:sz w:val="24"/>
          <w:rtl/>
        </w:rPr>
      </w:pPr>
    </w:p>
    <w:p w:rsidR="00000000" w:rsidRDefault="0064347A">
      <w:pPr>
        <w:rPr>
          <w:rFonts w:cs="David"/>
          <w:sz w:val="24"/>
          <w:rtl/>
        </w:rPr>
      </w:pPr>
    </w:p>
    <w:p w:rsidR="00000000" w:rsidRDefault="0064347A">
      <w:pPr>
        <w:jc w:val="center"/>
        <w:rPr>
          <w:rFonts w:cs="David"/>
          <w:b/>
          <w:bCs/>
          <w:sz w:val="24"/>
          <w:rtl/>
        </w:rPr>
      </w:pPr>
      <w:r>
        <w:rPr>
          <w:rFonts w:cs="David"/>
          <w:sz w:val="24"/>
          <w:rtl/>
        </w:rPr>
        <w:br w:type="page"/>
      </w:r>
      <w:r>
        <w:rPr>
          <w:rFonts w:cs="David"/>
          <w:b/>
          <w:bCs/>
          <w:sz w:val="24"/>
          <w:rtl/>
        </w:rPr>
        <w:lastRenderedPageBreak/>
        <w:t>קביעת סדרי דיון בחוק תוכנית החירום הכלכלית במליאת הכנסת</w:t>
      </w:r>
    </w:p>
    <w:p w:rsidR="00000000" w:rsidRDefault="0064347A">
      <w:pPr>
        <w:rPr>
          <w:rFonts w:cs="David"/>
          <w:sz w:val="24"/>
          <w:rtl/>
        </w:rPr>
      </w:pPr>
    </w:p>
    <w:p w:rsidR="00000000" w:rsidRDefault="0064347A">
      <w:pPr>
        <w:rPr>
          <w:rFonts w:cs="David"/>
          <w:sz w:val="24"/>
          <w:rtl/>
        </w:rPr>
      </w:pPr>
    </w:p>
    <w:p w:rsidR="00000000" w:rsidRDefault="0064347A">
      <w:pPr>
        <w:rPr>
          <w:rFonts w:cs="David"/>
          <w:sz w:val="24"/>
          <w:rtl/>
        </w:rPr>
      </w:pPr>
      <w:r>
        <w:rPr>
          <w:rFonts w:cs="David"/>
          <w:sz w:val="24"/>
          <w:u w:val="single"/>
          <w:rtl/>
        </w:rPr>
        <w:t>היו”ר זאב בוים:</w:t>
      </w:r>
    </w:p>
    <w:p w:rsidR="00000000" w:rsidRDefault="0064347A">
      <w:pPr>
        <w:rPr>
          <w:rFonts w:cs="David"/>
          <w:sz w:val="24"/>
          <w:rtl/>
        </w:rPr>
      </w:pPr>
    </w:p>
    <w:p w:rsidR="00000000" w:rsidRDefault="0064347A">
      <w:pPr>
        <w:rPr>
          <w:rFonts w:cs="David"/>
          <w:sz w:val="24"/>
          <w:rtl/>
        </w:rPr>
      </w:pPr>
      <w:r>
        <w:rPr>
          <w:rFonts w:cs="David"/>
          <w:sz w:val="24"/>
          <w:rtl/>
        </w:rPr>
        <w:tab/>
        <w:t xml:space="preserve"> שלום לכם, אני פותח</w:t>
      </w:r>
      <w:r>
        <w:rPr>
          <w:rFonts w:cs="David"/>
          <w:sz w:val="24"/>
          <w:rtl/>
        </w:rPr>
        <w:t xml:space="preserve"> את הישיבה. אנחנו קבענו מסגרת בהסכמה, במסגרת ועדת הסכמות. </w:t>
      </w:r>
    </w:p>
    <w:p w:rsidR="00000000" w:rsidRDefault="0064347A">
      <w:pPr>
        <w:rPr>
          <w:rFonts w:cs="David"/>
          <w:sz w:val="24"/>
          <w:rtl/>
        </w:rPr>
      </w:pPr>
    </w:p>
    <w:p w:rsidR="00000000" w:rsidRDefault="0064347A">
      <w:pPr>
        <w:rPr>
          <w:rFonts w:cs="David"/>
          <w:sz w:val="24"/>
          <w:rtl/>
        </w:rPr>
      </w:pPr>
      <w:r>
        <w:rPr>
          <w:rFonts w:cs="David"/>
          <w:sz w:val="24"/>
          <w:u w:val="single"/>
          <w:rtl/>
        </w:rPr>
        <w:t>עבד אלמאלכ דהאמשה:</w:t>
      </w:r>
    </w:p>
    <w:p w:rsidR="00000000" w:rsidRDefault="0064347A">
      <w:pPr>
        <w:rPr>
          <w:rFonts w:cs="David"/>
          <w:sz w:val="24"/>
          <w:rtl/>
        </w:rPr>
      </w:pPr>
    </w:p>
    <w:p w:rsidR="00000000" w:rsidRDefault="0064347A">
      <w:pPr>
        <w:rPr>
          <w:rFonts w:cs="David"/>
          <w:sz w:val="24"/>
          <w:rtl/>
        </w:rPr>
      </w:pPr>
      <w:r>
        <w:rPr>
          <w:rFonts w:cs="David"/>
          <w:sz w:val="24"/>
          <w:rtl/>
        </w:rPr>
        <w:tab/>
        <w:t xml:space="preserve"> הסכמה בין מי למי? </w:t>
      </w:r>
    </w:p>
    <w:p w:rsidR="00000000" w:rsidRDefault="0064347A">
      <w:pPr>
        <w:rPr>
          <w:rFonts w:cs="David"/>
          <w:sz w:val="24"/>
          <w:rtl/>
        </w:rPr>
      </w:pPr>
    </w:p>
    <w:p w:rsidR="00000000" w:rsidRDefault="0064347A">
      <w:pPr>
        <w:rPr>
          <w:rFonts w:cs="David"/>
          <w:sz w:val="24"/>
          <w:rtl/>
        </w:rPr>
      </w:pPr>
      <w:r>
        <w:rPr>
          <w:rFonts w:cs="David"/>
          <w:sz w:val="24"/>
          <w:u w:val="single"/>
          <w:rtl/>
        </w:rPr>
        <w:t>היו”ר זאב בוים:</w:t>
      </w:r>
    </w:p>
    <w:p w:rsidR="00000000" w:rsidRDefault="0064347A">
      <w:pPr>
        <w:rPr>
          <w:rFonts w:cs="David"/>
          <w:sz w:val="24"/>
          <w:rtl/>
        </w:rPr>
      </w:pPr>
    </w:p>
    <w:p w:rsidR="00000000" w:rsidRDefault="0064347A">
      <w:pPr>
        <w:jc w:val="both"/>
        <w:rPr>
          <w:rFonts w:cs="David"/>
          <w:sz w:val="24"/>
          <w:rtl/>
        </w:rPr>
      </w:pPr>
      <w:r>
        <w:rPr>
          <w:rFonts w:cs="David"/>
          <w:sz w:val="24"/>
          <w:rtl/>
        </w:rPr>
        <w:tab/>
        <w:t xml:space="preserve"> זהבה גלאון ואנוכי, בנוכחות יושב ראש הכנסת. ההסכמה היתה שהדיון יהיה דיון של  שלוש שעות. הוא יתחיל בערך בשעה 20:00. </w:t>
      </w:r>
    </w:p>
    <w:p w:rsidR="00000000" w:rsidRDefault="0064347A">
      <w:pPr>
        <w:rPr>
          <w:rFonts w:cs="David"/>
          <w:sz w:val="24"/>
          <w:rtl/>
        </w:rPr>
      </w:pPr>
    </w:p>
    <w:p w:rsidR="00000000" w:rsidRDefault="0064347A">
      <w:pPr>
        <w:rPr>
          <w:rFonts w:cs="David"/>
          <w:sz w:val="24"/>
          <w:u w:val="single"/>
          <w:rtl/>
        </w:rPr>
      </w:pPr>
      <w:r>
        <w:rPr>
          <w:rFonts w:cs="David"/>
          <w:sz w:val="24"/>
          <w:u w:val="single"/>
          <w:rtl/>
        </w:rPr>
        <w:t>מיכאל איתן:</w:t>
      </w:r>
    </w:p>
    <w:p w:rsidR="00000000" w:rsidRDefault="0064347A">
      <w:pPr>
        <w:rPr>
          <w:rFonts w:cs="David"/>
          <w:sz w:val="24"/>
          <w:u w:val="single"/>
          <w:rtl/>
        </w:rPr>
      </w:pPr>
    </w:p>
    <w:p w:rsidR="00000000" w:rsidRDefault="0064347A">
      <w:pPr>
        <w:rPr>
          <w:rFonts w:cs="David"/>
          <w:sz w:val="24"/>
          <w:rtl/>
        </w:rPr>
      </w:pPr>
      <w:r>
        <w:rPr>
          <w:rFonts w:cs="David"/>
          <w:sz w:val="24"/>
          <w:rtl/>
        </w:rPr>
        <w:tab/>
        <w:t xml:space="preserve"> איזה</w:t>
      </w:r>
      <w:r>
        <w:rPr>
          <w:rFonts w:cs="David"/>
          <w:sz w:val="24"/>
          <w:rtl/>
        </w:rPr>
        <w:t xml:space="preserve"> דיון זה, אישי ? </w:t>
      </w:r>
    </w:p>
    <w:p w:rsidR="00000000" w:rsidRDefault="0064347A">
      <w:pPr>
        <w:rPr>
          <w:rFonts w:cs="David"/>
          <w:sz w:val="24"/>
          <w:rtl/>
        </w:rPr>
      </w:pPr>
    </w:p>
    <w:p w:rsidR="00000000" w:rsidRDefault="0064347A">
      <w:pPr>
        <w:rPr>
          <w:rFonts w:cs="David"/>
          <w:sz w:val="24"/>
          <w:rtl/>
        </w:rPr>
      </w:pPr>
      <w:r>
        <w:rPr>
          <w:rFonts w:cs="David"/>
          <w:sz w:val="24"/>
          <w:u w:val="single"/>
          <w:rtl/>
        </w:rPr>
        <w:t>היו”ר זאב בוים:</w:t>
      </w:r>
    </w:p>
    <w:p w:rsidR="00000000" w:rsidRDefault="0064347A">
      <w:pPr>
        <w:rPr>
          <w:rFonts w:cs="David"/>
          <w:sz w:val="24"/>
          <w:rtl/>
        </w:rPr>
      </w:pPr>
    </w:p>
    <w:p w:rsidR="00000000" w:rsidRDefault="0064347A">
      <w:pPr>
        <w:rPr>
          <w:rFonts w:cs="David"/>
          <w:sz w:val="24"/>
          <w:rtl/>
        </w:rPr>
      </w:pPr>
      <w:r>
        <w:rPr>
          <w:rFonts w:cs="David"/>
          <w:sz w:val="24"/>
          <w:rtl/>
        </w:rPr>
        <w:tab/>
        <w:t xml:space="preserve"> חלוקת הזמן היא סיעתית. </w:t>
      </w:r>
    </w:p>
    <w:p w:rsidR="00000000" w:rsidRDefault="0064347A">
      <w:pPr>
        <w:rPr>
          <w:rFonts w:cs="David"/>
          <w:sz w:val="24"/>
          <w:rtl/>
        </w:rPr>
      </w:pPr>
    </w:p>
    <w:p w:rsidR="00000000" w:rsidRDefault="0064347A">
      <w:pPr>
        <w:rPr>
          <w:rFonts w:cs="David"/>
          <w:sz w:val="24"/>
          <w:u w:val="single"/>
          <w:rtl/>
        </w:rPr>
      </w:pPr>
      <w:r>
        <w:rPr>
          <w:rFonts w:cs="David"/>
          <w:sz w:val="24"/>
          <w:u w:val="single"/>
          <w:rtl/>
        </w:rPr>
        <w:t>מוחמד ברכה:</w:t>
      </w:r>
    </w:p>
    <w:p w:rsidR="00000000" w:rsidRDefault="0064347A">
      <w:pPr>
        <w:rPr>
          <w:rFonts w:cs="David"/>
          <w:sz w:val="24"/>
          <w:u w:val="single"/>
          <w:rtl/>
        </w:rPr>
      </w:pPr>
    </w:p>
    <w:p w:rsidR="00000000" w:rsidRDefault="0064347A">
      <w:pPr>
        <w:rPr>
          <w:rFonts w:cs="David"/>
          <w:sz w:val="24"/>
          <w:rtl/>
        </w:rPr>
      </w:pPr>
      <w:r>
        <w:rPr>
          <w:rFonts w:cs="David"/>
          <w:sz w:val="24"/>
          <w:rtl/>
        </w:rPr>
        <w:tab/>
        <w:t xml:space="preserve"> יש דבר אחד שהוא לא הוגן בעניין הזה – שמי שלא הגיש שום הסתייגות, מי שלא התעניין בתקציב – </w:t>
      </w:r>
    </w:p>
    <w:p w:rsidR="00000000" w:rsidRDefault="0064347A">
      <w:pPr>
        <w:rPr>
          <w:rFonts w:cs="David"/>
          <w:sz w:val="24"/>
          <w:rtl/>
        </w:rPr>
      </w:pPr>
    </w:p>
    <w:p w:rsidR="00000000" w:rsidRDefault="0064347A">
      <w:pPr>
        <w:rPr>
          <w:rFonts w:cs="David"/>
          <w:sz w:val="24"/>
          <w:rtl/>
        </w:rPr>
      </w:pPr>
      <w:r>
        <w:rPr>
          <w:rFonts w:cs="David"/>
          <w:sz w:val="24"/>
          <w:u w:val="single"/>
          <w:rtl/>
        </w:rPr>
        <w:t>היו”ר זאב בוים:</w:t>
      </w:r>
    </w:p>
    <w:p w:rsidR="00000000" w:rsidRDefault="0064347A">
      <w:pPr>
        <w:rPr>
          <w:rFonts w:cs="David"/>
          <w:sz w:val="24"/>
          <w:rtl/>
        </w:rPr>
      </w:pPr>
    </w:p>
    <w:p w:rsidR="00000000" w:rsidRDefault="0064347A">
      <w:pPr>
        <w:rPr>
          <w:rFonts w:cs="David"/>
          <w:sz w:val="24"/>
          <w:rtl/>
        </w:rPr>
      </w:pPr>
      <w:r>
        <w:rPr>
          <w:rFonts w:cs="David"/>
          <w:sz w:val="24"/>
          <w:rtl/>
        </w:rPr>
        <w:tab/>
        <w:t xml:space="preserve"> לא מקבל זמן. </w:t>
      </w:r>
    </w:p>
    <w:p w:rsidR="00000000" w:rsidRDefault="0064347A">
      <w:pPr>
        <w:rPr>
          <w:rFonts w:cs="David"/>
          <w:sz w:val="24"/>
          <w:rtl/>
        </w:rPr>
      </w:pPr>
    </w:p>
    <w:p w:rsidR="00000000" w:rsidRDefault="0064347A">
      <w:pPr>
        <w:rPr>
          <w:rFonts w:cs="David"/>
          <w:sz w:val="24"/>
          <w:u w:val="single"/>
          <w:rtl/>
        </w:rPr>
      </w:pPr>
      <w:r>
        <w:rPr>
          <w:rFonts w:cs="David"/>
          <w:sz w:val="24"/>
          <w:u w:val="single"/>
          <w:rtl/>
        </w:rPr>
        <w:t>מוחמד ברכה:</w:t>
      </w:r>
    </w:p>
    <w:p w:rsidR="00000000" w:rsidRDefault="0064347A">
      <w:pPr>
        <w:rPr>
          <w:rFonts w:cs="David"/>
          <w:sz w:val="24"/>
          <w:u w:val="single"/>
          <w:rtl/>
        </w:rPr>
      </w:pPr>
    </w:p>
    <w:p w:rsidR="00000000" w:rsidRDefault="0064347A">
      <w:pPr>
        <w:rPr>
          <w:rFonts w:cs="David"/>
          <w:sz w:val="24"/>
          <w:rtl/>
        </w:rPr>
      </w:pPr>
      <w:r>
        <w:rPr>
          <w:rFonts w:cs="David"/>
          <w:sz w:val="24"/>
          <w:rtl/>
        </w:rPr>
        <w:tab/>
        <w:t xml:space="preserve"> מה זאת אומרת? מקבל זמן כמו אלה שהגישו. </w:t>
      </w:r>
    </w:p>
    <w:p w:rsidR="00000000" w:rsidRDefault="0064347A">
      <w:pPr>
        <w:rPr>
          <w:rFonts w:cs="David"/>
          <w:sz w:val="24"/>
          <w:rtl/>
        </w:rPr>
      </w:pPr>
    </w:p>
    <w:p w:rsidR="00000000" w:rsidRDefault="0064347A">
      <w:pPr>
        <w:rPr>
          <w:rFonts w:cs="David"/>
          <w:sz w:val="24"/>
          <w:rtl/>
        </w:rPr>
      </w:pPr>
      <w:r>
        <w:rPr>
          <w:rFonts w:cs="David"/>
          <w:sz w:val="24"/>
          <w:u w:val="single"/>
          <w:rtl/>
        </w:rPr>
        <w:t>היו”ר זאב בוים:</w:t>
      </w:r>
    </w:p>
    <w:p w:rsidR="00000000" w:rsidRDefault="0064347A">
      <w:pPr>
        <w:rPr>
          <w:rFonts w:cs="David"/>
          <w:sz w:val="24"/>
          <w:rtl/>
        </w:rPr>
      </w:pPr>
    </w:p>
    <w:p w:rsidR="00000000" w:rsidRDefault="0064347A">
      <w:pPr>
        <w:jc w:val="both"/>
        <w:rPr>
          <w:rFonts w:cs="David"/>
          <w:sz w:val="24"/>
          <w:rtl/>
        </w:rPr>
      </w:pPr>
      <w:r>
        <w:rPr>
          <w:rFonts w:cs="David"/>
          <w:sz w:val="24"/>
          <w:rtl/>
        </w:rPr>
        <w:tab/>
        <w:t xml:space="preserve"> לא. הלכתי לפי קבוצות. אני אסביר: לקחנו את כל קבוצות המסתייגים וחילקנו להם זמן. אני רק תרגמתי – למשל, אם המסתייגים הם חברי הכנסת מוסי רז ואבשלום וילן, כתבתי – מרצ. יחד עם זה, למשל – יש הסתייגות מיוחדת בעניין נשים, של חברת הכנסת נעמי חזן</w:t>
      </w:r>
      <w:r>
        <w:rPr>
          <w:rFonts w:cs="David"/>
          <w:sz w:val="24"/>
          <w:rtl/>
        </w:rPr>
        <w:t>, ואחרות, ונתתי גם להם. כלומר, כל קבוצת מסתייגים קיבלה זמן. את הזמן נתנו יותר לאופוזיציה. יש לנו חלוקה של 160 דקות נטו, ועוד צריך לתת זמן לשר האוצר ולחבר הכנסת ויצמן שירי, שהם פותחים וסוגרים את הדיון. נתתי לאופוזיציה 100 דקות מתוך ה- 160 דקות. אני אומר לכם</w:t>
      </w:r>
      <w:r>
        <w:rPr>
          <w:rFonts w:cs="David"/>
          <w:sz w:val="24"/>
          <w:rtl/>
        </w:rPr>
        <w:t xml:space="preserve"> איך זה מחולק בחלוקה פנימית. בתוך האופוזיציה, מרצ מקבלת 30 דקות, קבוצת העבודה, שכוללת את חברי הכנסת אברהם שוחט, חיים רמון, נואף מסאלחה ויוסי כץ – 20 דקות. קבוצת ש,ס מקבלת 15 דקות, קבוצת שינוי- 15 דקות, קבוצת יהדות התורה מקבלת 10 דקות. קבוצת גשר תקבל 5 דקות</w:t>
      </w:r>
      <w:r>
        <w:rPr>
          <w:rFonts w:cs="David"/>
          <w:sz w:val="24"/>
          <w:rtl/>
        </w:rPr>
        <w:t xml:space="preserve">, קבוצת המפד"ל – 10 דקות. יש קבוצה משותפת של קואליציה-אופוזיציה והיא תקבל 10 דקות. קבוצת דהאמשה תקבל 10 דקות, קבוצת עמיר פרץ – 5 דקות, קבוצת יורי – גנדי של העולים החדשים תקבל 5 דקות. קבוצת ברכה תקבל 15 דקות, קבוצת בשארה – כנעאן תקבל 5 דקות, קבוצת נעמי חזן </w:t>
      </w:r>
      <w:r>
        <w:rPr>
          <w:rFonts w:cs="David"/>
          <w:sz w:val="24"/>
          <w:rtl/>
        </w:rPr>
        <w:t xml:space="preserve">תקבל 5 דקות. </w:t>
      </w:r>
    </w:p>
    <w:p w:rsidR="00000000" w:rsidRDefault="0064347A">
      <w:pPr>
        <w:jc w:val="both"/>
        <w:rPr>
          <w:rFonts w:cs="David"/>
          <w:sz w:val="24"/>
          <w:rtl/>
        </w:rPr>
      </w:pPr>
    </w:p>
    <w:p w:rsidR="00000000" w:rsidRDefault="0064347A">
      <w:pPr>
        <w:jc w:val="both"/>
        <w:rPr>
          <w:rFonts w:cs="David"/>
          <w:sz w:val="24"/>
          <w:rtl/>
        </w:rPr>
      </w:pPr>
      <w:r>
        <w:rPr>
          <w:rFonts w:cs="David"/>
          <w:sz w:val="24"/>
          <w:rtl/>
        </w:rPr>
        <w:tab/>
        <w:t>בסך הכל- 160 דקות נטו, ואם אני לוקח בחשבון את שר האוצר סילבן שלום ואת יושב ראש הוועדה המיוחדת, חבר הכנסת ויצמן שירי  - -</w:t>
      </w:r>
    </w:p>
    <w:p w:rsidR="00000000" w:rsidRDefault="0064347A">
      <w:pPr>
        <w:jc w:val="both"/>
        <w:rPr>
          <w:rFonts w:cs="David"/>
          <w:sz w:val="24"/>
          <w:rtl/>
        </w:rPr>
      </w:pPr>
    </w:p>
    <w:p w:rsidR="00000000" w:rsidRDefault="0064347A">
      <w:pPr>
        <w:rPr>
          <w:rFonts w:cs="David"/>
          <w:sz w:val="24"/>
          <w:rtl/>
        </w:rPr>
      </w:pPr>
      <w:r>
        <w:rPr>
          <w:rFonts w:cs="David"/>
          <w:sz w:val="24"/>
          <w:u w:val="single"/>
          <w:rtl/>
        </w:rPr>
        <w:t>עבד אלמאלכ דהאמשה:</w:t>
      </w:r>
    </w:p>
    <w:p w:rsidR="00000000" w:rsidRDefault="0064347A">
      <w:pPr>
        <w:rPr>
          <w:rFonts w:cs="David"/>
          <w:sz w:val="24"/>
          <w:rtl/>
        </w:rPr>
      </w:pPr>
    </w:p>
    <w:p w:rsidR="00000000" w:rsidRDefault="0064347A">
      <w:pPr>
        <w:jc w:val="both"/>
        <w:rPr>
          <w:rFonts w:cs="David"/>
          <w:sz w:val="24"/>
          <w:rtl/>
        </w:rPr>
      </w:pPr>
      <w:r>
        <w:rPr>
          <w:rFonts w:cs="David"/>
          <w:sz w:val="24"/>
          <w:rtl/>
        </w:rPr>
        <w:tab/>
        <w:t xml:space="preserve"> אנחנו קבוצה של 3 ח"כים. לא יכול להיות שכל אחד מאתנו ידבר פחות מ- 5 דקות, ולשלישיות אחרות נתת יות</w:t>
      </w:r>
      <w:r>
        <w:rPr>
          <w:rFonts w:cs="David"/>
          <w:sz w:val="24"/>
          <w:rtl/>
        </w:rPr>
        <w:t xml:space="preserve">ר. למשל – שלשית רמון, כץ ושוחט, שהם מהקואליציה. </w:t>
      </w:r>
    </w:p>
    <w:p w:rsidR="00000000" w:rsidRDefault="0064347A">
      <w:pPr>
        <w:jc w:val="both"/>
        <w:rPr>
          <w:rFonts w:cs="David"/>
          <w:sz w:val="24"/>
          <w:rtl/>
        </w:rPr>
      </w:pPr>
    </w:p>
    <w:p w:rsidR="00000000" w:rsidRDefault="0064347A">
      <w:pPr>
        <w:rPr>
          <w:rFonts w:cs="David"/>
          <w:sz w:val="24"/>
          <w:rtl/>
        </w:rPr>
      </w:pPr>
      <w:r>
        <w:rPr>
          <w:rFonts w:cs="David"/>
          <w:sz w:val="24"/>
          <w:u w:val="single"/>
          <w:rtl/>
        </w:rPr>
        <w:t>היו”ר זאב בוים:</w:t>
      </w:r>
    </w:p>
    <w:p w:rsidR="00000000" w:rsidRDefault="0064347A">
      <w:pPr>
        <w:rPr>
          <w:rFonts w:cs="David"/>
          <w:sz w:val="24"/>
          <w:rtl/>
        </w:rPr>
      </w:pPr>
    </w:p>
    <w:p w:rsidR="00000000" w:rsidRDefault="0064347A">
      <w:pPr>
        <w:jc w:val="both"/>
        <w:rPr>
          <w:rFonts w:cs="David"/>
          <w:sz w:val="24"/>
          <w:rtl/>
        </w:rPr>
      </w:pPr>
      <w:r>
        <w:rPr>
          <w:rFonts w:cs="David"/>
          <w:sz w:val="24"/>
          <w:rtl/>
        </w:rPr>
        <w:tab/>
        <w:t xml:space="preserve"> הם מהאופוזיציה. אם זה היה בדיון רגיל של התקציב היית מקבל יותר. במסגרת של שלוש דקות אני נותן לך 10 דקות. תחלק את זה איך שאתה רוצה. </w:t>
      </w:r>
    </w:p>
    <w:p w:rsidR="00000000" w:rsidRDefault="0064347A">
      <w:pPr>
        <w:jc w:val="both"/>
        <w:rPr>
          <w:rFonts w:cs="David"/>
          <w:sz w:val="24"/>
          <w:rtl/>
        </w:rPr>
      </w:pPr>
    </w:p>
    <w:p w:rsidR="00000000" w:rsidRDefault="0064347A">
      <w:pPr>
        <w:rPr>
          <w:rFonts w:cs="David"/>
          <w:sz w:val="24"/>
          <w:rtl/>
        </w:rPr>
      </w:pPr>
      <w:r>
        <w:rPr>
          <w:rFonts w:cs="David"/>
          <w:sz w:val="24"/>
          <w:u w:val="single"/>
          <w:rtl/>
        </w:rPr>
        <w:t>עבד אלמאלכ דהאמשה:</w:t>
      </w:r>
    </w:p>
    <w:p w:rsidR="00000000" w:rsidRDefault="0064347A">
      <w:pPr>
        <w:rPr>
          <w:rFonts w:cs="David"/>
          <w:sz w:val="24"/>
          <w:rtl/>
        </w:rPr>
      </w:pPr>
    </w:p>
    <w:p w:rsidR="00000000" w:rsidRDefault="0064347A">
      <w:pPr>
        <w:jc w:val="both"/>
        <w:rPr>
          <w:rFonts w:cs="David"/>
          <w:sz w:val="24"/>
          <w:rtl/>
        </w:rPr>
      </w:pPr>
      <w:r>
        <w:rPr>
          <w:rFonts w:cs="David"/>
          <w:sz w:val="24"/>
          <w:rtl/>
        </w:rPr>
        <w:tab/>
        <w:t xml:space="preserve"> אבל לא יעלה על הדעת שכל אחד ידבר </w:t>
      </w:r>
      <w:r>
        <w:rPr>
          <w:rFonts w:cs="David"/>
          <w:sz w:val="24"/>
          <w:rtl/>
        </w:rPr>
        <w:t xml:space="preserve">פחות מ- 5 דקות על נושא כל כך חשוב. תעביר את זה ל- 15 דקות. </w:t>
      </w:r>
    </w:p>
    <w:p w:rsidR="00000000" w:rsidRDefault="0064347A">
      <w:pPr>
        <w:jc w:val="both"/>
        <w:rPr>
          <w:rFonts w:cs="David"/>
          <w:sz w:val="24"/>
          <w:rtl/>
        </w:rPr>
      </w:pPr>
    </w:p>
    <w:p w:rsidR="00000000" w:rsidRDefault="0064347A">
      <w:pPr>
        <w:rPr>
          <w:rFonts w:cs="David"/>
          <w:sz w:val="24"/>
          <w:rtl/>
        </w:rPr>
      </w:pPr>
      <w:r>
        <w:rPr>
          <w:rFonts w:cs="David"/>
          <w:sz w:val="24"/>
          <w:u w:val="single"/>
          <w:rtl/>
        </w:rPr>
        <w:t>היו”ר זאב בוים:</w:t>
      </w:r>
    </w:p>
    <w:p w:rsidR="00000000" w:rsidRDefault="0064347A">
      <w:pPr>
        <w:rPr>
          <w:rFonts w:cs="David"/>
          <w:sz w:val="24"/>
          <w:rtl/>
        </w:rPr>
      </w:pPr>
    </w:p>
    <w:p w:rsidR="00000000" w:rsidRDefault="0064347A">
      <w:pPr>
        <w:jc w:val="both"/>
        <w:rPr>
          <w:rFonts w:cs="David"/>
          <w:sz w:val="24"/>
          <w:rtl/>
        </w:rPr>
      </w:pPr>
      <w:r>
        <w:rPr>
          <w:rFonts w:cs="David"/>
          <w:sz w:val="24"/>
          <w:rtl/>
        </w:rPr>
        <w:tab/>
        <w:t xml:space="preserve"> אני לא אוכל, אני לא רוצה לגרור את זה. אתה סגן יושב ראש הכנסת, ואתה יודע איך זה הולך. אחרי הזמן שנקבע פה עוד יש גלישה. לא כל יושב ראש מקפיד. </w:t>
      </w:r>
    </w:p>
    <w:p w:rsidR="00000000" w:rsidRDefault="0064347A">
      <w:pPr>
        <w:jc w:val="both"/>
        <w:rPr>
          <w:rFonts w:cs="David"/>
          <w:sz w:val="24"/>
          <w:rtl/>
        </w:rPr>
      </w:pPr>
    </w:p>
    <w:p w:rsidR="00000000" w:rsidRDefault="0064347A">
      <w:pPr>
        <w:rPr>
          <w:rFonts w:cs="David"/>
          <w:sz w:val="24"/>
          <w:rtl/>
        </w:rPr>
      </w:pPr>
      <w:r>
        <w:rPr>
          <w:rFonts w:cs="David"/>
          <w:sz w:val="24"/>
          <w:u w:val="single"/>
          <w:rtl/>
        </w:rPr>
        <w:t>עבד אלמאלכ דהאמשה:</w:t>
      </w:r>
    </w:p>
    <w:p w:rsidR="00000000" w:rsidRDefault="0064347A">
      <w:pPr>
        <w:rPr>
          <w:rFonts w:cs="David"/>
          <w:sz w:val="24"/>
          <w:rtl/>
        </w:rPr>
      </w:pPr>
    </w:p>
    <w:p w:rsidR="00000000" w:rsidRDefault="0064347A">
      <w:pPr>
        <w:jc w:val="both"/>
        <w:rPr>
          <w:rFonts w:cs="David"/>
          <w:sz w:val="24"/>
          <w:rtl/>
        </w:rPr>
      </w:pPr>
      <w:r>
        <w:rPr>
          <w:rFonts w:cs="David"/>
          <w:sz w:val="24"/>
          <w:rtl/>
        </w:rPr>
        <w:tab/>
        <w:t xml:space="preserve"> זה עניין אחר</w:t>
      </w:r>
      <w:r>
        <w:rPr>
          <w:rFonts w:cs="David"/>
          <w:sz w:val="24"/>
          <w:rtl/>
        </w:rPr>
        <w:t xml:space="preserve">. זה לא נושא שצריך להיתקע עליו שעות. </w:t>
      </w:r>
    </w:p>
    <w:p w:rsidR="00000000" w:rsidRDefault="0064347A">
      <w:pPr>
        <w:jc w:val="both"/>
        <w:rPr>
          <w:rFonts w:cs="David"/>
          <w:sz w:val="24"/>
          <w:rtl/>
        </w:rPr>
      </w:pPr>
    </w:p>
    <w:p w:rsidR="00000000" w:rsidRDefault="0064347A">
      <w:pPr>
        <w:rPr>
          <w:rFonts w:cs="David"/>
          <w:sz w:val="24"/>
          <w:rtl/>
        </w:rPr>
      </w:pPr>
      <w:r>
        <w:rPr>
          <w:rFonts w:cs="David"/>
          <w:sz w:val="24"/>
          <w:u w:val="single"/>
          <w:rtl/>
        </w:rPr>
        <w:t>היו”ר זאב בוים:</w:t>
      </w:r>
    </w:p>
    <w:p w:rsidR="00000000" w:rsidRDefault="0064347A">
      <w:pPr>
        <w:rPr>
          <w:rFonts w:cs="David"/>
          <w:sz w:val="24"/>
          <w:rtl/>
        </w:rPr>
      </w:pPr>
    </w:p>
    <w:p w:rsidR="00000000" w:rsidRDefault="0064347A">
      <w:pPr>
        <w:jc w:val="both"/>
        <w:rPr>
          <w:rFonts w:cs="David"/>
          <w:sz w:val="24"/>
          <w:rtl/>
        </w:rPr>
      </w:pPr>
      <w:r>
        <w:rPr>
          <w:rFonts w:cs="David"/>
          <w:sz w:val="24"/>
          <w:rtl/>
        </w:rPr>
        <w:tab/>
        <w:t xml:space="preserve"> אני רוצה לראות מאיפה אני מוריד, אחרת אני יוצר גלישה. </w:t>
      </w:r>
    </w:p>
    <w:p w:rsidR="00000000" w:rsidRDefault="0064347A">
      <w:pPr>
        <w:jc w:val="both"/>
        <w:rPr>
          <w:rFonts w:cs="David"/>
          <w:sz w:val="24"/>
          <w:rtl/>
        </w:rPr>
      </w:pPr>
    </w:p>
    <w:p w:rsidR="00000000" w:rsidRDefault="0064347A">
      <w:pPr>
        <w:rPr>
          <w:rFonts w:cs="David"/>
          <w:sz w:val="24"/>
          <w:rtl/>
        </w:rPr>
      </w:pPr>
      <w:r>
        <w:rPr>
          <w:rFonts w:cs="David"/>
          <w:sz w:val="24"/>
          <w:u w:val="single"/>
          <w:rtl/>
        </w:rPr>
        <w:t>עבד אלמאלכ דהאמשה:</w:t>
      </w:r>
    </w:p>
    <w:p w:rsidR="00000000" w:rsidRDefault="0064347A">
      <w:pPr>
        <w:rPr>
          <w:rFonts w:cs="David"/>
          <w:sz w:val="24"/>
          <w:rtl/>
        </w:rPr>
      </w:pPr>
    </w:p>
    <w:p w:rsidR="00000000" w:rsidRDefault="0064347A">
      <w:pPr>
        <w:numPr>
          <w:ilvl w:val="0"/>
          <w:numId w:val="9"/>
        </w:numPr>
        <w:jc w:val="both"/>
        <w:rPr>
          <w:rFonts w:cs="David"/>
          <w:sz w:val="24"/>
          <w:rtl/>
        </w:rPr>
      </w:pPr>
      <w:r>
        <w:rPr>
          <w:rFonts w:cs="David"/>
          <w:sz w:val="24"/>
          <w:rtl/>
        </w:rPr>
        <w:t>- -</w:t>
      </w:r>
    </w:p>
    <w:p w:rsidR="00000000" w:rsidRDefault="0064347A">
      <w:pPr>
        <w:jc w:val="both"/>
        <w:rPr>
          <w:rFonts w:cs="David"/>
          <w:sz w:val="24"/>
          <w:rtl/>
        </w:rPr>
      </w:pPr>
    </w:p>
    <w:p w:rsidR="00000000" w:rsidRDefault="0064347A">
      <w:pPr>
        <w:rPr>
          <w:rFonts w:cs="David"/>
          <w:sz w:val="24"/>
          <w:rtl/>
        </w:rPr>
      </w:pPr>
      <w:r>
        <w:rPr>
          <w:rFonts w:cs="David"/>
          <w:sz w:val="24"/>
          <w:u w:val="single"/>
          <w:rtl/>
        </w:rPr>
        <w:t>היו”ר זאב בוים:</w:t>
      </w:r>
    </w:p>
    <w:p w:rsidR="00000000" w:rsidRDefault="0064347A">
      <w:pPr>
        <w:rPr>
          <w:rFonts w:cs="David"/>
          <w:sz w:val="24"/>
          <w:rtl/>
        </w:rPr>
      </w:pPr>
    </w:p>
    <w:p w:rsidR="00000000" w:rsidRDefault="0064347A">
      <w:pPr>
        <w:jc w:val="both"/>
        <w:rPr>
          <w:rFonts w:cs="David"/>
          <w:sz w:val="24"/>
          <w:rtl/>
        </w:rPr>
      </w:pPr>
      <w:r>
        <w:rPr>
          <w:rFonts w:cs="David"/>
          <w:sz w:val="24"/>
          <w:rtl/>
        </w:rPr>
        <w:tab/>
        <w:t xml:space="preserve"> טוב, כדי שלא נרגיש את זה – שכל אחד מכם ידבר 4 דקות. </w:t>
      </w:r>
    </w:p>
    <w:p w:rsidR="00000000" w:rsidRDefault="0064347A">
      <w:pPr>
        <w:jc w:val="both"/>
        <w:rPr>
          <w:rFonts w:cs="David"/>
          <w:sz w:val="24"/>
          <w:rtl/>
        </w:rPr>
      </w:pPr>
    </w:p>
    <w:p w:rsidR="00000000" w:rsidRDefault="0064347A">
      <w:pPr>
        <w:rPr>
          <w:rFonts w:cs="David"/>
          <w:sz w:val="24"/>
          <w:u w:val="single"/>
          <w:rtl/>
        </w:rPr>
      </w:pPr>
      <w:r>
        <w:rPr>
          <w:rFonts w:cs="David"/>
          <w:sz w:val="24"/>
          <w:u w:val="single"/>
          <w:rtl/>
        </w:rPr>
        <w:t>סגן מזכיר הכנסת דוד לב:</w:t>
      </w:r>
    </w:p>
    <w:p w:rsidR="00000000" w:rsidRDefault="0064347A">
      <w:pPr>
        <w:rPr>
          <w:rFonts w:cs="David"/>
          <w:sz w:val="24"/>
          <w:u w:val="single"/>
          <w:rtl/>
        </w:rPr>
      </w:pPr>
    </w:p>
    <w:p w:rsidR="00000000" w:rsidRDefault="0064347A">
      <w:pPr>
        <w:jc w:val="both"/>
        <w:rPr>
          <w:rFonts w:cs="David"/>
          <w:sz w:val="24"/>
          <w:rtl/>
        </w:rPr>
      </w:pPr>
      <w:r>
        <w:rPr>
          <w:rFonts w:cs="David"/>
          <w:i/>
          <w:iCs/>
          <w:sz w:val="24"/>
          <w:rtl/>
        </w:rPr>
        <w:tab/>
      </w:r>
      <w:r>
        <w:rPr>
          <w:rFonts w:cs="David"/>
          <w:sz w:val="24"/>
          <w:rtl/>
        </w:rPr>
        <w:t>לפי סעיף 131 לתקנ</w:t>
      </w:r>
      <w:r>
        <w:rPr>
          <w:rFonts w:cs="David"/>
          <w:sz w:val="24"/>
          <w:rtl/>
        </w:rPr>
        <w:t xml:space="preserve">ון, בדיוני תקציב ובמקרים מיוחדים, ועדת הכנסת קובעת סדרי דיון מיוחדים. ההחלטה היא לפי סעיף זה. המסגרת היא כפי שאתה תגיד, והחלוקה היא לפי מה שקראת, ותהיה רשימה מסודרת. </w:t>
      </w:r>
    </w:p>
    <w:p w:rsidR="00000000" w:rsidRDefault="0064347A">
      <w:pPr>
        <w:jc w:val="both"/>
        <w:rPr>
          <w:rFonts w:cs="David"/>
          <w:sz w:val="24"/>
          <w:rtl/>
        </w:rPr>
      </w:pPr>
    </w:p>
    <w:p w:rsidR="00000000" w:rsidRDefault="0064347A">
      <w:pPr>
        <w:rPr>
          <w:rFonts w:cs="David"/>
          <w:sz w:val="24"/>
          <w:rtl/>
        </w:rPr>
      </w:pPr>
      <w:r>
        <w:rPr>
          <w:rFonts w:cs="David"/>
          <w:sz w:val="24"/>
          <w:u w:val="single"/>
          <w:rtl/>
        </w:rPr>
        <w:br w:type="page"/>
        <w:t>היו”ר זאב בוים:</w:t>
      </w:r>
    </w:p>
    <w:p w:rsidR="00000000" w:rsidRDefault="0064347A">
      <w:pPr>
        <w:rPr>
          <w:rFonts w:cs="David"/>
          <w:sz w:val="24"/>
          <w:rtl/>
        </w:rPr>
      </w:pPr>
    </w:p>
    <w:p w:rsidR="00000000" w:rsidRDefault="0064347A">
      <w:pPr>
        <w:jc w:val="both"/>
        <w:rPr>
          <w:rFonts w:cs="David"/>
          <w:sz w:val="24"/>
          <w:rtl/>
        </w:rPr>
      </w:pPr>
      <w:r>
        <w:rPr>
          <w:rFonts w:cs="David"/>
          <w:sz w:val="24"/>
          <w:rtl/>
        </w:rPr>
        <w:tab/>
        <w:t>בסדר. אם כך – לפי סעיף 131 לתקנון, בעניין סדרי דיון מיוחדים, אני מעלה</w:t>
      </w:r>
      <w:r>
        <w:rPr>
          <w:rFonts w:cs="David"/>
          <w:sz w:val="24"/>
          <w:rtl/>
        </w:rPr>
        <w:t xml:space="preserve"> להצבעה את ההצעה שהצעתי על מסגרת דיון של שלוש שעות, שהיא על בסיס קבוצות המסתייגים בחלוקה כפי שאמרתי, וכפי שנפרסם. אני אקבע זמן לקבוצה, ואתם תחליטו ביניכם על החלוקה. </w:t>
      </w:r>
    </w:p>
    <w:p w:rsidR="00000000" w:rsidRDefault="0064347A">
      <w:pPr>
        <w:jc w:val="both"/>
        <w:rPr>
          <w:rFonts w:cs="David"/>
          <w:sz w:val="24"/>
          <w:rtl/>
        </w:rPr>
      </w:pPr>
    </w:p>
    <w:p w:rsidR="00000000" w:rsidRDefault="0064347A">
      <w:pPr>
        <w:rPr>
          <w:rFonts w:cs="David"/>
          <w:sz w:val="24"/>
          <w:u w:val="single"/>
          <w:rtl/>
        </w:rPr>
      </w:pPr>
      <w:r>
        <w:rPr>
          <w:rFonts w:cs="David"/>
          <w:sz w:val="24"/>
          <w:u w:val="single"/>
          <w:rtl/>
        </w:rPr>
        <w:t>מיכאל איתן:</w:t>
      </w:r>
    </w:p>
    <w:p w:rsidR="00000000" w:rsidRDefault="0064347A">
      <w:pPr>
        <w:rPr>
          <w:rFonts w:cs="David"/>
          <w:sz w:val="24"/>
          <w:u w:val="single"/>
          <w:rtl/>
        </w:rPr>
      </w:pPr>
    </w:p>
    <w:p w:rsidR="00000000" w:rsidRDefault="0064347A">
      <w:pPr>
        <w:jc w:val="both"/>
        <w:rPr>
          <w:rFonts w:cs="David"/>
          <w:sz w:val="24"/>
          <w:rtl/>
        </w:rPr>
      </w:pPr>
      <w:r>
        <w:rPr>
          <w:rFonts w:cs="David"/>
          <w:sz w:val="24"/>
          <w:rtl/>
        </w:rPr>
        <w:tab/>
        <w:t xml:space="preserve"> יש לי הערה – יש איזושהי בעיה עם כל העניין הזה, אתה לא חבר בוועדת הכנסת, כך</w:t>
      </w:r>
      <w:r>
        <w:rPr>
          <w:rFonts w:cs="David"/>
          <w:sz w:val="24"/>
          <w:rtl/>
        </w:rPr>
        <w:t xml:space="preserve"> נדמה לי. מישהו אחר צריך לקיים את ההצבעה. </w:t>
      </w:r>
    </w:p>
    <w:p w:rsidR="00000000" w:rsidRDefault="0064347A">
      <w:pPr>
        <w:jc w:val="both"/>
        <w:rPr>
          <w:rFonts w:cs="David"/>
          <w:sz w:val="24"/>
          <w:rtl/>
        </w:rPr>
      </w:pPr>
    </w:p>
    <w:p w:rsidR="00000000" w:rsidRDefault="0064347A">
      <w:pPr>
        <w:rPr>
          <w:rFonts w:cs="David"/>
          <w:sz w:val="24"/>
          <w:rtl/>
        </w:rPr>
      </w:pPr>
      <w:r>
        <w:rPr>
          <w:rFonts w:cs="David"/>
          <w:sz w:val="24"/>
          <w:u w:val="single"/>
          <w:rtl/>
        </w:rPr>
        <w:t>היו”ר זאב בוים:</w:t>
      </w:r>
    </w:p>
    <w:p w:rsidR="00000000" w:rsidRDefault="0064347A">
      <w:pPr>
        <w:rPr>
          <w:rFonts w:cs="David"/>
          <w:sz w:val="24"/>
          <w:rtl/>
        </w:rPr>
      </w:pPr>
    </w:p>
    <w:p w:rsidR="00000000" w:rsidRDefault="0064347A">
      <w:pPr>
        <w:jc w:val="both"/>
        <w:rPr>
          <w:rFonts w:cs="David"/>
          <w:sz w:val="24"/>
          <w:rtl/>
        </w:rPr>
      </w:pPr>
      <w:r>
        <w:rPr>
          <w:rFonts w:cs="David"/>
          <w:sz w:val="24"/>
          <w:rtl/>
        </w:rPr>
        <w:tab/>
        <w:t xml:space="preserve"> אני לא חושב שזה נכון, אני חבר בוועדת הכנסת. אני לא חבר בוועדה המיוחדת, אבל חבר בוועדת הכנסת, ויושב ראש ועדת הכנסת ביקש ממני - -</w:t>
      </w:r>
    </w:p>
    <w:p w:rsidR="00000000" w:rsidRDefault="0064347A">
      <w:pPr>
        <w:jc w:val="both"/>
        <w:rPr>
          <w:rFonts w:cs="David"/>
          <w:sz w:val="24"/>
          <w:rtl/>
        </w:rPr>
      </w:pPr>
    </w:p>
    <w:p w:rsidR="00000000" w:rsidRDefault="0064347A">
      <w:pPr>
        <w:jc w:val="both"/>
        <w:rPr>
          <w:rFonts w:cs="David"/>
          <w:sz w:val="24"/>
          <w:rtl/>
        </w:rPr>
      </w:pPr>
      <w:r>
        <w:rPr>
          <w:rFonts w:cs="David"/>
          <w:sz w:val="24"/>
          <w:rtl/>
        </w:rPr>
        <w:tab/>
        <w:t>אני מעמיד את ההצעה להצבעה. מי בעד? מי נגד? תודה, ההצעה למסגרת ה</w:t>
      </w:r>
      <w:r>
        <w:rPr>
          <w:rFonts w:cs="David"/>
          <w:sz w:val="24"/>
          <w:rtl/>
        </w:rPr>
        <w:t xml:space="preserve">דיון התקבלה. </w:t>
      </w:r>
    </w:p>
    <w:p w:rsidR="00000000" w:rsidRDefault="0064347A">
      <w:pPr>
        <w:jc w:val="both"/>
        <w:rPr>
          <w:rFonts w:cs="David"/>
          <w:sz w:val="24"/>
          <w:rtl/>
        </w:rPr>
      </w:pPr>
    </w:p>
    <w:p w:rsidR="00000000" w:rsidRDefault="0064347A">
      <w:pPr>
        <w:jc w:val="both"/>
        <w:rPr>
          <w:rFonts w:cs="David"/>
          <w:sz w:val="24"/>
          <w:rtl/>
        </w:rPr>
      </w:pPr>
      <w:r>
        <w:rPr>
          <w:rFonts w:cs="David"/>
          <w:sz w:val="24"/>
          <w:rtl/>
        </w:rPr>
        <w:tab/>
        <w:t xml:space="preserve">אני מודה לכם, הישיבה נעולה. </w:t>
      </w:r>
    </w:p>
    <w:p w:rsidR="00000000" w:rsidRDefault="0064347A">
      <w:pPr>
        <w:jc w:val="both"/>
        <w:rPr>
          <w:rFonts w:cs="David"/>
          <w:sz w:val="24"/>
          <w:rtl/>
        </w:rPr>
      </w:pPr>
    </w:p>
    <w:p w:rsidR="00000000" w:rsidRDefault="0064347A">
      <w:pPr>
        <w:jc w:val="both"/>
        <w:rPr>
          <w:rFonts w:cs="David"/>
          <w:sz w:val="24"/>
          <w:rtl/>
        </w:rPr>
      </w:pPr>
    </w:p>
    <w:p w:rsidR="00000000" w:rsidRDefault="0064347A">
      <w:pPr>
        <w:pStyle w:val="7"/>
        <w:rPr>
          <w:rFonts w:cs="David"/>
          <w:sz w:val="24"/>
          <w:rtl/>
        </w:rPr>
      </w:pPr>
      <w:r>
        <w:rPr>
          <w:rFonts w:cs="David"/>
          <w:sz w:val="24"/>
          <w:rtl/>
        </w:rPr>
        <w:t xml:space="preserve">הישיבה ננעלה בשעה 19:45 </w:t>
      </w:r>
    </w:p>
    <w:p w:rsidR="00000000" w:rsidRDefault="0064347A">
      <w:pPr>
        <w:jc w:val="both"/>
        <w:rPr>
          <w:rFonts w:cs="David"/>
          <w:sz w:val="24"/>
          <w:rtl/>
        </w:rPr>
      </w:pPr>
    </w:p>
    <w:p w:rsidR="00000000" w:rsidRDefault="0064347A">
      <w:pPr>
        <w:jc w:val="both"/>
        <w:rPr>
          <w:rFonts w:cs="David"/>
          <w:sz w:val="24"/>
          <w:rtl/>
        </w:rPr>
      </w:pPr>
    </w:p>
    <w:p w:rsidR="00000000" w:rsidRDefault="0064347A">
      <w:pPr>
        <w:jc w:val="both"/>
        <w:rPr>
          <w:rFonts w:cs="David"/>
          <w:sz w:val="24"/>
          <w:rtl/>
        </w:rPr>
      </w:pPr>
    </w:p>
    <w:p w:rsidR="00000000" w:rsidRDefault="0064347A">
      <w:pPr>
        <w:rPr>
          <w:rFonts w:cs="David"/>
          <w:sz w:val="24"/>
          <w:rtl/>
        </w:rPr>
      </w:pPr>
    </w:p>
    <w:p w:rsidR="00000000" w:rsidRDefault="0064347A">
      <w:pPr>
        <w:rPr>
          <w:rFonts w:cs="David"/>
          <w:sz w:val="24"/>
          <w:rtl/>
        </w:rPr>
      </w:pPr>
    </w:p>
    <w:p w:rsidR="00000000" w:rsidRDefault="0064347A">
      <w:pPr>
        <w:rPr>
          <w:rFonts w:cs="David"/>
          <w:sz w:val="24"/>
          <w:rtl/>
        </w:rPr>
      </w:pPr>
    </w:p>
    <w:p w:rsidR="00000000" w:rsidRDefault="0064347A">
      <w:pPr>
        <w:rPr>
          <w:rFonts w:cs="David"/>
          <w:sz w:val="24"/>
          <w:rtl/>
        </w:rPr>
      </w:pPr>
    </w:p>
    <w:p w:rsidR="00000000" w:rsidRDefault="0064347A">
      <w:pPr>
        <w:rPr>
          <w:rFonts w:cs="David"/>
          <w:sz w:val="24"/>
          <w:rtl/>
        </w:rPr>
      </w:pPr>
    </w:p>
    <w:p w:rsidR="00000000" w:rsidRDefault="0064347A">
      <w:pPr>
        <w:rPr>
          <w:rFonts w:cs="David"/>
          <w:sz w:val="24"/>
          <w:rtl/>
        </w:rPr>
      </w:pPr>
    </w:p>
    <w:p w:rsidR="00000000" w:rsidRDefault="0064347A">
      <w:pPr>
        <w:rPr>
          <w:rFonts w:cs="David"/>
          <w:sz w:val="24"/>
          <w:rtl/>
        </w:rPr>
      </w:pPr>
    </w:p>
    <w:p w:rsidR="00000000" w:rsidRDefault="0064347A">
      <w:pPr>
        <w:jc w:val="right"/>
        <w:rPr>
          <w:rFonts w:cs="Miriam"/>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4347A">
      <w:r>
        <w:separator/>
      </w:r>
    </w:p>
  </w:endnote>
  <w:endnote w:type="continuationSeparator" w:id="0">
    <w:p w:rsidR="00000000" w:rsidRDefault="00643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4347A">
    <w:pPr>
      <w:pStyle w:val="a7"/>
      <w:rPr>
        <w:rFonts w:cs="Miriam"/>
        <w:sz w:val="24"/>
        <w:rtl/>
      </w:rPr>
    </w:pPr>
  </w:p>
  <w:p w:rsidR="00000000" w:rsidRDefault="0064347A">
    <w:pPr>
      <w:pStyle w:val="a7"/>
      <w:rPr>
        <w:rFonts w:cs="Miriam"/>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4347A">
    <w:pPr>
      <w:pStyle w:val="a7"/>
      <w:rPr>
        <w:rFonts w:cs="Miriam"/>
        <w:sz w:val="24"/>
        <w:rtl/>
      </w:rPr>
    </w:pPr>
  </w:p>
  <w:p w:rsidR="00000000" w:rsidRDefault="0064347A">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4347A">
      <w:r>
        <w:separator/>
      </w:r>
    </w:p>
  </w:footnote>
  <w:footnote w:type="continuationSeparator" w:id="0">
    <w:p w:rsidR="00000000" w:rsidRDefault="006434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4347A">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64347A">
    <w:pPr>
      <w:pStyle w:val="a5"/>
      <w:ind w:right="360"/>
      <w:rPr>
        <w:rStyle w:val="a9"/>
        <w:rFonts w:cs="David"/>
        <w:sz w:val="24"/>
        <w:rtl/>
      </w:rPr>
    </w:pPr>
    <w:r>
      <w:rPr>
        <w:rStyle w:val="a9"/>
        <w:rFonts w:cs="David"/>
        <w:sz w:val="24"/>
        <w:rtl/>
      </w:rPr>
      <w:t>ועדת הכנסת</w:t>
    </w:r>
  </w:p>
  <w:p w:rsidR="00000000" w:rsidRDefault="0064347A">
    <w:pPr>
      <w:pStyle w:val="a5"/>
      <w:ind w:right="360"/>
      <w:rPr>
        <w:rStyle w:val="a9"/>
        <w:rFonts w:cs="David"/>
        <w:sz w:val="24"/>
        <w:rtl/>
      </w:rPr>
    </w:pPr>
    <w:r>
      <w:rPr>
        <w:rStyle w:val="a9"/>
        <w:rFonts w:cs="David"/>
        <w:sz w:val="24"/>
        <w:rtl/>
      </w:rPr>
      <w:t>05.06.02</w:t>
    </w:r>
  </w:p>
  <w:p w:rsidR="00000000" w:rsidRDefault="0064347A">
    <w:pPr>
      <w:pStyle w:val="a5"/>
      <w:rPr>
        <w:rFonts w:cs="Miriam"/>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4347A">
    <w:pPr>
      <w:pStyle w:val="a5"/>
      <w:rPr>
        <w:rFonts w:cs="Miriam"/>
        <w:sz w:val="24"/>
        <w:rtl/>
      </w:rPr>
    </w:pPr>
  </w:p>
  <w:p w:rsidR="00000000" w:rsidRDefault="0064347A">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B1F174E"/>
    <w:multiLevelType w:val="hybridMultilevel"/>
    <w:tmpl w:val="DA601E88"/>
    <w:lvl w:ilvl="0" w:tplc="3D066040">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62E11BA6"/>
    <w:multiLevelType w:val="hybridMultilevel"/>
    <w:tmpl w:val="4F6C5FA4"/>
    <w:lvl w:ilvl="0" w:tplc="714E5766">
      <w:start w:val="12"/>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0"/>
  </w:num>
  <w:num w:numId="4">
    <w:abstractNumId w:val="1"/>
  </w:num>
  <w:num w:numId="5">
    <w:abstractNumId w:val="6"/>
  </w:num>
  <w:num w:numId="6">
    <w:abstractNumId w:val="6"/>
  </w:num>
  <w:num w:numId="7">
    <w:abstractNumId w:val="6"/>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0572925B6D2FD511BECD001083FCCD0600000048479C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64347A"/>
    <w:rsid w:val="0064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4B44568-AB12-490C-BBB5-CD84C548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sz w:val="28"/>
      <w:szCs w:val="28"/>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customStyle="1" w:styleId="ac">
    <w:name w:val="אביח"/>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32">
    <w:name w:val="Body Text 3"/>
    <w:basedOn w:val="a"/>
    <w:link w:val="33"/>
    <w:uiPriority w:val="99"/>
    <w:pPr>
      <w:jc w:val="both"/>
    </w:pPr>
    <w:rPr>
      <w:b/>
      <w:bCs/>
    </w:r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 w:type="paragraph" w:customStyle="1" w:styleId="ad">
    <w:name w:val="אבפו"/>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669</Words>
  <Characters>3348</Characters>
  <Application>Microsoft Office Word</Application>
  <DocSecurity>0</DocSecurity>
  <Lines>27</Lines>
  <Paragraphs>8</Paragraphs>
  <ScaleCrop>false</ScaleCrop>
  <Company>knesset</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הכנסת/5382</dc:title>
  <dc:subject>כנסת 5.6.2002ב</dc:subject>
  <dc:creator>לאה קיקיון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