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66362">
      <w:pPr>
        <w:rPr>
          <w:rFonts w:cs="David"/>
          <w:sz w:val="24"/>
          <w:rtl/>
        </w:rPr>
      </w:pPr>
      <w:bookmarkStart w:id="0" w:name="_GoBack"/>
      <w:bookmarkEnd w:id="0"/>
      <w:r>
        <w:rPr>
          <w:rFonts w:cs="David"/>
          <w:b/>
          <w:bCs/>
          <w:sz w:val="24"/>
          <w:rtl/>
        </w:rPr>
        <w:t>הכנסת השש-עשרה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נוסח</w:t>
      </w:r>
      <w:r>
        <w:rPr>
          <w:rFonts w:cs="David"/>
          <w:sz w:val="24"/>
          <w:rtl/>
        </w:rPr>
        <w:t xml:space="preserve"> לא מתוקן</w:t>
      </w:r>
    </w:p>
    <w:p w:rsidR="00000000" w:rsidRDefault="00B66362">
      <w:pPr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מושב שלישי</w:t>
      </w:r>
    </w:p>
    <w:p w:rsidR="00000000" w:rsidRDefault="00B66362">
      <w:pPr>
        <w:rPr>
          <w:rFonts w:cs="David"/>
          <w:b/>
          <w:bCs/>
          <w:sz w:val="24"/>
          <w:rtl/>
        </w:rPr>
      </w:pPr>
    </w:p>
    <w:p w:rsidR="00000000" w:rsidRDefault="00B66362">
      <w:pPr>
        <w:rPr>
          <w:rFonts w:cs="David"/>
          <w:b/>
          <w:bCs/>
          <w:sz w:val="24"/>
          <w:rtl/>
        </w:rPr>
      </w:pPr>
    </w:p>
    <w:p w:rsidR="00000000" w:rsidRDefault="00B66362">
      <w:pPr>
        <w:rPr>
          <w:rFonts w:cs="David"/>
          <w:b/>
          <w:bCs/>
          <w:sz w:val="24"/>
          <w:rtl/>
        </w:rPr>
      </w:pPr>
    </w:p>
    <w:p w:rsidR="00000000" w:rsidRDefault="00B66362">
      <w:pPr>
        <w:rPr>
          <w:rFonts w:cs="David"/>
          <w:b/>
          <w:bCs/>
          <w:sz w:val="24"/>
          <w:rtl/>
        </w:rPr>
      </w:pPr>
    </w:p>
    <w:p w:rsidR="00000000" w:rsidRDefault="00B66362">
      <w:pPr>
        <w:pStyle w:val="1"/>
        <w:rPr>
          <w:rFonts w:cs="David"/>
          <w:sz w:val="24"/>
          <w:rtl/>
        </w:rPr>
      </w:pPr>
      <w:r>
        <w:rPr>
          <w:rFonts w:cs="David"/>
          <w:sz w:val="24"/>
          <w:rtl/>
        </w:rPr>
        <w:t>פרוטוקול מס' 261</w:t>
      </w:r>
    </w:p>
    <w:p w:rsidR="00000000" w:rsidRDefault="00B66362">
      <w:pPr>
        <w:pStyle w:val="4"/>
        <w:rPr>
          <w:rFonts w:cs="David"/>
          <w:sz w:val="24"/>
          <w:rtl/>
        </w:rPr>
      </w:pPr>
      <w:r>
        <w:rPr>
          <w:rFonts w:cs="David"/>
          <w:sz w:val="24"/>
          <w:rtl/>
        </w:rPr>
        <w:t>מישיבת ועדת הכנסת</w:t>
      </w:r>
    </w:p>
    <w:p w:rsidR="00000000" w:rsidRDefault="00B66362">
      <w:pPr>
        <w:pStyle w:val="5"/>
        <w:rPr>
          <w:rFonts w:cs="David"/>
          <w:sz w:val="24"/>
          <w:rtl/>
        </w:rPr>
      </w:pPr>
      <w:r>
        <w:rPr>
          <w:rFonts w:cs="David"/>
          <w:sz w:val="24"/>
          <w:rtl/>
        </w:rPr>
        <w:t>יום שלישי, ט' באלול התשס"ה (13 בספטמבר 2005), שעה 11:30</w:t>
      </w: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סדר-היום:</w:t>
      </w:r>
      <w:r>
        <w:rPr>
          <w:rFonts w:cs="David"/>
          <w:sz w:val="24"/>
          <w:rtl/>
        </w:rPr>
        <w:t xml:space="preserve">   בקשת הממשלה להקדמת הדיון בהצעת חוק חובת המכרזים (תיקון  מס' 18), </w:t>
      </w: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 xml:space="preserve"> התשס"ה-2005. </w:t>
      </w: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נכחו:</w:t>
      </w:r>
    </w:p>
    <w:p w:rsidR="00000000" w:rsidRDefault="00B66362">
      <w:pPr>
        <w:rPr>
          <w:rFonts w:cs="David"/>
          <w:b/>
          <w:bCs/>
          <w:sz w:val="24"/>
          <w:u w:val="single"/>
          <w:rtl/>
        </w:rPr>
      </w:pP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חברי הוועדה</w:t>
      </w:r>
      <w:r>
        <w:rPr>
          <w:rFonts w:cs="David"/>
          <w:sz w:val="24"/>
          <w:rtl/>
        </w:rPr>
        <w:t>:</w:t>
      </w: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רוני בר-און – היו"ר</w:t>
      </w: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רוני בריזון</w:t>
      </w: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מיכאל גורולובסקי</w:t>
      </w: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יצחק כהן</w:t>
      </w: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גדעון סער</w:t>
      </w: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מאיר פרוש</w:t>
      </w: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יאיר פרץ</w:t>
      </w: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עמרי שרון</w:t>
      </w: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מוזמנים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</w: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ירדנה מלר הורביץ</w:t>
      </w:r>
      <w:r>
        <w:rPr>
          <w:rFonts w:cs="David"/>
          <w:sz w:val="24"/>
          <w:rtl/>
        </w:rPr>
        <w:tab/>
        <w:t>- סגנית מזכיר הכנסת</w:t>
      </w: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גאולה רזיאל </w:t>
      </w:r>
      <w:r>
        <w:rPr>
          <w:rFonts w:cs="David"/>
          <w:sz w:val="24"/>
          <w:rtl/>
        </w:rPr>
        <w:tab/>
        <w:t>- מנהלת לשכת מזכיר הכנסת</w:t>
      </w: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יואל בריס</w:t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- המשנה ליועצת המשפטית, משרד האוצר</w:t>
      </w: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עו"ד ורד קורח שריקי- הלשכה המשפטית, משרד האוצ</w:t>
      </w:r>
      <w:r>
        <w:rPr>
          <w:rFonts w:cs="David"/>
          <w:sz w:val="24"/>
          <w:rtl/>
        </w:rPr>
        <w:t>ר</w:t>
      </w: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יעוץ משפטי</w:t>
      </w:r>
      <w:r>
        <w:rPr>
          <w:rFonts w:cs="David"/>
          <w:sz w:val="24"/>
          <w:rtl/>
        </w:rPr>
        <w:t>: רביב מייזל</w:t>
      </w: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מנהלת הוועדה</w:t>
      </w:r>
      <w:r>
        <w:rPr>
          <w:rFonts w:cs="David"/>
          <w:sz w:val="24"/>
          <w:rtl/>
        </w:rPr>
        <w:t>: אתי בן-יוסף</w:t>
      </w:r>
    </w:p>
    <w:p w:rsidR="00000000" w:rsidRDefault="00B66362">
      <w:pPr>
        <w:rPr>
          <w:rFonts w:cs="David"/>
          <w:b/>
          <w:bCs/>
          <w:sz w:val="24"/>
          <w:u w:val="single"/>
          <w:rtl/>
        </w:rPr>
      </w:pP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קצרנית</w:t>
      </w:r>
      <w:r>
        <w:rPr>
          <w:rFonts w:cs="David"/>
          <w:sz w:val="24"/>
          <w:rtl/>
        </w:rPr>
        <w:t xml:space="preserve">: סיגל גורדון </w:t>
      </w: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br w:type="page"/>
      </w:r>
    </w:p>
    <w:p w:rsidR="00000000" w:rsidRDefault="00B66362">
      <w:pPr>
        <w:pStyle w:val="6"/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בקשת הממשלה להקדמת הדיון בהצעת חוק חובת המכרזים (תיקון מס' 18), התשס"ה-2005 </w:t>
      </w:r>
    </w:p>
    <w:p w:rsidR="00000000" w:rsidRDefault="00B66362">
      <w:pPr>
        <w:rPr>
          <w:rFonts w:cs="David"/>
          <w:b/>
          <w:bCs/>
          <w:sz w:val="24"/>
          <w:u w:val="single"/>
          <w:rtl/>
        </w:rPr>
      </w:pP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pStyle w:val="a8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בוקר טוב לכולם, אני מתכבד לפתוח את ישיבת ועדת הכנסת 261. סדר היום: בקשת</w:t>
      </w:r>
      <w:r>
        <w:rPr>
          <w:rFonts w:cs="David"/>
          <w:sz w:val="24"/>
          <w:rtl/>
        </w:rPr>
        <w:t xml:space="preserve"> הממשלה להקדים דיון בהצעת חוק חובת המכרזים (תיקון מס' 18). מתבקש לתת פטור מחובת הנחה בכל שלוש הקריאות.  זה עניין של הארכת מועדים. תמיד אתם נזכרים ברגע האחרון? </w:t>
      </w:r>
    </w:p>
    <w:p w:rsidR="00000000" w:rsidRDefault="00B66362">
      <w:pPr>
        <w:pStyle w:val="a8"/>
        <w:rPr>
          <w:rFonts w:cs="David"/>
          <w:sz w:val="24"/>
          <w:rtl/>
        </w:rPr>
      </w:pPr>
    </w:p>
    <w:p w:rsidR="00000000" w:rsidRDefault="00B66362">
      <w:pPr>
        <w:pStyle w:val="a8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גדעון סער:</w:t>
      </w:r>
    </w:p>
    <w:p w:rsidR="00000000" w:rsidRDefault="00B66362">
      <w:pPr>
        <w:pStyle w:val="a8"/>
        <w:rPr>
          <w:rFonts w:cs="David"/>
          <w:sz w:val="24"/>
          <w:rtl/>
        </w:rPr>
      </w:pPr>
    </w:p>
    <w:p w:rsidR="00000000" w:rsidRDefault="00B66362">
      <w:pPr>
        <w:pStyle w:val="a8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זה כבר אחרי הרגע האחרון, זה הסתיים כבר ב-31 ביולי. </w:t>
      </w:r>
    </w:p>
    <w:p w:rsidR="00000000" w:rsidRDefault="00B66362">
      <w:pPr>
        <w:pStyle w:val="a8"/>
        <w:rPr>
          <w:rFonts w:cs="David"/>
          <w:sz w:val="24"/>
          <w:rtl/>
        </w:rPr>
      </w:pP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pStyle w:val="a8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הצלחתם ל</w:t>
      </w:r>
      <w:r>
        <w:rPr>
          <w:rFonts w:cs="David"/>
          <w:sz w:val="24"/>
          <w:rtl/>
        </w:rPr>
        <w:t xml:space="preserve">היזכר אחרי הרגע האחרון. מי בעד מתן פטור בהצעת חוק חובת מכרזים (תיקון מס' 18), ירים את ידו בבקשה. </w:t>
      </w:r>
    </w:p>
    <w:p w:rsidR="00000000" w:rsidRDefault="00B66362">
      <w:pPr>
        <w:pStyle w:val="a8"/>
        <w:rPr>
          <w:rFonts w:cs="David"/>
          <w:sz w:val="24"/>
          <w:rtl/>
        </w:rPr>
      </w:pPr>
    </w:p>
    <w:p w:rsidR="00000000" w:rsidRDefault="00B66362">
      <w:pPr>
        <w:pStyle w:val="a8"/>
        <w:rPr>
          <w:rFonts w:cs="David"/>
          <w:sz w:val="24"/>
          <w:rtl/>
        </w:rPr>
      </w:pPr>
    </w:p>
    <w:p w:rsidR="00000000" w:rsidRDefault="00B66362">
      <w:pPr>
        <w:pStyle w:val="a8"/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הצבעה</w:t>
      </w:r>
    </w:p>
    <w:p w:rsidR="00000000" w:rsidRDefault="00B66362">
      <w:pPr>
        <w:pStyle w:val="a8"/>
        <w:jc w:val="center"/>
        <w:rPr>
          <w:rFonts w:cs="David"/>
          <w:b/>
          <w:bCs/>
          <w:sz w:val="24"/>
          <w:rtl/>
        </w:rPr>
      </w:pPr>
    </w:p>
    <w:p w:rsidR="00000000" w:rsidRDefault="00B66362">
      <w:pPr>
        <w:pStyle w:val="a8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בעד – 6 </w:t>
      </w:r>
    </w:p>
    <w:p w:rsidR="00000000" w:rsidRDefault="00B66362">
      <w:pPr>
        <w:pStyle w:val="a8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נגד – אין </w:t>
      </w:r>
    </w:p>
    <w:p w:rsidR="00000000" w:rsidRDefault="00B66362">
      <w:pPr>
        <w:pStyle w:val="a8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נמנעים – 1</w:t>
      </w:r>
    </w:p>
    <w:p w:rsidR="00000000" w:rsidRDefault="00B66362">
      <w:pPr>
        <w:pStyle w:val="a8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ההצעה למתן פטור נתקבלה. </w:t>
      </w:r>
    </w:p>
    <w:p w:rsidR="00000000" w:rsidRDefault="00B66362">
      <w:pPr>
        <w:pStyle w:val="a8"/>
        <w:rPr>
          <w:rFonts w:cs="David"/>
          <w:sz w:val="24"/>
          <w:rtl/>
        </w:rPr>
      </w:pPr>
    </w:p>
    <w:p w:rsidR="00000000" w:rsidRDefault="00B66362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B66362">
      <w:pPr>
        <w:rPr>
          <w:rFonts w:cs="David"/>
          <w:sz w:val="24"/>
          <w:rtl/>
        </w:rPr>
      </w:pPr>
    </w:p>
    <w:p w:rsidR="00000000" w:rsidRDefault="00B66362">
      <w:pPr>
        <w:pStyle w:val="a8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ההצעה למתן פטור בכל שלוש הקריאות  בהצעת חוק חובת מכרזים (תיקון מס</w:t>
      </w:r>
      <w:r>
        <w:rPr>
          <w:rFonts w:cs="David"/>
          <w:sz w:val="24"/>
          <w:rtl/>
        </w:rPr>
        <w:t xml:space="preserve">' 18), נתקבלה. אני מודה לכולם, הישיבה נעולה. </w:t>
      </w:r>
    </w:p>
    <w:p w:rsidR="00000000" w:rsidRDefault="00B66362">
      <w:pPr>
        <w:pStyle w:val="a8"/>
        <w:rPr>
          <w:rFonts w:cs="David"/>
          <w:sz w:val="24"/>
          <w:rtl/>
        </w:rPr>
      </w:pPr>
    </w:p>
    <w:p w:rsidR="00000000" w:rsidRDefault="00B66362">
      <w:pPr>
        <w:pStyle w:val="a8"/>
        <w:rPr>
          <w:rFonts w:cs="David"/>
          <w:sz w:val="24"/>
          <w:rtl/>
        </w:rPr>
      </w:pPr>
    </w:p>
    <w:p w:rsidR="00000000" w:rsidRDefault="00B66362">
      <w:pPr>
        <w:pStyle w:val="a8"/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הישיבה ננעלה בשעה 11:45.</w:t>
      </w:r>
    </w:p>
    <w:sectPr w:rsidR="00000000">
      <w:headerReference w:type="default" r:id="rId6"/>
      <w:pgSz w:w="11909" w:h="16834"/>
      <w:pgMar w:top="1440" w:right="1800" w:bottom="1440" w:left="1800" w:header="706" w:footer="706" w:gutter="0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66362">
      <w:r>
        <w:separator/>
      </w:r>
    </w:p>
  </w:endnote>
  <w:endnote w:type="continuationSeparator" w:id="0">
    <w:p w:rsidR="00000000" w:rsidRDefault="00B66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66362">
      <w:r>
        <w:separator/>
      </w:r>
    </w:p>
  </w:footnote>
  <w:footnote w:type="continuationSeparator" w:id="0">
    <w:p w:rsidR="00000000" w:rsidRDefault="00B663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66362">
    <w:pPr>
      <w:pStyle w:val="a3"/>
      <w:framePr w:wrap="auto" w:vAnchor="text" w:hAnchor="margin" w:y="1"/>
      <w:rPr>
        <w:rStyle w:val="a7"/>
        <w:rFonts w:cs="David"/>
        <w:sz w:val="24"/>
        <w:rtl/>
      </w:rPr>
    </w:pPr>
    <w:r>
      <w:rPr>
        <w:rStyle w:val="a7"/>
        <w:rFonts w:cs="David"/>
      </w:rPr>
      <w:fldChar w:fldCharType="begin"/>
    </w:r>
    <w:r>
      <w:rPr>
        <w:rStyle w:val="a7"/>
        <w:rFonts w:cs="David"/>
      </w:rPr>
      <w:instrText xml:space="preserve">PAGE  </w:instrText>
    </w:r>
    <w:r>
      <w:rPr>
        <w:rStyle w:val="a7"/>
        <w:rFonts w:cs="David"/>
      </w:rPr>
      <w:fldChar w:fldCharType="separate"/>
    </w:r>
    <w:r>
      <w:rPr>
        <w:rStyle w:val="a7"/>
        <w:rFonts w:cs="David"/>
        <w:noProof/>
        <w:rtl/>
      </w:rPr>
      <w:t>2</w:t>
    </w:r>
    <w:r>
      <w:rPr>
        <w:rStyle w:val="a7"/>
        <w:rFonts w:cs="David"/>
      </w:rPr>
      <w:fldChar w:fldCharType="end"/>
    </w:r>
  </w:p>
  <w:p w:rsidR="00000000" w:rsidRDefault="00B66362">
    <w:pPr>
      <w:pStyle w:val="a3"/>
      <w:ind w:right="360"/>
      <w:rPr>
        <w:rFonts w:cs="David"/>
        <w:sz w:val="24"/>
        <w:rtl/>
      </w:rPr>
    </w:pPr>
    <w:r>
      <w:rPr>
        <w:rFonts w:cs="David"/>
        <w:sz w:val="24"/>
        <w:rtl/>
      </w:rPr>
      <w:t>ועדת הכנסת</w:t>
    </w:r>
  </w:p>
  <w:p w:rsidR="00000000" w:rsidRDefault="00B66362">
    <w:pPr>
      <w:pStyle w:val="a3"/>
      <w:ind w:right="360"/>
      <w:rPr>
        <w:rStyle w:val="a7"/>
        <w:rFonts w:cs="David"/>
        <w:sz w:val="24"/>
        <w:rtl/>
      </w:rPr>
    </w:pPr>
    <w:r>
      <w:rPr>
        <w:rFonts w:cs="David"/>
        <w:sz w:val="24"/>
        <w:rtl/>
      </w:rPr>
      <w:t xml:space="preserve">13.09.2005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567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6362"/>
    <w:rsid w:val="00B6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BF7E12E-3F65-47E8-8794-AE8B189F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textAlignment w:val="baseline"/>
    </w:pPr>
    <w:rPr>
      <w:rFonts w:ascii="Times New Roman" w:hAnsi="Times New Roman" w:cs="Times New Roman"/>
      <w:szCs w:val="24"/>
      <w:lang w:eastAsia="he-IL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u w:val="single"/>
    </w:rPr>
  </w:style>
  <w:style w:type="paragraph" w:styleId="4">
    <w:name w:val="heading 4"/>
    <w:basedOn w:val="a"/>
    <w:next w:val="a"/>
    <w:link w:val="40"/>
    <w:uiPriority w:val="99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pPr>
      <w:keepNext/>
      <w:jc w:val="center"/>
      <w:outlineLvl w:val="4"/>
    </w:pPr>
    <w:rPr>
      <w:b/>
      <w:bCs/>
      <w:u w:val="single"/>
    </w:rPr>
  </w:style>
  <w:style w:type="paragraph" w:styleId="6">
    <w:name w:val="heading 6"/>
    <w:basedOn w:val="a"/>
    <w:next w:val="a"/>
    <w:link w:val="60"/>
    <w:uiPriority w:val="99"/>
    <w:qFormat/>
    <w:pPr>
      <w:keepNext/>
      <w:jc w:val="center"/>
      <w:outlineLvl w:val="5"/>
    </w:pPr>
    <w:rPr>
      <w:b/>
      <w:bCs/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character" w:customStyle="1" w:styleId="60">
    <w:name w:val="כותרת 6 תו"/>
    <w:basedOn w:val="a0"/>
    <w:link w:val="6"/>
    <w:uiPriority w:val="9"/>
    <w:semiHidden/>
    <w:rPr>
      <w:b/>
      <w:bCs/>
      <w:lang w:eastAsia="he-IL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Pr>
      <w:rFonts w:ascii="Times New Roman" w:hAnsi="Times New Roman" w:cs="Times New Roman"/>
      <w:szCs w:val="24"/>
      <w:lang w:eastAsia="he-IL"/>
    </w:rPr>
  </w:style>
  <w:style w:type="character" w:styleId="a7">
    <w:name w:val="page number"/>
    <w:basedOn w:val="a0"/>
    <w:uiPriority w:val="99"/>
    <w:rPr>
      <w:rFonts w:ascii="Times New Roman" w:hAnsi="Times New Roman" w:cs="Times New Roman"/>
    </w:rPr>
  </w:style>
  <w:style w:type="paragraph" w:styleId="a8">
    <w:name w:val="Body Text"/>
    <w:basedOn w:val="a"/>
    <w:link w:val="a9"/>
    <w:uiPriority w:val="99"/>
    <w:pPr>
      <w:jc w:val="both"/>
    </w:pPr>
  </w:style>
  <w:style w:type="character" w:customStyle="1" w:styleId="a9">
    <w:name w:val="גוף טקסט תו"/>
    <w:basedOn w:val="a0"/>
    <w:link w:val="a8"/>
    <w:uiPriority w:val="99"/>
    <w:semiHidden/>
    <w:rPr>
      <w:rFonts w:ascii="Times New Roman" w:hAnsi="Times New Roman" w:cs="Times New Roman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FCE1D2CB68F9D4CB5270FF169E39A74" ma:contentTypeVersion="" ma:contentTypeDescription="צור מסמך חדש." ma:contentTypeScope="" ma:versionID="07145b0396b5ebc31994b8f19fd673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5a2728251a2ce93c0626b1f2c5b5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5C917-ADD9-415D-A0D9-6B786D799367}"/>
</file>

<file path=customXml/itemProps2.xml><?xml version="1.0" encoding="utf-8"?>
<ds:datastoreItem xmlns:ds="http://schemas.openxmlformats.org/officeDocument/2006/customXml" ds:itemID="{F24257D7-45DC-4645-8437-1B5FEF3C20DF}"/>
</file>

<file path=customXml/itemProps3.xml><?xml version="1.0" encoding="utf-8"?>
<ds:datastoreItem xmlns:ds="http://schemas.openxmlformats.org/officeDocument/2006/customXml" ds:itemID="{8EAD479D-CE52-4249-BB6A-E9C6837A75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1145</Characters>
  <Application>Microsoft Office Word</Application>
  <DocSecurity>0</DocSecurity>
  <Lines>9</Lines>
  <Paragraphs>2</Paragraphs>
  <ScaleCrop>false</ScaleCrop>
  <Company>כנסת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בקשת הממשלה להקדמת הדיון בהצעת חוק חובת המכרזים (תיקון  מס' 18)</dc:title>
  <dc:subject/>
  <dc:creator>p_sigal</dc:creator>
  <cp:keywords/>
  <dc:description/>
  <cp:lastModifiedBy>אינדה נובומינסקי</cp:lastModifiedBy>
  <cp:revision>2</cp:revision>
  <cp:lastPrinted>1999-07-13T09:50:00Z</cp:lastPrinted>
  <dcterms:created xsi:type="dcterms:W3CDTF">2018-06-07T11:01:00Z</dcterms:created>
  <dcterms:modified xsi:type="dcterms:W3CDTF">2018-06-07T11:01:00Z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Profile">
    <vt:lpwstr>389.000000000000</vt:lpwstr>
  </property>
  <property fmtid="{D5CDD505-2E9C-101B-9397-08002B2CF9AE}" pid="3" name="AutoNumber">
    <vt:lpwstr>101481905</vt:lpwstr>
  </property>
  <property fmtid="{D5CDD505-2E9C-101B-9397-08002B2CF9AE}" pid="4" name="SDDocDate">
    <vt:lpwstr>2005-09-14T08:00:00Z</vt:lpwstr>
  </property>
  <property fmtid="{D5CDD505-2E9C-101B-9397-08002B2CF9AE}" pid="5" name="SDHebDate">
    <vt:lpwstr>י' באלול, התשס"ה</vt:lpwstr>
  </property>
  <property fmtid="{D5CDD505-2E9C-101B-9397-08002B2CF9AE}" pid="6" name="SDCategories">
    <vt:lpwstr>:דף הבית:נושאים:פרוטוקולי וועדות פרלמטריות:הכנסת;#</vt:lpwstr>
  </property>
  <property fmtid="{D5CDD505-2E9C-101B-9397-08002B2CF9AE}" pid="7" name="MisYeshiva">
    <vt:lpwstr>261.000000000000</vt:lpwstr>
  </property>
  <property fmtid="{D5CDD505-2E9C-101B-9397-08002B2CF9AE}" pid="8" name="SDAuthor">
    <vt:lpwstr>תמר שפנייר</vt:lpwstr>
  </property>
  <property fmtid="{D5CDD505-2E9C-101B-9397-08002B2CF9AE}" pid="9" name="TaarichYeshiva">
    <vt:lpwstr>2005-09-13T08:00:00Z</vt:lpwstr>
  </property>
  <property fmtid="{D5CDD505-2E9C-101B-9397-08002B2CF9AE}" pid="10" name="שעת ישיבה">
    <vt:lpwstr>11:30</vt:lpwstr>
  </property>
  <property fmtid="{D5CDD505-2E9C-101B-9397-08002B2CF9AE}" pid="11" name="GetLastModified">
    <vt:lpwstr>9/14/2005 11:56:09 AM</vt:lpwstr>
  </property>
  <property fmtid="{D5CDD505-2E9C-101B-9397-08002B2CF9AE}" pid="12" name="ContentTypeId">
    <vt:lpwstr>0x0101008FCE1D2CB68F9D4CB5270FF169E39A74</vt:lpwstr>
  </property>
  <property fmtid="{D5CDD505-2E9C-101B-9397-08002B2CF9AE}" pid="13" name="SanhedrinItemID">
    <vt:r8>119317</vt:r8>
  </property>
  <property fmtid="{D5CDD505-2E9C-101B-9397-08002B2CF9AE}" pid="14" name="SanhedrinDocumentType">
    <vt:r8>167</vt:r8>
  </property>
</Properties>
</file>