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6542" w14:textId="77777777" w:rsidR="00B76E5C" w:rsidRPr="00B76E5C" w:rsidRDefault="00B76E5C" w:rsidP="00B76E5C">
      <w:pPr>
        <w:pStyle w:val="Heading5"/>
        <w:jc w:val="left"/>
        <w:rPr>
          <w:b/>
          <w:bCs/>
          <w:rtl/>
        </w:rPr>
      </w:pPr>
      <w:r w:rsidRPr="00B76E5C">
        <w:rPr>
          <w:b/>
          <w:bCs/>
          <w:rtl/>
        </w:rPr>
        <w:t xml:space="preserve">הכנסת </w:t>
      </w:r>
      <w:r w:rsidRPr="00B76E5C">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76E5C">
        <w:rPr>
          <w:b/>
          <w:bCs/>
          <w:rtl/>
        </w:rPr>
        <w:tab/>
        <w:t>נוסח לא מתוקן</w:t>
      </w:r>
    </w:p>
    <w:p w14:paraId="3AAF58CA" w14:textId="77777777" w:rsidR="00B76E5C" w:rsidRPr="00B76E5C" w:rsidRDefault="00B76E5C" w:rsidP="00B76E5C">
      <w:pPr>
        <w:bidi/>
        <w:rPr>
          <w:rFonts w:cs="David"/>
          <w:b/>
          <w:bCs/>
          <w:rtl/>
        </w:rPr>
      </w:pPr>
      <w:r w:rsidRPr="00B76E5C">
        <w:rPr>
          <w:rFonts w:cs="David"/>
          <w:b/>
          <w:bCs/>
          <w:rtl/>
        </w:rPr>
        <w:t xml:space="preserve">מושב </w:t>
      </w:r>
      <w:r w:rsidRPr="00B76E5C">
        <w:rPr>
          <w:rFonts w:cs="David" w:hint="cs"/>
          <w:b/>
          <w:bCs/>
          <w:rtl/>
        </w:rPr>
        <w:t>ראשון</w:t>
      </w:r>
    </w:p>
    <w:p w14:paraId="73EDFF9E" w14:textId="77777777" w:rsidR="00B76E5C" w:rsidRPr="00B76E5C" w:rsidRDefault="00B76E5C" w:rsidP="00B76E5C">
      <w:pPr>
        <w:bidi/>
        <w:rPr>
          <w:rFonts w:cs="David"/>
          <w:b/>
          <w:bCs/>
          <w:rtl/>
        </w:rPr>
      </w:pPr>
    </w:p>
    <w:p w14:paraId="0C74401F" w14:textId="77777777" w:rsidR="00B76E5C" w:rsidRPr="00B76E5C" w:rsidRDefault="00B76E5C" w:rsidP="00B76E5C">
      <w:pPr>
        <w:bidi/>
        <w:rPr>
          <w:rFonts w:cs="David"/>
          <w:b/>
          <w:bCs/>
          <w:rtl/>
        </w:rPr>
      </w:pPr>
    </w:p>
    <w:p w14:paraId="62CC9224" w14:textId="77777777" w:rsidR="00B76E5C" w:rsidRPr="00B76E5C" w:rsidRDefault="00B76E5C" w:rsidP="00B76E5C">
      <w:pPr>
        <w:bidi/>
        <w:rPr>
          <w:rFonts w:cs="David"/>
          <w:b/>
          <w:bCs/>
          <w:rtl/>
        </w:rPr>
      </w:pPr>
    </w:p>
    <w:p w14:paraId="5D0F67B6" w14:textId="77777777" w:rsidR="00B76E5C" w:rsidRPr="00B76E5C" w:rsidRDefault="00B76E5C" w:rsidP="00B76E5C">
      <w:pPr>
        <w:bidi/>
        <w:rPr>
          <w:rFonts w:cs="David"/>
          <w:b/>
          <w:bCs/>
          <w:rtl/>
        </w:rPr>
      </w:pPr>
    </w:p>
    <w:p w14:paraId="330A9BE4" w14:textId="77777777" w:rsidR="00B76E5C" w:rsidRPr="00B76E5C" w:rsidRDefault="00B76E5C" w:rsidP="00B76E5C">
      <w:pPr>
        <w:bidi/>
        <w:jc w:val="center"/>
        <w:rPr>
          <w:rFonts w:cs="David" w:hint="cs"/>
          <w:b/>
          <w:bCs/>
          <w:rtl/>
        </w:rPr>
      </w:pPr>
      <w:r w:rsidRPr="00B76E5C">
        <w:rPr>
          <w:rFonts w:cs="David"/>
          <w:b/>
          <w:bCs/>
          <w:rtl/>
        </w:rPr>
        <w:t>פרוטוקול מס'</w:t>
      </w:r>
      <w:r w:rsidRPr="00B76E5C">
        <w:rPr>
          <w:rFonts w:cs="David" w:hint="cs"/>
          <w:b/>
          <w:bCs/>
          <w:rtl/>
        </w:rPr>
        <w:t xml:space="preserve"> 6</w:t>
      </w:r>
    </w:p>
    <w:p w14:paraId="390B4D73" w14:textId="77777777" w:rsidR="00B76E5C" w:rsidRPr="00B76E5C" w:rsidRDefault="00B76E5C" w:rsidP="00B76E5C">
      <w:pPr>
        <w:bidi/>
        <w:jc w:val="center"/>
        <w:rPr>
          <w:rFonts w:cs="David" w:hint="cs"/>
          <w:b/>
          <w:bCs/>
          <w:rtl/>
        </w:rPr>
      </w:pPr>
      <w:r w:rsidRPr="00B76E5C">
        <w:rPr>
          <w:rFonts w:cs="David" w:hint="cs"/>
          <w:b/>
          <w:bCs/>
          <w:rtl/>
        </w:rPr>
        <w:t>מישיבת ועדת הכנסת</w:t>
      </w:r>
    </w:p>
    <w:p w14:paraId="01A70388" w14:textId="77777777" w:rsidR="00B76E5C" w:rsidRPr="00B76E5C" w:rsidRDefault="00B76E5C" w:rsidP="00B76E5C">
      <w:pPr>
        <w:bidi/>
        <w:jc w:val="center"/>
        <w:rPr>
          <w:rFonts w:cs="David" w:hint="cs"/>
          <w:b/>
          <w:bCs/>
          <w:rtl/>
        </w:rPr>
      </w:pPr>
      <w:r w:rsidRPr="00B76E5C">
        <w:rPr>
          <w:rFonts w:cs="David" w:hint="cs"/>
          <w:b/>
          <w:bCs/>
          <w:rtl/>
        </w:rPr>
        <w:t>יום רביעי, כ"ו באייר התשס"ו (24 במאי 2006), שעה 15:00</w:t>
      </w:r>
    </w:p>
    <w:p w14:paraId="7F3F2835" w14:textId="77777777" w:rsidR="00B76E5C" w:rsidRPr="00B76E5C" w:rsidRDefault="00B76E5C" w:rsidP="00B76E5C">
      <w:pPr>
        <w:bidi/>
        <w:rPr>
          <w:rFonts w:cs="David"/>
          <w:b/>
          <w:bCs/>
          <w:rtl/>
        </w:rPr>
      </w:pPr>
    </w:p>
    <w:p w14:paraId="34F6751D" w14:textId="77777777" w:rsidR="00B76E5C" w:rsidRPr="00B76E5C" w:rsidRDefault="00B76E5C" w:rsidP="00B76E5C">
      <w:pPr>
        <w:bidi/>
        <w:rPr>
          <w:rFonts w:cs="David"/>
          <w:b/>
          <w:bCs/>
          <w:rtl/>
        </w:rPr>
      </w:pPr>
    </w:p>
    <w:p w14:paraId="6DF7A24A" w14:textId="77777777" w:rsidR="00B76E5C" w:rsidRPr="00B76E5C" w:rsidRDefault="00B76E5C" w:rsidP="00B76E5C">
      <w:pPr>
        <w:tabs>
          <w:tab w:val="left" w:pos="1221"/>
        </w:tabs>
        <w:bidi/>
        <w:rPr>
          <w:rFonts w:cs="David" w:hint="cs"/>
          <w:b/>
          <w:bCs/>
          <w:u w:val="single"/>
          <w:rtl/>
        </w:rPr>
      </w:pPr>
    </w:p>
    <w:p w14:paraId="5019D908" w14:textId="77777777" w:rsidR="00B76E5C" w:rsidRPr="00B76E5C" w:rsidRDefault="00B76E5C" w:rsidP="00B76E5C">
      <w:pPr>
        <w:tabs>
          <w:tab w:val="left" w:pos="1221"/>
        </w:tabs>
        <w:bidi/>
        <w:ind w:left="1134" w:hanging="1134"/>
        <w:rPr>
          <w:rFonts w:cs="David" w:hint="cs"/>
          <w:b/>
          <w:bCs/>
          <w:rtl/>
        </w:rPr>
      </w:pPr>
      <w:r w:rsidRPr="00B76E5C">
        <w:rPr>
          <w:rFonts w:cs="David"/>
          <w:b/>
          <w:bCs/>
          <w:u w:val="single"/>
          <w:rtl/>
        </w:rPr>
        <w:t>סדר היום</w:t>
      </w:r>
      <w:r w:rsidRPr="00B76E5C">
        <w:rPr>
          <w:rFonts w:cs="David"/>
          <w:rtl/>
        </w:rPr>
        <w:t>:</w:t>
      </w:r>
      <w:r w:rsidRPr="00B76E5C">
        <w:rPr>
          <w:rFonts w:cs="David" w:hint="cs"/>
          <w:rtl/>
        </w:rPr>
        <w:tab/>
        <w:t>הקמת ועדה משותפת של ועדת החוץ והביטחון וועדת החוקה, חוק ומשפט לבחינת הצורך להכריז על מצב חירום</w:t>
      </w:r>
    </w:p>
    <w:p w14:paraId="0AA7F455" w14:textId="77777777" w:rsidR="00B76E5C" w:rsidRPr="00B76E5C" w:rsidRDefault="00B76E5C" w:rsidP="00B76E5C">
      <w:pPr>
        <w:bidi/>
        <w:rPr>
          <w:rFonts w:cs="David" w:hint="cs"/>
          <w:b/>
          <w:bCs/>
          <w:rtl/>
        </w:rPr>
      </w:pPr>
    </w:p>
    <w:p w14:paraId="68550DFC" w14:textId="77777777" w:rsidR="00B76E5C" w:rsidRPr="00B76E5C" w:rsidRDefault="00B76E5C" w:rsidP="00B76E5C">
      <w:pPr>
        <w:bidi/>
        <w:rPr>
          <w:rFonts w:cs="David" w:hint="cs"/>
          <w:rtl/>
        </w:rPr>
      </w:pPr>
    </w:p>
    <w:p w14:paraId="220663BA" w14:textId="77777777" w:rsidR="00B76E5C" w:rsidRPr="00B76E5C" w:rsidRDefault="00B76E5C" w:rsidP="00B76E5C">
      <w:pPr>
        <w:bidi/>
        <w:rPr>
          <w:rFonts w:cs="David"/>
          <w:rtl/>
        </w:rPr>
      </w:pPr>
    </w:p>
    <w:p w14:paraId="6A2C8E9D" w14:textId="77777777" w:rsidR="00B76E5C" w:rsidRPr="00B76E5C" w:rsidRDefault="00B76E5C" w:rsidP="00B76E5C">
      <w:pPr>
        <w:bidi/>
        <w:rPr>
          <w:rFonts w:cs="David"/>
          <w:b/>
          <w:bCs/>
          <w:u w:val="single"/>
          <w:rtl/>
        </w:rPr>
      </w:pPr>
      <w:r w:rsidRPr="00B76E5C">
        <w:rPr>
          <w:rFonts w:cs="David"/>
          <w:b/>
          <w:bCs/>
          <w:u w:val="single"/>
          <w:rtl/>
        </w:rPr>
        <w:t>נכחו</w:t>
      </w:r>
      <w:r w:rsidRPr="00B76E5C">
        <w:rPr>
          <w:rFonts w:cs="David"/>
          <w:rtl/>
        </w:rPr>
        <w:t>:</w:t>
      </w:r>
    </w:p>
    <w:p w14:paraId="4A681824" w14:textId="77777777" w:rsidR="00B76E5C" w:rsidRPr="00B76E5C" w:rsidRDefault="00B76E5C" w:rsidP="00B76E5C">
      <w:pPr>
        <w:bidi/>
        <w:rPr>
          <w:rFonts w:cs="David"/>
          <w:rtl/>
        </w:rPr>
      </w:pPr>
    </w:p>
    <w:p w14:paraId="167307A1" w14:textId="77777777" w:rsidR="00B76E5C" w:rsidRPr="00B76E5C" w:rsidRDefault="00B76E5C" w:rsidP="00B76E5C">
      <w:pPr>
        <w:tabs>
          <w:tab w:val="left" w:pos="1788"/>
        </w:tabs>
        <w:bidi/>
        <w:rPr>
          <w:rFonts w:cs="David"/>
          <w:rtl/>
        </w:rPr>
      </w:pPr>
      <w:r w:rsidRPr="00B76E5C">
        <w:rPr>
          <w:rFonts w:cs="David"/>
          <w:b/>
          <w:bCs/>
          <w:u w:val="single"/>
          <w:rtl/>
        </w:rPr>
        <w:t>חברי הוועדה</w:t>
      </w:r>
      <w:r w:rsidRPr="00B76E5C">
        <w:rPr>
          <w:rFonts w:cs="David"/>
          <w:rtl/>
        </w:rPr>
        <w:t>:</w:t>
      </w:r>
    </w:p>
    <w:p w14:paraId="55F86A34" w14:textId="77777777" w:rsidR="00B76E5C" w:rsidRPr="00B76E5C" w:rsidRDefault="00B76E5C" w:rsidP="00B76E5C">
      <w:pPr>
        <w:bidi/>
        <w:rPr>
          <w:rFonts w:cs="David" w:hint="cs"/>
          <w:rtl/>
        </w:rPr>
      </w:pPr>
      <w:r w:rsidRPr="00B76E5C">
        <w:rPr>
          <w:rFonts w:cs="David" w:hint="cs"/>
          <w:rtl/>
        </w:rPr>
        <w:t>רוחמה אברהם  -  היו"ר</w:t>
      </w:r>
    </w:p>
    <w:p w14:paraId="360F2801" w14:textId="77777777" w:rsidR="00B76E5C" w:rsidRPr="00B76E5C" w:rsidRDefault="00B76E5C" w:rsidP="00B76E5C">
      <w:pPr>
        <w:bidi/>
        <w:rPr>
          <w:rFonts w:cs="David" w:hint="cs"/>
          <w:rtl/>
        </w:rPr>
      </w:pPr>
      <w:r w:rsidRPr="00B76E5C">
        <w:rPr>
          <w:rFonts w:cs="David" w:hint="cs"/>
          <w:rtl/>
        </w:rPr>
        <w:t>קולט אביטל</w:t>
      </w:r>
    </w:p>
    <w:p w14:paraId="7E7E8367" w14:textId="77777777" w:rsidR="00B76E5C" w:rsidRPr="00B76E5C" w:rsidRDefault="00B76E5C" w:rsidP="00B76E5C">
      <w:pPr>
        <w:bidi/>
        <w:rPr>
          <w:rFonts w:cs="David" w:hint="cs"/>
          <w:rtl/>
        </w:rPr>
      </w:pPr>
      <w:r w:rsidRPr="00B76E5C">
        <w:rPr>
          <w:rFonts w:cs="David" w:hint="cs"/>
          <w:rtl/>
        </w:rPr>
        <w:t>דוד אזולאי</w:t>
      </w:r>
    </w:p>
    <w:p w14:paraId="56840CD7" w14:textId="77777777" w:rsidR="00B76E5C" w:rsidRPr="00B76E5C" w:rsidRDefault="00B76E5C" w:rsidP="00B76E5C">
      <w:pPr>
        <w:bidi/>
        <w:rPr>
          <w:rFonts w:cs="David" w:hint="cs"/>
          <w:rtl/>
        </w:rPr>
      </w:pPr>
      <w:r w:rsidRPr="00B76E5C">
        <w:rPr>
          <w:rFonts w:cs="David" w:hint="cs"/>
          <w:rtl/>
        </w:rPr>
        <w:t>גלעד ארדן</w:t>
      </w:r>
    </w:p>
    <w:p w14:paraId="22ED68DA" w14:textId="77777777" w:rsidR="00B76E5C" w:rsidRPr="00B76E5C" w:rsidRDefault="00B76E5C" w:rsidP="00B76E5C">
      <w:pPr>
        <w:bidi/>
        <w:rPr>
          <w:rFonts w:cs="David" w:hint="cs"/>
          <w:rtl/>
        </w:rPr>
      </w:pPr>
      <w:r w:rsidRPr="00B76E5C">
        <w:rPr>
          <w:rFonts w:cs="David" w:hint="cs"/>
          <w:rtl/>
        </w:rPr>
        <w:t>אורי אריאל</w:t>
      </w:r>
    </w:p>
    <w:p w14:paraId="08DC3762" w14:textId="77777777" w:rsidR="00B76E5C" w:rsidRPr="00B76E5C" w:rsidRDefault="00B76E5C" w:rsidP="00B76E5C">
      <w:pPr>
        <w:bidi/>
        <w:rPr>
          <w:rFonts w:cs="David" w:hint="cs"/>
          <w:rtl/>
        </w:rPr>
      </w:pPr>
      <w:r w:rsidRPr="00B76E5C">
        <w:rPr>
          <w:rFonts w:cs="David" w:hint="cs"/>
          <w:rtl/>
        </w:rPr>
        <w:t>יצחק גלנטי</w:t>
      </w:r>
    </w:p>
    <w:p w14:paraId="03456952" w14:textId="77777777" w:rsidR="00B76E5C" w:rsidRPr="00B76E5C" w:rsidRDefault="00B76E5C" w:rsidP="00B76E5C">
      <w:pPr>
        <w:bidi/>
        <w:rPr>
          <w:rFonts w:cs="David" w:hint="cs"/>
          <w:rtl/>
        </w:rPr>
      </w:pPr>
      <w:r w:rsidRPr="00B76E5C">
        <w:rPr>
          <w:rFonts w:cs="David" w:hint="cs"/>
          <w:rtl/>
        </w:rPr>
        <w:t>דוד טל</w:t>
      </w:r>
    </w:p>
    <w:p w14:paraId="18E6238B" w14:textId="77777777" w:rsidR="00B76E5C" w:rsidRPr="00B76E5C" w:rsidRDefault="00B76E5C" w:rsidP="00B76E5C">
      <w:pPr>
        <w:bidi/>
        <w:rPr>
          <w:rFonts w:cs="David" w:hint="cs"/>
          <w:rtl/>
        </w:rPr>
      </w:pPr>
      <w:r w:rsidRPr="00B76E5C">
        <w:rPr>
          <w:rFonts w:cs="David" w:hint="cs"/>
          <w:rtl/>
        </w:rPr>
        <w:t>יורם מרציאנו</w:t>
      </w:r>
    </w:p>
    <w:p w14:paraId="4FEE3A2E" w14:textId="77777777" w:rsidR="00B76E5C" w:rsidRPr="00B76E5C" w:rsidRDefault="00B76E5C" w:rsidP="00B76E5C">
      <w:pPr>
        <w:bidi/>
        <w:rPr>
          <w:rFonts w:cs="David" w:hint="cs"/>
          <w:rtl/>
        </w:rPr>
      </w:pPr>
      <w:r w:rsidRPr="00B76E5C">
        <w:rPr>
          <w:rFonts w:cs="David" w:hint="cs"/>
          <w:rtl/>
        </w:rPr>
        <w:t>אפרים סנה</w:t>
      </w:r>
    </w:p>
    <w:p w14:paraId="013AC76A" w14:textId="77777777" w:rsidR="00B76E5C" w:rsidRPr="00B76E5C" w:rsidRDefault="00B76E5C" w:rsidP="00B76E5C">
      <w:pPr>
        <w:bidi/>
        <w:rPr>
          <w:rFonts w:cs="David" w:hint="cs"/>
          <w:rtl/>
        </w:rPr>
      </w:pPr>
      <w:r w:rsidRPr="00B76E5C">
        <w:rPr>
          <w:rFonts w:cs="David" w:hint="cs"/>
          <w:rtl/>
        </w:rPr>
        <w:t>גדעון סער</w:t>
      </w:r>
    </w:p>
    <w:p w14:paraId="4700D2AC" w14:textId="77777777" w:rsidR="00B76E5C" w:rsidRPr="00B76E5C" w:rsidRDefault="00B76E5C" w:rsidP="00B76E5C">
      <w:pPr>
        <w:bidi/>
        <w:rPr>
          <w:rFonts w:cs="David" w:hint="cs"/>
          <w:rtl/>
        </w:rPr>
      </w:pPr>
      <w:r w:rsidRPr="00B76E5C">
        <w:rPr>
          <w:rFonts w:cs="David" w:hint="cs"/>
          <w:rtl/>
        </w:rPr>
        <w:t>עתניאל שנלר</w:t>
      </w:r>
    </w:p>
    <w:p w14:paraId="059EEDED" w14:textId="77777777" w:rsidR="00B76E5C" w:rsidRPr="00B76E5C" w:rsidRDefault="00B76E5C" w:rsidP="00B76E5C">
      <w:pPr>
        <w:bidi/>
        <w:rPr>
          <w:rFonts w:cs="David" w:hint="cs"/>
          <w:rtl/>
        </w:rPr>
      </w:pPr>
      <w:r w:rsidRPr="00B76E5C">
        <w:rPr>
          <w:rFonts w:cs="David" w:hint="cs"/>
          <w:rtl/>
        </w:rPr>
        <w:t>משה שרוני</w:t>
      </w:r>
    </w:p>
    <w:p w14:paraId="3D1A4915" w14:textId="77777777" w:rsidR="00B76E5C" w:rsidRPr="00B76E5C" w:rsidRDefault="00B76E5C" w:rsidP="00B76E5C">
      <w:pPr>
        <w:bidi/>
        <w:rPr>
          <w:rFonts w:cs="David" w:hint="cs"/>
          <w:rtl/>
        </w:rPr>
      </w:pPr>
    </w:p>
    <w:p w14:paraId="34727602" w14:textId="77777777" w:rsidR="00B76E5C" w:rsidRPr="00B76E5C" w:rsidRDefault="00B76E5C" w:rsidP="00B76E5C">
      <w:pPr>
        <w:bidi/>
        <w:rPr>
          <w:rFonts w:cs="David"/>
          <w:rtl/>
        </w:rPr>
      </w:pPr>
    </w:p>
    <w:p w14:paraId="2625FA3A" w14:textId="77777777" w:rsidR="00B76E5C" w:rsidRPr="00B76E5C" w:rsidRDefault="00B76E5C" w:rsidP="00B76E5C">
      <w:pPr>
        <w:tabs>
          <w:tab w:val="left" w:pos="1788"/>
          <w:tab w:val="left" w:pos="3631"/>
        </w:tabs>
        <w:bidi/>
        <w:rPr>
          <w:rFonts w:cs="David" w:hint="cs"/>
          <w:rtl/>
        </w:rPr>
      </w:pPr>
      <w:r w:rsidRPr="00B76E5C">
        <w:rPr>
          <w:rFonts w:cs="David"/>
          <w:b/>
          <w:bCs/>
          <w:u w:val="single"/>
          <w:rtl/>
        </w:rPr>
        <w:t>מוזמנים</w:t>
      </w:r>
      <w:r w:rsidRPr="00B76E5C">
        <w:rPr>
          <w:rFonts w:cs="David"/>
          <w:rtl/>
        </w:rPr>
        <w:t>:</w:t>
      </w:r>
    </w:p>
    <w:p w14:paraId="19FD5232" w14:textId="77777777" w:rsidR="00B76E5C" w:rsidRPr="00B76E5C" w:rsidRDefault="00B76E5C" w:rsidP="00B76E5C">
      <w:pPr>
        <w:tabs>
          <w:tab w:val="left" w:pos="1788"/>
          <w:tab w:val="left" w:pos="3631"/>
        </w:tabs>
        <w:bidi/>
        <w:rPr>
          <w:rFonts w:cs="David" w:hint="cs"/>
          <w:rtl/>
        </w:rPr>
      </w:pPr>
      <w:r w:rsidRPr="00B76E5C">
        <w:rPr>
          <w:rFonts w:cs="David" w:hint="cs"/>
          <w:rtl/>
        </w:rPr>
        <w:t>חה"כ דוד טל</w:t>
      </w:r>
    </w:p>
    <w:p w14:paraId="26471AD0" w14:textId="77777777" w:rsidR="00B76E5C" w:rsidRPr="00B76E5C" w:rsidRDefault="00B76E5C" w:rsidP="00B76E5C">
      <w:pPr>
        <w:bidi/>
        <w:rPr>
          <w:rFonts w:cs="David" w:hint="cs"/>
          <w:rtl/>
        </w:rPr>
      </w:pPr>
      <w:r w:rsidRPr="00B76E5C">
        <w:rPr>
          <w:rFonts w:cs="David" w:hint="cs"/>
          <w:rtl/>
        </w:rPr>
        <w:t>אריה האן, מזכיר הכנסת</w:t>
      </w:r>
    </w:p>
    <w:p w14:paraId="10DC5E74" w14:textId="77777777" w:rsidR="00B76E5C" w:rsidRPr="00B76E5C" w:rsidRDefault="00B76E5C" w:rsidP="00B76E5C">
      <w:pPr>
        <w:bidi/>
        <w:rPr>
          <w:rFonts w:cs="David" w:hint="cs"/>
          <w:rtl/>
        </w:rPr>
      </w:pPr>
    </w:p>
    <w:p w14:paraId="71204727" w14:textId="77777777" w:rsidR="00B76E5C" w:rsidRPr="00B76E5C" w:rsidRDefault="00B76E5C" w:rsidP="00B76E5C">
      <w:pPr>
        <w:bidi/>
        <w:rPr>
          <w:rFonts w:cs="David"/>
          <w:rtl/>
        </w:rPr>
      </w:pPr>
    </w:p>
    <w:p w14:paraId="7E569A27" w14:textId="77777777" w:rsidR="00B76E5C" w:rsidRPr="00B76E5C" w:rsidRDefault="00B76E5C" w:rsidP="00B76E5C">
      <w:pPr>
        <w:bidi/>
        <w:rPr>
          <w:rFonts w:cs="David"/>
          <w:rtl/>
        </w:rPr>
      </w:pPr>
    </w:p>
    <w:p w14:paraId="5B64B517" w14:textId="77777777" w:rsidR="00B76E5C" w:rsidRPr="00B76E5C" w:rsidRDefault="00B76E5C" w:rsidP="00B76E5C">
      <w:pPr>
        <w:tabs>
          <w:tab w:val="left" w:pos="1930"/>
        </w:tabs>
        <w:bidi/>
        <w:rPr>
          <w:rFonts w:cs="David" w:hint="cs"/>
          <w:rtl/>
        </w:rPr>
      </w:pPr>
      <w:r w:rsidRPr="00B76E5C">
        <w:rPr>
          <w:rFonts w:cs="David"/>
          <w:b/>
          <w:bCs/>
          <w:u w:val="single"/>
          <w:rtl/>
        </w:rPr>
        <w:t>י</w:t>
      </w:r>
      <w:r w:rsidRPr="00B76E5C">
        <w:rPr>
          <w:rFonts w:cs="David" w:hint="cs"/>
          <w:b/>
          <w:bCs/>
          <w:u w:val="single"/>
          <w:rtl/>
        </w:rPr>
        <w:t>יעוץ משפטי</w:t>
      </w:r>
      <w:r w:rsidRPr="00B76E5C">
        <w:rPr>
          <w:rFonts w:cs="David"/>
          <w:b/>
          <w:bCs/>
          <w:u w:val="single"/>
          <w:rtl/>
        </w:rPr>
        <w:t>:</w:t>
      </w:r>
    </w:p>
    <w:p w14:paraId="418414FD" w14:textId="77777777" w:rsidR="00B76E5C" w:rsidRPr="00B76E5C" w:rsidRDefault="00B76E5C" w:rsidP="00B76E5C">
      <w:pPr>
        <w:bidi/>
        <w:rPr>
          <w:rFonts w:cs="David" w:hint="cs"/>
          <w:rtl/>
        </w:rPr>
      </w:pPr>
      <w:r w:rsidRPr="00B76E5C">
        <w:rPr>
          <w:rFonts w:cs="David" w:hint="cs"/>
          <w:rtl/>
        </w:rPr>
        <w:t>דן מרזוק, מתמחה, לשכה משפטית</w:t>
      </w:r>
    </w:p>
    <w:p w14:paraId="0325FB64" w14:textId="77777777" w:rsidR="00B76E5C" w:rsidRPr="00B76E5C" w:rsidRDefault="00B76E5C" w:rsidP="00B76E5C">
      <w:pPr>
        <w:bidi/>
        <w:rPr>
          <w:rFonts w:cs="David" w:hint="cs"/>
          <w:rtl/>
        </w:rPr>
      </w:pPr>
    </w:p>
    <w:p w14:paraId="6329D7C2" w14:textId="77777777" w:rsidR="00B76E5C" w:rsidRPr="00B76E5C" w:rsidRDefault="00B76E5C" w:rsidP="00B76E5C">
      <w:pPr>
        <w:bidi/>
        <w:rPr>
          <w:rFonts w:cs="David" w:hint="cs"/>
          <w:rtl/>
        </w:rPr>
      </w:pPr>
    </w:p>
    <w:p w14:paraId="574722AA" w14:textId="77777777" w:rsidR="00B76E5C" w:rsidRPr="00B76E5C" w:rsidRDefault="00B76E5C" w:rsidP="00B76E5C">
      <w:pPr>
        <w:tabs>
          <w:tab w:val="left" w:pos="1930"/>
        </w:tabs>
        <w:bidi/>
        <w:rPr>
          <w:rFonts w:cs="David" w:hint="cs"/>
          <w:rtl/>
        </w:rPr>
      </w:pPr>
      <w:r w:rsidRPr="00B76E5C">
        <w:rPr>
          <w:rFonts w:cs="David"/>
          <w:b/>
          <w:bCs/>
          <w:u w:val="single"/>
          <w:rtl/>
        </w:rPr>
        <w:t>מנהלת הוועדה</w:t>
      </w:r>
      <w:r w:rsidRPr="00B76E5C">
        <w:rPr>
          <w:rFonts w:cs="David"/>
          <w:rtl/>
        </w:rPr>
        <w:t>:</w:t>
      </w:r>
    </w:p>
    <w:p w14:paraId="5F09C7E5" w14:textId="77777777" w:rsidR="00B76E5C" w:rsidRPr="00B76E5C" w:rsidRDefault="00B76E5C" w:rsidP="00B76E5C">
      <w:pPr>
        <w:tabs>
          <w:tab w:val="left" w:pos="1930"/>
        </w:tabs>
        <w:bidi/>
        <w:rPr>
          <w:rFonts w:cs="David" w:hint="cs"/>
          <w:b/>
          <w:bCs/>
          <w:rtl/>
        </w:rPr>
      </w:pPr>
      <w:r w:rsidRPr="00B76E5C">
        <w:rPr>
          <w:rFonts w:cs="David" w:hint="cs"/>
          <w:rtl/>
        </w:rPr>
        <w:t>אתי בן-יוסף</w:t>
      </w:r>
    </w:p>
    <w:p w14:paraId="15468ADD" w14:textId="77777777" w:rsidR="00B76E5C" w:rsidRPr="00B76E5C" w:rsidRDefault="00B76E5C" w:rsidP="00B76E5C">
      <w:pPr>
        <w:bidi/>
        <w:rPr>
          <w:rFonts w:cs="David" w:hint="cs"/>
          <w:rtl/>
        </w:rPr>
      </w:pPr>
    </w:p>
    <w:p w14:paraId="4E49FEA0" w14:textId="77777777" w:rsidR="00B76E5C" w:rsidRPr="00B76E5C" w:rsidRDefault="00B76E5C" w:rsidP="00B76E5C">
      <w:pPr>
        <w:bidi/>
        <w:rPr>
          <w:rFonts w:cs="David" w:hint="cs"/>
          <w:rtl/>
        </w:rPr>
      </w:pPr>
    </w:p>
    <w:p w14:paraId="07BA1EC3" w14:textId="77777777" w:rsidR="00B76E5C" w:rsidRPr="00B76E5C" w:rsidRDefault="00B76E5C" w:rsidP="00B76E5C">
      <w:pPr>
        <w:tabs>
          <w:tab w:val="left" w:pos="1930"/>
        </w:tabs>
        <w:bidi/>
        <w:rPr>
          <w:rFonts w:cs="David" w:hint="cs"/>
          <w:rtl/>
        </w:rPr>
      </w:pPr>
      <w:r w:rsidRPr="00B76E5C">
        <w:rPr>
          <w:rFonts w:cs="David" w:hint="cs"/>
          <w:b/>
          <w:bCs/>
          <w:u w:val="single"/>
          <w:rtl/>
        </w:rPr>
        <w:t>רשמת פרלמנטרית</w:t>
      </w:r>
      <w:r w:rsidRPr="00B76E5C">
        <w:rPr>
          <w:rFonts w:cs="David"/>
          <w:rtl/>
        </w:rPr>
        <w:t>:</w:t>
      </w:r>
      <w:r w:rsidRPr="00B76E5C">
        <w:rPr>
          <w:rFonts w:cs="David" w:hint="cs"/>
          <w:rtl/>
        </w:rPr>
        <w:tab/>
      </w:r>
    </w:p>
    <w:p w14:paraId="0A3AE221" w14:textId="77777777" w:rsidR="00B76E5C" w:rsidRPr="00B76E5C" w:rsidRDefault="00B76E5C" w:rsidP="00B76E5C">
      <w:pPr>
        <w:bidi/>
        <w:rPr>
          <w:rFonts w:cs="David" w:hint="cs"/>
          <w:rtl/>
        </w:rPr>
      </w:pPr>
      <w:r w:rsidRPr="00B76E5C">
        <w:rPr>
          <w:rFonts w:cs="David" w:hint="cs"/>
          <w:rtl/>
        </w:rPr>
        <w:t>אסתר מימון</w:t>
      </w:r>
    </w:p>
    <w:p w14:paraId="1001C3D0" w14:textId="77777777" w:rsidR="00B76E5C" w:rsidRPr="00B76E5C" w:rsidRDefault="00B76E5C" w:rsidP="00B76E5C">
      <w:pPr>
        <w:pStyle w:val="Heading5"/>
        <w:jc w:val="left"/>
        <w:rPr>
          <w:rFonts w:hint="cs"/>
          <w:rtl/>
        </w:rPr>
      </w:pPr>
    </w:p>
    <w:p w14:paraId="2EC1C267" w14:textId="77777777" w:rsidR="00B76E5C" w:rsidRPr="00B76E5C" w:rsidRDefault="00B76E5C" w:rsidP="00B76E5C">
      <w:pPr>
        <w:pStyle w:val="Heading5"/>
        <w:jc w:val="left"/>
        <w:rPr>
          <w:rtl/>
        </w:rPr>
      </w:pPr>
      <w:r w:rsidRPr="00B76E5C">
        <w:rPr>
          <w:rtl/>
        </w:rPr>
        <w:t xml:space="preserve"> </w:t>
      </w:r>
    </w:p>
    <w:p w14:paraId="5A4BB9F7" w14:textId="77777777" w:rsidR="00B76E5C" w:rsidRPr="00B76E5C" w:rsidRDefault="00B76E5C" w:rsidP="00B76E5C">
      <w:pPr>
        <w:bidi/>
        <w:rPr>
          <w:rFonts w:cs="David" w:hint="cs"/>
          <w:rtl/>
        </w:rPr>
      </w:pPr>
    </w:p>
    <w:p w14:paraId="262A1CB0" w14:textId="77777777" w:rsidR="00B76E5C" w:rsidRPr="00B76E5C" w:rsidRDefault="00B76E5C" w:rsidP="00B76E5C">
      <w:pPr>
        <w:bidi/>
        <w:jc w:val="center"/>
        <w:rPr>
          <w:rFonts w:cs="David" w:hint="cs"/>
          <w:rtl/>
        </w:rPr>
      </w:pPr>
      <w:r w:rsidRPr="00B76E5C">
        <w:rPr>
          <w:rFonts w:cs="David"/>
          <w:rtl/>
        </w:rPr>
        <w:br w:type="page"/>
      </w:r>
      <w:r w:rsidRPr="00B76E5C">
        <w:rPr>
          <w:rFonts w:cs="David" w:hint="cs"/>
          <w:rtl/>
        </w:rPr>
        <w:lastRenderedPageBreak/>
        <w:t>הקמת ועדה משותפת של ועדת החוץ והביטחון וועדת החוקה, חוק ומשפט לבחינת הצורך להכריז על מצב חירום</w:t>
      </w:r>
    </w:p>
    <w:p w14:paraId="389B4B41" w14:textId="77777777" w:rsidR="00B76E5C" w:rsidRPr="00B76E5C" w:rsidRDefault="00B76E5C" w:rsidP="00B76E5C">
      <w:pPr>
        <w:bidi/>
        <w:rPr>
          <w:rFonts w:cs="David" w:hint="cs"/>
          <w:rtl/>
        </w:rPr>
      </w:pPr>
    </w:p>
    <w:p w14:paraId="38A2C2BF" w14:textId="77777777" w:rsidR="00B76E5C" w:rsidRPr="00B76E5C" w:rsidRDefault="00B76E5C" w:rsidP="00B76E5C">
      <w:pPr>
        <w:bidi/>
        <w:rPr>
          <w:rFonts w:cs="David" w:hint="cs"/>
          <w:rtl/>
        </w:rPr>
      </w:pPr>
      <w:r w:rsidRPr="00B76E5C">
        <w:rPr>
          <w:rFonts w:cs="David" w:hint="cs"/>
          <w:u w:val="single"/>
          <w:rtl/>
        </w:rPr>
        <w:t>היו"ר רוחמה אברהם:</w:t>
      </w:r>
    </w:p>
    <w:p w14:paraId="5715F3D3" w14:textId="77777777" w:rsidR="00B76E5C" w:rsidRPr="00B76E5C" w:rsidRDefault="00B76E5C" w:rsidP="00B76E5C">
      <w:pPr>
        <w:bidi/>
        <w:rPr>
          <w:rFonts w:cs="David" w:hint="cs"/>
          <w:rtl/>
        </w:rPr>
      </w:pPr>
    </w:p>
    <w:p w14:paraId="0037C8B6" w14:textId="77777777" w:rsidR="00B76E5C" w:rsidRPr="00B76E5C" w:rsidRDefault="00B76E5C" w:rsidP="00B76E5C">
      <w:pPr>
        <w:bidi/>
        <w:rPr>
          <w:rFonts w:cs="David" w:hint="cs"/>
          <w:rtl/>
        </w:rPr>
      </w:pPr>
      <w:r w:rsidRPr="00B76E5C">
        <w:rPr>
          <w:rFonts w:cs="David" w:hint="cs"/>
          <w:rtl/>
        </w:rPr>
        <w:tab/>
        <w:t>אני מתכבדת לפתוח את ישיבת ועדת הכנסת. על סדר-היום הקמת ועדה משותפת לוועדת החוץ והביטחון וועדת החוקה, חוק ומשפט לבחינת הצורך להכריז על מצב חירום.</w:t>
      </w:r>
    </w:p>
    <w:p w14:paraId="771BA689" w14:textId="77777777" w:rsidR="00B76E5C" w:rsidRPr="00B76E5C" w:rsidRDefault="00B76E5C" w:rsidP="00B76E5C">
      <w:pPr>
        <w:bidi/>
        <w:rPr>
          <w:rFonts w:cs="David" w:hint="cs"/>
          <w:rtl/>
        </w:rPr>
      </w:pPr>
    </w:p>
    <w:p w14:paraId="7AD0CD5A" w14:textId="77777777" w:rsidR="00B76E5C" w:rsidRPr="00B76E5C" w:rsidRDefault="00B76E5C" w:rsidP="00B76E5C">
      <w:pPr>
        <w:bidi/>
        <w:rPr>
          <w:rFonts w:cs="David" w:hint="cs"/>
          <w:rtl/>
        </w:rPr>
      </w:pPr>
      <w:r w:rsidRPr="00B76E5C">
        <w:rPr>
          <w:rFonts w:cs="David" w:hint="cs"/>
          <w:u w:val="single"/>
          <w:rtl/>
        </w:rPr>
        <w:t>דוד טל:</w:t>
      </w:r>
    </w:p>
    <w:p w14:paraId="37630063" w14:textId="77777777" w:rsidR="00B76E5C" w:rsidRPr="00B76E5C" w:rsidRDefault="00B76E5C" w:rsidP="00B76E5C">
      <w:pPr>
        <w:bidi/>
        <w:rPr>
          <w:rFonts w:cs="David" w:hint="cs"/>
          <w:rtl/>
        </w:rPr>
      </w:pPr>
    </w:p>
    <w:p w14:paraId="6C12B832" w14:textId="77777777" w:rsidR="00B76E5C" w:rsidRPr="00B76E5C" w:rsidRDefault="00B76E5C" w:rsidP="00B76E5C">
      <w:pPr>
        <w:bidi/>
        <w:rPr>
          <w:rFonts w:cs="David" w:hint="cs"/>
          <w:rtl/>
        </w:rPr>
      </w:pPr>
      <w:r w:rsidRPr="00B76E5C">
        <w:rPr>
          <w:rFonts w:cs="David" w:hint="cs"/>
          <w:rtl/>
        </w:rPr>
        <w:tab/>
        <w:t xml:space="preserve"> גברתי, בראשות מי?</w:t>
      </w:r>
    </w:p>
    <w:p w14:paraId="25313506" w14:textId="77777777" w:rsidR="00B76E5C" w:rsidRPr="00B76E5C" w:rsidRDefault="00B76E5C" w:rsidP="00B76E5C">
      <w:pPr>
        <w:bidi/>
        <w:rPr>
          <w:rFonts w:cs="David" w:hint="cs"/>
          <w:rtl/>
        </w:rPr>
      </w:pPr>
    </w:p>
    <w:p w14:paraId="6BCBFF85" w14:textId="77777777" w:rsidR="00B76E5C" w:rsidRPr="00B76E5C" w:rsidRDefault="00B76E5C" w:rsidP="00B76E5C">
      <w:pPr>
        <w:bidi/>
        <w:rPr>
          <w:rFonts w:cs="David" w:hint="cs"/>
          <w:rtl/>
        </w:rPr>
      </w:pPr>
      <w:r w:rsidRPr="00B76E5C">
        <w:rPr>
          <w:rFonts w:cs="David" w:hint="cs"/>
          <w:u w:val="single"/>
          <w:rtl/>
        </w:rPr>
        <w:t>היו"ר רוחמה אברהם:</w:t>
      </w:r>
    </w:p>
    <w:p w14:paraId="0C167114" w14:textId="77777777" w:rsidR="00B76E5C" w:rsidRPr="00B76E5C" w:rsidRDefault="00B76E5C" w:rsidP="00B76E5C">
      <w:pPr>
        <w:bidi/>
        <w:rPr>
          <w:rFonts w:cs="David" w:hint="cs"/>
          <w:rtl/>
        </w:rPr>
      </w:pPr>
    </w:p>
    <w:p w14:paraId="53FCC523" w14:textId="77777777" w:rsidR="00B76E5C" w:rsidRPr="00B76E5C" w:rsidRDefault="00B76E5C" w:rsidP="00B76E5C">
      <w:pPr>
        <w:bidi/>
        <w:rPr>
          <w:rFonts w:cs="David" w:hint="cs"/>
          <w:rtl/>
        </w:rPr>
      </w:pPr>
      <w:r w:rsidRPr="00B76E5C">
        <w:rPr>
          <w:rFonts w:cs="David" w:hint="cs"/>
          <w:rtl/>
        </w:rPr>
        <w:tab/>
        <w:t xml:space="preserve"> בראשות ועדת החוץ והביטחון.</w:t>
      </w:r>
    </w:p>
    <w:p w14:paraId="2323A463" w14:textId="77777777" w:rsidR="00B76E5C" w:rsidRPr="00B76E5C" w:rsidRDefault="00B76E5C" w:rsidP="00B76E5C">
      <w:pPr>
        <w:bidi/>
        <w:rPr>
          <w:rFonts w:cs="David" w:hint="cs"/>
          <w:rtl/>
        </w:rPr>
      </w:pPr>
    </w:p>
    <w:p w14:paraId="2966272F" w14:textId="77777777" w:rsidR="00B76E5C" w:rsidRPr="00B76E5C" w:rsidRDefault="00B76E5C" w:rsidP="00B76E5C">
      <w:pPr>
        <w:bidi/>
        <w:rPr>
          <w:rFonts w:cs="David" w:hint="cs"/>
          <w:rtl/>
        </w:rPr>
      </w:pPr>
      <w:r w:rsidRPr="00B76E5C">
        <w:rPr>
          <w:rFonts w:cs="David" w:hint="cs"/>
          <w:rtl/>
        </w:rPr>
        <w:tab/>
        <w:t xml:space="preserve">בכנסת הקודמת, ביום האחרון לפני שהיא התפזרה, פנו אל יושב-ראש הוועדה המשותפת לחוץ וביטחון וחוקה, חוק ומשפט, להקים ועדה משותפת שתדון בכל מה שקשור למצב החירום. לפי תקנון הכנסת, סעיף 133ג, אני קוראת: "ביקשה הממשלה כי הכנסת תחזור ותכריז על מצב חירום, תודיע על כך </w:t>
      </w:r>
      <w:smartTag w:uri="urn:schemas-microsoft-com:office:smarttags" w:element="PersonName">
        <w:r w:rsidRPr="00B76E5C">
          <w:rPr>
            <w:rFonts w:cs="David" w:hint="cs"/>
            <w:rtl/>
          </w:rPr>
          <w:t>לי</w:t>
        </w:r>
      </w:smartTag>
      <w:r w:rsidRPr="00B76E5C">
        <w:rPr>
          <w:rFonts w:cs="David" w:hint="cs"/>
          <w:rtl/>
        </w:rPr>
        <w:t>ושב-ראש הכנסת לא יאוחר מששים ימים לפני תום מצב החירום". מצב חירום אין במדינת ישראל, תודה, לא, אנחנו גם מקווים שלא יהיה, אבל, הוועדה קמה גם לצרכים אד-הוק, ולפי התקנון אנחנו מחויבים להקים אותה. היא צריכה להניח עד ה-14 ביוני מסקנות כאלה ואחרות.</w:t>
      </w:r>
    </w:p>
    <w:p w14:paraId="4EF9F8E9" w14:textId="77777777" w:rsidR="00B76E5C" w:rsidRPr="00B76E5C" w:rsidRDefault="00B76E5C" w:rsidP="00B76E5C">
      <w:pPr>
        <w:bidi/>
        <w:rPr>
          <w:rFonts w:cs="David" w:hint="cs"/>
          <w:rtl/>
        </w:rPr>
      </w:pPr>
    </w:p>
    <w:p w14:paraId="66CEDD61" w14:textId="77777777" w:rsidR="00B76E5C" w:rsidRPr="00B76E5C" w:rsidRDefault="00B76E5C" w:rsidP="00B76E5C">
      <w:pPr>
        <w:bidi/>
        <w:rPr>
          <w:rFonts w:cs="David" w:hint="cs"/>
          <w:u w:val="single"/>
          <w:rtl/>
        </w:rPr>
      </w:pPr>
      <w:r w:rsidRPr="00B76E5C">
        <w:rPr>
          <w:rFonts w:cs="David" w:hint="cs"/>
          <w:u w:val="single"/>
          <w:rtl/>
        </w:rPr>
        <w:t>אפרים סנה:</w:t>
      </w:r>
    </w:p>
    <w:p w14:paraId="290FD12B" w14:textId="77777777" w:rsidR="00B76E5C" w:rsidRPr="00B76E5C" w:rsidRDefault="00B76E5C" w:rsidP="00B76E5C">
      <w:pPr>
        <w:bidi/>
        <w:rPr>
          <w:rFonts w:cs="David" w:hint="cs"/>
          <w:u w:val="single"/>
          <w:rtl/>
        </w:rPr>
      </w:pPr>
    </w:p>
    <w:p w14:paraId="5ED82CEB" w14:textId="77777777" w:rsidR="00B76E5C" w:rsidRPr="00B76E5C" w:rsidRDefault="00B76E5C" w:rsidP="00B76E5C">
      <w:pPr>
        <w:bidi/>
        <w:rPr>
          <w:rFonts w:cs="David" w:hint="cs"/>
          <w:rtl/>
        </w:rPr>
      </w:pPr>
      <w:r w:rsidRPr="00B76E5C">
        <w:rPr>
          <w:rFonts w:cs="David" w:hint="cs"/>
          <w:rtl/>
        </w:rPr>
        <w:tab/>
        <w:t xml:space="preserve"> אם אני זוכר נכון, בהיותי סגן שר הביטחון, יש סוגי חקיקה ששימרנו אותם, וגם גדעון סער, שהיה מזכיר ממשלה, יודע על מה אני מדבר, יש חקיקות שתוקף האחריות שלהן נובע מכך שיש מצב חירום. נראה לי שזאת הכוונה.</w:t>
      </w:r>
    </w:p>
    <w:p w14:paraId="26402C75" w14:textId="77777777" w:rsidR="00B76E5C" w:rsidRPr="00B76E5C" w:rsidRDefault="00B76E5C" w:rsidP="00B76E5C">
      <w:pPr>
        <w:bidi/>
        <w:rPr>
          <w:rFonts w:cs="David" w:hint="cs"/>
          <w:rtl/>
        </w:rPr>
      </w:pPr>
    </w:p>
    <w:p w14:paraId="06F64C5D" w14:textId="77777777" w:rsidR="00B76E5C" w:rsidRPr="00B76E5C" w:rsidRDefault="00B76E5C" w:rsidP="00B76E5C">
      <w:pPr>
        <w:bidi/>
        <w:rPr>
          <w:rFonts w:cs="David" w:hint="cs"/>
          <w:u w:val="single"/>
          <w:rtl/>
        </w:rPr>
      </w:pPr>
      <w:r w:rsidRPr="00B76E5C">
        <w:rPr>
          <w:rFonts w:cs="David" w:hint="cs"/>
          <w:u w:val="single"/>
          <w:rtl/>
        </w:rPr>
        <w:t>גדעון סער:</w:t>
      </w:r>
    </w:p>
    <w:p w14:paraId="31DC46AE" w14:textId="77777777" w:rsidR="00B76E5C" w:rsidRPr="00B76E5C" w:rsidRDefault="00B76E5C" w:rsidP="00B76E5C">
      <w:pPr>
        <w:bidi/>
        <w:rPr>
          <w:rFonts w:cs="David" w:hint="cs"/>
          <w:u w:val="single"/>
          <w:rtl/>
        </w:rPr>
      </w:pPr>
    </w:p>
    <w:p w14:paraId="6A905235" w14:textId="77777777" w:rsidR="00B76E5C" w:rsidRPr="00B76E5C" w:rsidRDefault="00B76E5C" w:rsidP="00B76E5C">
      <w:pPr>
        <w:bidi/>
        <w:rPr>
          <w:rFonts w:cs="David" w:hint="cs"/>
          <w:rtl/>
        </w:rPr>
      </w:pPr>
      <w:r w:rsidRPr="00B76E5C">
        <w:rPr>
          <w:rFonts w:cs="David" w:hint="cs"/>
          <w:rtl/>
        </w:rPr>
        <w:tab/>
        <w:t xml:space="preserve"> יש הרבה מאוד חיקוקים, </w:t>
      </w:r>
      <w:smartTag w:uri="urn:schemas-microsoft-com:office:smarttags" w:element="PersonName">
        <w:r w:rsidRPr="00B76E5C">
          <w:rPr>
            <w:rFonts w:cs="David" w:hint="cs"/>
            <w:rtl/>
          </w:rPr>
          <w:t>אפי</w:t>
        </w:r>
      </w:smartTag>
      <w:r w:rsidRPr="00B76E5C">
        <w:rPr>
          <w:rFonts w:cs="David" w:hint="cs"/>
          <w:rtl/>
        </w:rPr>
        <w:t xml:space="preserve">לו הפקודה למניעת טרור מותנית, </w:t>
      </w:r>
      <w:smartTag w:uri="urn:schemas-microsoft-com:office:smarttags" w:element="PersonName">
        <w:r w:rsidRPr="00B76E5C">
          <w:rPr>
            <w:rFonts w:cs="David" w:hint="cs"/>
            <w:rtl/>
          </w:rPr>
          <w:t>אפי</w:t>
        </w:r>
      </w:smartTag>
      <w:r w:rsidRPr="00B76E5C">
        <w:rPr>
          <w:rFonts w:cs="David" w:hint="cs"/>
          <w:rtl/>
        </w:rPr>
        <w:t>לו הסדרים במשק החקלאות ודברים אחרים, שתלויים בהכרזת מצב חירום.</w:t>
      </w:r>
    </w:p>
    <w:p w14:paraId="3DAEA2A8" w14:textId="77777777" w:rsidR="00B76E5C" w:rsidRPr="00B76E5C" w:rsidRDefault="00B76E5C" w:rsidP="00B76E5C">
      <w:pPr>
        <w:bidi/>
        <w:rPr>
          <w:rFonts w:cs="David" w:hint="cs"/>
          <w:rtl/>
        </w:rPr>
      </w:pPr>
    </w:p>
    <w:p w14:paraId="6FA2D3FB" w14:textId="77777777" w:rsidR="00B76E5C" w:rsidRPr="00B76E5C" w:rsidRDefault="00B76E5C" w:rsidP="00B76E5C">
      <w:pPr>
        <w:bidi/>
        <w:rPr>
          <w:rFonts w:cs="David" w:hint="cs"/>
          <w:u w:val="single"/>
          <w:rtl/>
        </w:rPr>
      </w:pPr>
      <w:r w:rsidRPr="00B76E5C">
        <w:rPr>
          <w:rFonts w:cs="David" w:hint="cs"/>
          <w:u w:val="single"/>
          <w:rtl/>
        </w:rPr>
        <w:t>אפרים סנה:</w:t>
      </w:r>
    </w:p>
    <w:p w14:paraId="54AB32ED" w14:textId="77777777" w:rsidR="00B76E5C" w:rsidRPr="00B76E5C" w:rsidRDefault="00B76E5C" w:rsidP="00B76E5C">
      <w:pPr>
        <w:bidi/>
        <w:rPr>
          <w:rFonts w:cs="David" w:hint="cs"/>
          <w:u w:val="single"/>
          <w:rtl/>
        </w:rPr>
      </w:pPr>
    </w:p>
    <w:p w14:paraId="46CD99EB" w14:textId="77777777" w:rsidR="00B76E5C" w:rsidRPr="00B76E5C" w:rsidRDefault="00B76E5C" w:rsidP="00B76E5C">
      <w:pPr>
        <w:bidi/>
        <w:rPr>
          <w:rFonts w:cs="David" w:hint="cs"/>
          <w:rtl/>
        </w:rPr>
      </w:pPr>
      <w:r w:rsidRPr="00B76E5C">
        <w:rPr>
          <w:rFonts w:cs="David" w:hint="cs"/>
          <w:rtl/>
        </w:rPr>
        <w:tab/>
        <w:t xml:space="preserve"> גם פיקוח על מוצרים מסוימים.</w:t>
      </w:r>
    </w:p>
    <w:p w14:paraId="5896B4D2" w14:textId="77777777" w:rsidR="00B76E5C" w:rsidRPr="00B76E5C" w:rsidRDefault="00B76E5C" w:rsidP="00B76E5C">
      <w:pPr>
        <w:bidi/>
        <w:rPr>
          <w:rFonts w:cs="David" w:hint="cs"/>
          <w:rtl/>
        </w:rPr>
      </w:pPr>
    </w:p>
    <w:p w14:paraId="28A3BE12" w14:textId="77777777" w:rsidR="00B76E5C" w:rsidRPr="00B76E5C" w:rsidRDefault="00B76E5C" w:rsidP="00B76E5C">
      <w:pPr>
        <w:bidi/>
        <w:rPr>
          <w:rFonts w:cs="David" w:hint="cs"/>
          <w:u w:val="single"/>
          <w:rtl/>
        </w:rPr>
      </w:pPr>
      <w:r w:rsidRPr="00B76E5C">
        <w:rPr>
          <w:rFonts w:cs="David" w:hint="cs"/>
          <w:u w:val="single"/>
          <w:rtl/>
        </w:rPr>
        <w:t>גדעון סער:</w:t>
      </w:r>
    </w:p>
    <w:p w14:paraId="2CBF93F4" w14:textId="77777777" w:rsidR="00B76E5C" w:rsidRPr="00B76E5C" w:rsidRDefault="00B76E5C" w:rsidP="00B76E5C">
      <w:pPr>
        <w:bidi/>
        <w:rPr>
          <w:rFonts w:cs="David" w:hint="cs"/>
          <w:u w:val="single"/>
          <w:rtl/>
        </w:rPr>
      </w:pPr>
    </w:p>
    <w:p w14:paraId="4C9BC232" w14:textId="77777777" w:rsidR="00B76E5C" w:rsidRPr="00B76E5C" w:rsidRDefault="00B76E5C" w:rsidP="00B76E5C">
      <w:pPr>
        <w:bidi/>
        <w:rPr>
          <w:rFonts w:cs="David" w:hint="cs"/>
          <w:rtl/>
        </w:rPr>
      </w:pPr>
      <w:r w:rsidRPr="00B76E5C">
        <w:rPr>
          <w:rFonts w:cs="David" w:hint="cs"/>
          <w:rtl/>
        </w:rPr>
        <w:tab/>
        <w:t xml:space="preserve"> לכן משרד המשפטים מקיים עבודת מטה מאוד גדולה בניסיון לצאת מזה, אבל עד היום הוא הספיק רק חלק קטן מעבודת המטה. לכן אנחנו מאריכים כל פעם את מצב החירום. למרות שאנחנו באופוזיציה, אני מניח שאנחנו נתמוך בהמשך מצב החירום. יש סיעות אחרות באופוזיציה שאולי יתנגדו.</w:t>
      </w:r>
    </w:p>
    <w:p w14:paraId="0E75C7BE" w14:textId="77777777" w:rsidR="00B76E5C" w:rsidRPr="00B76E5C" w:rsidRDefault="00B76E5C" w:rsidP="00B76E5C">
      <w:pPr>
        <w:bidi/>
        <w:rPr>
          <w:rFonts w:cs="David" w:hint="cs"/>
          <w:rtl/>
        </w:rPr>
      </w:pPr>
    </w:p>
    <w:p w14:paraId="577C73C0" w14:textId="77777777" w:rsidR="00B76E5C" w:rsidRPr="00B76E5C" w:rsidRDefault="00B76E5C" w:rsidP="00B76E5C">
      <w:pPr>
        <w:bidi/>
        <w:rPr>
          <w:rFonts w:cs="David" w:hint="cs"/>
          <w:rtl/>
        </w:rPr>
      </w:pPr>
      <w:r w:rsidRPr="00B76E5C">
        <w:rPr>
          <w:rFonts w:cs="David" w:hint="cs"/>
          <w:u w:val="single"/>
          <w:rtl/>
        </w:rPr>
        <w:t>היו"ר רוחמה אברהם:</w:t>
      </w:r>
    </w:p>
    <w:p w14:paraId="5C7181A3" w14:textId="77777777" w:rsidR="00B76E5C" w:rsidRPr="00B76E5C" w:rsidRDefault="00B76E5C" w:rsidP="00B76E5C">
      <w:pPr>
        <w:bidi/>
        <w:rPr>
          <w:rFonts w:cs="David" w:hint="cs"/>
          <w:rtl/>
        </w:rPr>
      </w:pPr>
    </w:p>
    <w:p w14:paraId="098731D8" w14:textId="77777777" w:rsidR="00B76E5C" w:rsidRPr="00B76E5C" w:rsidRDefault="00B76E5C" w:rsidP="00B76E5C">
      <w:pPr>
        <w:bidi/>
        <w:rPr>
          <w:rFonts w:cs="David" w:hint="cs"/>
          <w:rtl/>
        </w:rPr>
      </w:pPr>
      <w:r w:rsidRPr="00B76E5C">
        <w:rPr>
          <w:rFonts w:cs="David" w:hint="cs"/>
          <w:rtl/>
        </w:rPr>
        <w:tab/>
        <w:t xml:space="preserve"> אני אפרט את ההרכב. השמות שקיבלתי מטעם ועדת החוץ והביטחון: צחי הנגבי, יו"ר מטעם קדימה, מתן וילנאי </w:t>
      </w:r>
      <w:r w:rsidRPr="00B76E5C">
        <w:rPr>
          <w:rFonts w:cs="David"/>
          <w:rtl/>
        </w:rPr>
        <w:t>–</w:t>
      </w:r>
      <w:r w:rsidRPr="00B76E5C">
        <w:rPr>
          <w:rFonts w:cs="David" w:hint="cs"/>
          <w:rtl/>
        </w:rPr>
        <w:t xml:space="preserve"> עבודה-מימ"ד, שלמה בניזרי </w:t>
      </w:r>
      <w:r w:rsidRPr="00B76E5C">
        <w:rPr>
          <w:rFonts w:cs="David"/>
          <w:rtl/>
        </w:rPr>
        <w:t>–</w:t>
      </w:r>
      <w:r w:rsidRPr="00B76E5C">
        <w:rPr>
          <w:rFonts w:cs="David" w:hint="cs"/>
          <w:rtl/>
        </w:rPr>
        <w:t xml:space="preserve"> ש"ס, צבי הנדל </w:t>
      </w:r>
      <w:r w:rsidRPr="00B76E5C">
        <w:rPr>
          <w:rFonts w:cs="David"/>
          <w:rtl/>
        </w:rPr>
        <w:t>–</w:t>
      </w:r>
      <w:r w:rsidRPr="00B76E5C">
        <w:rPr>
          <w:rFonts w:cs="David" w:hint="cs"/>
          <w:rtl/>
        </w:rPr>
        <w:t xml:space="preserve"> האיחוד הלאומי, יוסי ביילין </w:t>
      </w:r>
      <w:r w:rsidRPr="00B76E5C">
        <w:rPr>
          <w:rFonts w:cs="David"/>
          <w:rtl/>
        </w:rPr>
        <w:t>–</w:t>
      </w:r>
      <w:r w:rsidRPr="00B76E5C">
        <w:rPr>
          <w:rFonts w:cs="David" w:hint="cs"/>
          <w:rtl/>
        </w:rPr>
        <w:t xml:space="preserve"> מרצ; מוועדת החוקה, חוק ומשפט, דוד טל </w:t>
      </w:r>
      <w:r w:rsidRPr="00B76E5C">
        <w:rPr>
          <w:rFonts w:cs="David"/>
          <w:rtl/>
        </w:rPr>
        <w:t>–</w:t>
      </w:r>
      <w:r w:rsidRPr="00B76E5C">
        <w:rPr>
          <w:rFonts w:cs="David" w:hint="cs"/>
          <w:rtl/>
        </w:rPr>
        <w:t xml:space="preserve"> קדימה, דני יתום </w:t>
      </w:r>
      <w:r w:rsidRPr="00B76E5C">
        <w:rPr>
          <w:rFonts w:cs="David"/>
          <w:rtl/>
        </w:rPr>
        <w:t>–</w:t>
      </w:r>
      <w:r w:rsidRPr="00B76E5C">
        <w:rPr>
          <w:rFonts w:cs="David" w:hint="cs"/>
          <w:rtl/>
        </w:rPr>
        <w:t xml:space="preserve"> עבודה-מימ"ד.</w:t>
      </w:r>
    </w:p>
    <w:p w14:paraId="228FE6F7" w14:textId="77777777" w:rsidR="00B76E5C" w:rsidRPr="00B76E5C" w:rsidRDefault="00B76E5C" w:rsidP="00B76E5C">
      <w:pPr>
        <w:bidi/>
        <w:rPr>
          <w:rFonts w:cs="David" w:hint="cs"/>
          <w:rtl/>
        </w:rPr>
      </w:pPr>
    </w:p>
    <w:p w14:paraId="059C4DC0" w14:textId="77777777" w:rsidR="00B76E5C" w:rsidRPr="00B76E5C" w:rsidRDefault="00B76E5C" w:rsidP="00B76E5C">
      <w:pPr>
        <w:bidi/>
        <w:rPr>
          <w:rFonts w:cs="David" w:hint="cs"/>
          <w:i/>
          <w:iCs/>
          <w:rtl/>
        </w:rPr>
      </w:pPr>
      <w:r w:rsidRPr="00B76E5C">
        <w:rPr>
          <w:rFonts w:cs="David" w:hint="cs"/>
          <w:u w:val="single"/>
          <w:rtl/>
        </w:rPr>
        <w:t>קולט אביטל:</w:t>
      </w:r>
    </w:p>
    <w:p w14:paraId="585F852E" w14:textId="77777777" w:rsidR="00B76E5C" w:rsidRPr="00B76E5C" w:rsidRDefault="00B76E5C" w:rsidP="00B76E5C">
      <w:pPr>
        <w:bidi/>
        <w:rPr>
          <w:rFonts w:cs="David" w:hint="cs"/>
          <w:i/>
          <w:iCs/>
          <w:rtl/>
        </w:rPr>
      </w:pPr>
    </w:p>
    <w:p w14:paraId="63852C05" w14:textId="77777777" w:rsidR="00B76E5C" w:rsidRPr="00B76E5C" w:rsidRDefault="00B76E5C" w:rsidP="00B76E5C">
      <w:pPr>
        <w:bidi/>
        <w:rPr>
          <w:rFonts w:cs="David" w:hint="cs"/>
          <w:rtl/>
        </w:rPr>
      </w:pPr>
      <w:r w:rsidRPr="00B76E5C">
        <w:rPr>
          <w:rFonts w:cs="David" w:hint="cs"/>
          <w:i/>
          <w:iCs/>
          <w:rtl/>
        </w:rPr>
        <w:tab/>
        <w:t xml:space="preserve"> </w:t>
      </w:r>
      <w:r w:rsidRPr="00B76E5C">
        <w:rPr>
          <w:rFonts w:cs="David" w:hint="cs"/>
          <w:rtl/>
        </w:rPr>
        <w:t>למה, מי קבע? אני מרכזת את הסיעה.</w:t>
      </w:r>
    </w:p>
    <w:p w14:paraId="06F6B4C1" w14:textId="77777777" w:rsidR="00B76E5C" w:rsidRPr="00B76E5C" w:rsidRDefault="00B76E5C" w:rsidP="00B76E5C">
      <w:pPr>
        <w:bidi/>
        <w:rPr>
          <w:rFonts w:cs="David" w:hint="cs"/>
          <w:rtl/>
        </w:rPr>
      </w:pPr>
      <w:r w:rsidRPr="00B76E5C">
        <w:rPr>
          <w:rFonts w:cs="David"/>
          <w:u w:val="single"/>
          <w:rtl/>
        </w:rPr>
        <w:br w:type="page"/>
      </w:r>
      <w:r w:rsidRPr="00B76E5C">
        <w:rPr>
          <w:rFonts w:cs="David" w:hint="cs"/>
          <w:u w:val="single"/>
          <w:rtl/>
        </w:rPr>
        <w:lastRenderedPageBreak/>
        <w:t>היו"ר רוחמה אברהם:</w:t>
      </w:r>
    </w:p>
    <w:p w14:paraId="41810A08" w14:textId="77777777" w:rsidR="00B76E5C" w:rsidRPr="00B76E5C" w:rsidRDefault="00B76E5C" w:rsidP="00B76E5C">
      <w:pPr>
        <w:bidi/>
        <w:rPr>
          <w:rFonts w:cs="David" w:hint="cs"/>
          <w:rtl/>
        </w:rPr>
      </w:pPr>
    </w:p>
    <w:p w14:paraId="0E6ABE69" w14:textId="77777777" w:rsidR="00B76E5C" w:rsidRPr="00B76E5C" w:rsidRDefault="00B76E5C" w:rsidP="00B76E5C">
      <w:pPr>
        <w:bidi/>
        <w:rPr>
          <w:rFonts w:cs="David" w:hint="cs"/>
          <w:rtl/>
        </w:rPr>
      </w:pPr>
      <w:r w:rsidRPr="00B76E5C">
        <w:rPr>
          <w:rFonts w:cs="David" w:hint="cs"/>
          <w:rtl/>
        </w:rPr>
        <w:tab/>
        <w:t>אם יש בעיה, תדונו ביניכם. זו ההצעה שאני קיבלתי.</w:t>
      </w:r>
    </w:p>
    <w:p w14:paraId="30176C08" w14:textId="77777777" w:rsidR="00B76E5C" w:rsidRPr="00B76E5C" w:rsidRDefault="00B76E5C" w:rsidP="00B76E5C">
      <w:pPr>
        <w:bidi/>
        <w:rPr>
          <w:rFonts w:cs="David" w:hint="cs"/>
          <w:rtl/>
        </w:rPr>
      </w:pPr>
    </w:p>
    <w:p w14:paraId="0D9836FE" w14:textId="77777777" w:rsidR="00B76E5C" w:rsidRPr="00B76E5C" w:rsidRDefault="00B76E5C" w:rsidP="00B76E5C">
      <w:pPr>
        <w:bidi/>
        <w:rPr>
          <w:rFonts w:cs="David" w:hint="cs"/>
          <w:u w:val="single"/>
          <w:rtl/>
        </w:rPr>
      </w:pPr>
      <w:r w:rsidRPr="00B76E5C">
        <w:rPr>
          <w:rFonts w:cs="David" w:hint="cs"/>
          <w:u w:val="single"/>
          <w:rtl/>
        </w:rPr>
        <w:t>אפרים סנה:</w:t>
      </w:r>
    </w:p>
    <w:p w14:paraId="238257B6" w14:textId="77777777" w:rsidR="00B76E5C" w:rsidRPr="00B76E5C" w:rsidRDefault="00B76E5C" w:rsidP="00B76E5C">
      <w:pPr>
        <w:bidi/>
        <w:rPr>
          <w:rFonts w:cs="David" w:hint="cs"/>
          <w:u w:val="single"/>
          <w:rtl/>
        </w:rPr>
      </w:pPr>
    </w:p>
    <w:p w14:paraId="5A6BA5C0" w14:textId="77777777" w:rsidR="00B76E5C" w:rsidRPr="00B76E5C" w:rsidRDefault="00B76E5C" w:rsidP="00B76E5C">
      <w:pPr>
        <w:bidi/>
        <w:rPr>
          <w:rFonts w:cs="David" w:hint="cs"/>
          <w:rtl/>
        </w:rPr>
      </w:pPr>
      <w:r w:rsidRPr="00B76E5C">
        <w:rPr>
          <w:rFonts w:cs="David" w:hint="cs"/>
          <w:rtl/>
        </w:rPr>
        <w:tab/>
        <w:t xml:space="preserve"> אני מציע את קולט אביטל.</w:t>
      </w:r>
    </w:p>
    <w:p w14:paraId="6EC29F46" w14:textId="77777777" w:rsidR="00B76E5C" w:rsidRPr="00B76E5C" w:rsidRDefault="00B76E5C" w:rsidP="00B76E5C">
      <w:pPr>
        <w:bidi/>
        <w:rPr>
          <w:rFonts w:cs="David" w:hint="cs"/>
          <w:rtl/>
        </w:rPr>
      </w:pPr>
    </w:p>
    <w:p w14:paraId="3B65292E" w14:textId="77777777" w:rsidR="00B76E5C" w:rsidRPr="00B76E5C" w:rsidRDefault="00B76E5C" w:rsidP="00B76E5C">
      <w:pPr>
        <w:bidi/>
        <w:rPr>
          <w:rFonts w:cs="David" w:hint="cs"/>
          <w:rtl/>
        </w:rPr>
      </w:pPr>
      <w:r w:rsidRPr="00B76E5C">
        <w:rPr>
          <w:rFonts w:cs="David" w:hint="cs"/>
          <w:u w:val="single"/>
          <w:rtl/>
        </w:rPr>
        <w:t>היו"ר רוחמה אברהם:</w:t>
      </w:r>
    </w:p>
    <w:p w14:paraId="32E9A127" w14:textId="77777777" w:rsidR="00B76E5C" w:rsidRPr="00B76E5C" w:rsidRDefault="00B76E5C" w:rsidP="00B76E5C">
      <w:pPr>
        <w:bidi/>
        <w:rPr>
          <w:rFonts w:cs="David" w:hint="cs"/>
          <w:rtl/>
        </w:rPr>
      </w:pPr>
    </w:p>
    <w:p w14:paraId="47D82E08" w14:textId="77777777" w:rsidR="00B76E5C" w:rsidRPr="00B76E5C" w:rsidRDefault="00B76E5C" w:rsidP="00B76E5C">
      <w:pPr>
        <w:bidi/>
        <w:rPr>
          <w:rFonts w:cs="David" w:hint="cs"/>
          <w:rtl/>
        </w:rPr>
      </w:pPr>
      <w:r w:rsidRPr="00B76E5C">
        <w:rPr>
          <w:rFonts w:cs="David" w:hint="cs"/>
          <w:rtl/>
        </w:rPr>
        <w:tab/>
        <w:t>בסדר. קולט אביטל מטעם עבודה-מימ"ד, אברהם מיכא</w:t>
      </w:r>
      <w:smartTag w:uri="urn:schemas-microsoft-com:office:smarttags" w:element="PersonName">
        <w:r w:rsidRPr="00B76E5C">
          <w:rPr>
            <w:rFonts w:cs="David" w:hint="cs"/>
            <w:rtl/>
          </w:rPr>
          <w:t>לי</w:t>
        </w:r>
      </w:smartTag>
      <w:r w:rsidRPr="00B76E5C">
        <w:rPr>
          <w:rFonts w:cs="David" w:hint="cs"/>
          <w:rtl/>
        </w:rPr>
        <w:t xml:space="preserve"> </w:t>
      </w:r>
      <w:r w:rsidRPr="00B76E5C">
        <w:rPr>
          <w:rFonts w:cs="David"/>
          <w:rtl/>
        </w:rPr>
        <w:t>–</w:t>
      </w:r>
      <w:r w:rsidRPr="00B76E5C">
        <w:rPr>
          <w:rFonts w:cs="David" w:hint="cs"/>
          <w:rtl/>
        </w:rPr>
        <w:t xml:space="preserve"> ש"ס, מיכאל איתן - ה</w:t>
      </w:r>
      <w:smartTag w:uri="urn:schemas-microsoft-com:office:smarttags" w:element="PersonName">
        <w:r w:rsidRPr="00B76E5C">
          <w:rPr>
            <w:rFonts w:cs="David" w:hint="cs"/>
            <w:rtl/>
          </w:rPr>
          <w:t>לי</w:t>
        </w:r>
      </w:smartTag>
      <w:r w:rsidRPr="00B76E5C">
        <w:rPr>
          <w:rFonts w:cs="David" w:hint="cs"/>
          <w:rtl/>
        </w:rPr>
        <w:t>כוד, שכיושב-ראש ועדת החוקה הוא היה חבר גם קודם, ורוברט א</w:t>
      </w:r>
      <w:smartTag w:uri="urn:schemas-microsoft-com:office:smarttags" w:element="PersonName">
        <w:r w:rsidRPr="00B76E5C">
          <w:rPr>
            <w:rFonts w:cs="David" w:hint="cs"/>
            <w:rtl/>
          </w:rPr>
          <w:t>לי</w:t>
        </w:r>
      </w:smartTag>
      <w:r w:rsidRPr="00B76E5C">
        <w:rPr>
          <w:rFonts w:cs="David" w:hint="cs"/>
          <w:rtl/>
        </w:rPr>
        <w:t xml:space="preserve">טוב </w:t>
      </w:r>
      <w:r w:rsidRPr="00B76E5C">
        <w:rPr>
          <w:rFonts w:cs="David"/>
          <w:rtl/>
        </w:rPr>
        <w:t>–</w:t>
      </w:r>
      <w:r w:rsidRPr="00B76E5C">
        <w:rPr>
          <w:rFonts w:cs="David" w:hint="cs"/>
          <w:rtl/>
        </w:rPr>
        <w:t xml:space="preserve"> ישראל ביתנו. מי בעד? רוב, נגד? מיעוט.</w:t>
      </w:r>
    </w:p>
    <w:p w14:paraId="4B6AD314" w14:textId="77777777" w:rsidR="00B76E5C" w:rsidRPr="00B76E5C" w:rsidRDefault="00B76E5C" w:rsidP="00B76E5C">
      <w:pPr>
        <w:bidi/>
        <w:rPr>
          <w:rFonts w:cs="David" w:hint="cs"/>
          <w:rtl/>
        </w:rPr>
      </w:pPr>
    </w:p>
    <w:p w14:paraId="5C308EDD" w14:textId="77777777" w:rsidR="00B76E5C" w:rsidRPr="00B76E5C" w:rsidRDefault="00B76E5C" w:rsidP="00B76E5C">
      <w:pPr>
        <w:bidi/>
        <w:jc w:val="center"/>
        <w:rPr>
          <w:rFonts w:cs="David" w:hint="cs"/>
          <w:rtl/>
        </w:rPr>
      </w:pPr>
      <w:r w:rsidRPr="00B76E5C">
        <w:rPr>
          <w:rFonts w:cs="David" w:hint="cs"/>
          <w:rtl/>
        </w:rPr>
        <w:t>הישיבה ננעלה בשעה 15:10</w:t>
      </w:r>
    </w:p>
    <w:p w14:paraId="4DE5A401" w14:textId="77777777" w:rsidR="00B76E5C" w:rsidRPr="00B76E5C" w:rsidRDefault="00B76E5C" w:rsidP="00B76E5C">
      <w:pPr>
        <w:bidi/>
        <w:rPr>
          <w:rFonts w:cs="David" w:hint="cs"/>
          <w:rtl/>
        </w:rPr>
      </w:pPr>
    </w:p>
    <w:p w14:paraId="7DD18D88" w14:textId="77777777" w:rsidR="00B76E5C" w:rsidRPr="00B76E5C" w:rsidRDefault="00B76E5C" w:rsidP="00B76E5C">
      <w:pPr>
        <w:bidi/>
        <w:rPr>
          <w:rFonts w:cs="David" w:hint="cs"/>
          <w:rtl/>
        </w:rPr>
      </w:pPr>
      <w:r w:rsidRPr="00B76E5C">
        <w:rPr>
          <w:rFonts w:cs="David" w:hint="cs"/>
          <w:rtl/>
        </w:rPr>
        <w:tab/>
      </w:r>
    </w:p>
    <w:p w14:paraId="6B2F8C12" w14:textId="77777777" w:rsidR="00552A80" w:rsidRPr="00B76E5C" w:rsidRDefault="00552A80" w:rsidP="00B76E5C">
      <w:pPr>
        <w:bidi/>
        <w:rPr>
          <w:rFonts w:cs="David"/>
        </w:rPr>
      </w:pPr>
    </w:p>
    <w:sectPr w:rsidR="00552A80" w:rsidRPr="00B76E5C" w:rsidSect="00B76E5C">
      <w:headerReference w:type="even" r:id="rId6"/>
      <w:headerReference w:type="default" r:id="rId7"/>
      <w:endnotePr>
        <w:numFmt w:val="lowerRoman"/>
      </w:endnotePr>
      <w:pgSz w:w="11906" w:h="16838"/>
      <w:pgMar w:top="1440" w:right="1800" w:bottom="1440" w:left="1800" w:header="708" w:footer="708" w:gutter="0"/>
      <w:cols w:space="708"/>
      <w:titlePg w:val="0"/>
      <w:bidi w:val="0"/>
      <w:rtlGutter w:val="0"/>
      <w:docGrid w:linePitch="360"/>
      <w:sectPrChange w:id="0" w:author="Knesset" w:date="2006-05-30T14:18:00Z">
        <w:sectPr w:rsidR="00552A80" w:rsidRPr="00B76E5C" w:rsidSect="00B76E5C">
          <w:endnotePr>
            <w:numFmt w:val="lowerLetter"/>
          </w:endnotePr>
          <w:pgSz w:w="11909" w:h="16834"/>
          <w:pgMar w:top="1440" w:right="1800" w:bottom="1440" w:left="1800" w:header="706" w:footer="706" w:gutter="0"/>
          <w:cols w:space="720"/>
          <w:titlePg/>
          <w:bidi/>
          <w:rtlGutter/>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1B25" w14:textId="77777777" w:rsidR="00000000" w:rsidRDefault="00973CF1">
      <w:r>
        <w:separator/>
      </w:r>
    </w:p>
  </w:endnote>
  <w:endnote w:type="continuationSeparator" w:id="0">
    <w:p w14:paraId="012DB801" w14:textId="77777777" w:rsidR="00000000" w:rsidRDefault="0097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7D83" w14:textId="77777777" w:rsidR="00000000" w:rsidRDefault="00973CF1">
      <w:r>
        <w:separator/>
      </w:r>
    </w:p>
  </w:footnote>
  <w:footnote w:type="continuationSeparator" w:id="0">
    <w:p w14:paraId="4BEDA312" w14:textId="77777777" w:rsidR="00000000" w:rsidRDefault="00973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FB82" w14:textId="77777777" w:rsidR="00B76E5C" w:rsidRDefault="00B76E5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9AF7C32" w14:textId="77777777" w:rsidR="00B76E5C" w:rsidRDefault="00B76E5C">
    <w:pPr>
      <w:pStyle w:val="Header"/>
      <w:ind w:right="360"/>
      <w:jc w:val="both"/>
      <w:rPr>
        <w:rtl/>
      </w:rPr>
    </w:pPr>
  </w:p>
  <w:p w14:paraId="3C3C7F6D" w14:textId="77777777" w:rsidR="00B76E5C" w:rsidRDefault="00B76E5C"/>
  <w:p w14:paraId="77F15CB3" w14:textId="77777777" w:rsidR="00B76E5C" w:rsidRDefault="00B76E5C"/>
  <w:p w14:paraId="017E32A5" w14:textId="77777777" w:rsidR="00B76E5C" w:rsidRDefault="00B76E5C"/>
  <w:p w14:paraId="6169A1E8" w14:textId="77777777" w:rsidR="00B76E5C" w:rsidRDefault="00B76E5C"/>
  <w:p w14:paraId="2C752371" w14:textId="77777777" w:rsidR="00B76E5C" w:rsidRDefault="00B76E5C"/>
  <w:p w14:paraId="24DD630B" w14:textId="77777777" w:rsidR="00B76E5C" w:rsidRDefault="00B76E5C"/>
  <w:p w14:paraId="5C2D714A" w14:textId="77777777" w:rsidR="00B76E5C" w:rsidRDefault="00B76E5C"/>
  <w:p w14:paraId="56600AFC" w14:textId="77777777" w:rsidR="00B76E5C" w:rsidRDefault="00B76E5C"/>
  <w:p w14:paraId="3D923CFD" w14:textId="77777777" w:rsidR="00B76E5C" w:rsidRDefault="00B76E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2C1B" w14:textId="77777777" w:rsidR="00B76E5C" w:rsidRDefault="00B76E5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49CCA0C" w14:textId="77777777" w:rsidR="00B76E5C" w:rsidRDefault="00B76E5C">
    <w:pPr>
      <w:pStyle w:val="Header"/>
      <w:ind w:right="360"/>
      <w:jc w:val="both"/>
      <w:rPr>
        <w:rFonts w:hint="cs"/>
        <w:rtl/>
      </w:rPr>
    </w:pPr>
    <w:r>
      <w:rPr>
        <w:rtl/>
      </w:rPr>
      <w:t>ועדת</w:t>
    </w:r>
    <w:r>
      <w:rPr>
        <w:rFonts w:hint="cs"/>
        <w:rtl/>
      </w:rPr>
      <w:t xml:space="preserve"> הכנסת</w:t>
    </w:r>
  </w:p>
  <w:p w14:paraId="4DFFF7B7" w14:textId="77777777" w:rsidR="00B76E5C" w:rsidRDefault="00B76E5C">
    <w:pPr>
      <w:pStyle w:val="Header"/>
      <w:ind w:right="360"/>
      <w:jc w:val="both"/>
      <w:rPr>
        <w:rStyle w:val="PageNumber"/>
        <w:rFonts w:hint="cs"/>
        <w:rtl/>
      </w:rPr>
    </w:pPr>
    <w:r>
      <w:rPr>
        <w:rFonts w:hint="cs"/>
        <w:rtl/>
      </w:rPr>
      <w:t>24.5.2006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5505פרוטוקול_ישיבת_ועדה.doc"/>
    <w:docVar w:name="StartMode" w:val="3"/>
  </w:docVars>
  <w:rsids>
    <w:rsidRoot w:val="00CC4A3D"/>
    <w:rsid w:val="003A62C9"/>
    <w:rsid w:val="00552A80"/>
    <w:rsid w:val="00965806"/>
    <w:rsid w:val="00973CF1"/>
    <w:rsid w:val="00B76E5C"/>
    <w:rsid w:val="00CC4A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751501B"/>
  <w15:chartTrackingRefBased/>
  <w15:docId w15:val="{BAF3A95B-C1CD-4FBB-800F-A8F3084B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76E5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76E5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76E5C"/>
  </w:style>
  <w:style w:type="paragraph" w:styleId="BalloonText">
    <w:name w:val="Balloon Text"/>
    <w:basedOn w:val="Normal"/>
    <w:semiHidden/>
    <w:rsid w:val="00B76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404</Words>
  <Characters>2306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