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AB4F" w14:textId="77777777" w:rsidR="005E090C" w:rsidRPr="005E090C" w:rsidRDefault="005E090C" w:rsidP="005E090C">
      <w:pPr>
        <w:pStyle w:val="Heading5"/>
        <w:jc w:val="left"/>
        <w:rPr>
          <w:b/>
          <w:bCs/>
          <w:rtl/>
        </w:rPr>
      </w:pPr>
      <w:r w:rsidRPr="005E090C">
        <w:rPr>
          <w:b/>
          <w:bCs/>
          <w:rtl/>
        </w:rPr>
        <w:t xml:space="preserve">הכנסת </w:t>
      </w:r>
      <w:r w:rsidRPr="005E090C">
        <w:rPr>
          <w:rFonts w:hint="cs"/>
          <w:b/>
          <w:bCs/>
          <w:rtl/>
        </w:rPr>
        <w:t>השש-עשרה</w:t>
      </w:r>
      <w:r>
        <w:rPr>
          <w:b/>
          <w:bCs/>
          <w:rtl/>
        </w:rPr>
        <w:tab/>
      </w:r>
      <w:r>
        <w:rPr>
          <w:b/>
          <w:bCs/>
          <w:rtl/>
        </w:rPr>
        <w:tab/>
      </w:r>
      <w:r>
        <w:rPr>
          <w:b/>
          <w:bCs/>
          <w:rtl/>
        </w:rPr>
        <w:tab/>
      </w:r>
      <w:r>
        <w:rPr>
          <w:b/>
          <w:bCs/>
          <w:rtl/>
        </w:rPr>
        <w:tab/>
      </w:r>
      <w:r>
        <w:rPr>
          <w:b/>
          <w:bCs/>
          <w:rtl/>
        </w:rPr>
        <w:tab/>
      </w:r>
      <w:r>
        <w:rPr>
          <w:b/>
          <w:bCs/>
          <w:rtl/>
        </w:rPr>
        <w:tab/>
      </w:r>
      <w:r w:rsidRPr="005E090C">
        <w:rPr>
          <w:b/>
          <w:bCs/>
          <w:rtl/>
        </w:rPr>
        <w:tab/>
        <w:t>נוסח לא מתוקן</w:t>
      </w:r>
    </w:p>
    <w:p w14:paraId="43D3CA85" w14:textId="77777777" w:rsidR="005E090C" w:rsidRPr="005E090C" w:rsidRDefault="005E090C" w:rsidP="005E090C">
      <w:pPr>
        <w:bidi/>
        <w:rPr>
          <w:rFonts w:cs="David" w:hint="cs"/>
          <w:b/>
          <w:bCs/>
          <w:rtl/>
        </w:rPr>
      </w:pPr>
      <w:r w:rsidRPr="005E090C">
        <w:rPr>
          <w:rFonts w:cs="David"/>
          <w:b/>
          <w:bCs/>
          <w:rtl/>
        </w:rPr>
        <w:t xml:space="preserve">מושב </w:t>
      </w:r>
      <w:r w:rsidRPr="005E090C">
        <w:rPr>
          <w:rFonts w:cs="David" w:hint="cs"/>
          <w:b/>
          <w:bCs/>
          <w:rtl/>
        </w:rPr>
        <w:t>ראשון</w:t>
      </w:r>
    </w:p>
    <w:p w14:paraId="2F0D1B79" w14:textId="77777777" w:rsidR="005E090C" w:rsidRPr="005E090C" w:rsidRDefault="005E090C" w:rsidP="005E090C">
      <w:pPr>
        <w:bidi/>
        <w:rPr>
          <w:rFonts w:cs="David"/>
          <w:b/>
          <w:bCs/>
          <w:rtl/>
        </w:rPr>
      </w:pPr>
    </w:p>
    <w:p w14:paraId="24E3AB8E" w14:textId="77777777" w:rsidR="005E090C" w:rsidRPr="005E090C" w:rsidRDefault="005E090C" w:rsidP="005E090C">
      <w:pPr>
        <w:bidi/>
        <w:rPr>
          <w:rFonts w:cs="David"/>
          <w:b/>
          <w:bCs/>
          <w:rtl/>
        </w:rPr>
      </w:pPr>
    </w:p>
    <w:p w14:paraId="4D391BB6" w14:textId="77777777" w:rsidR="005E090C" w:rsidRPr="005E090C" w:rsidRDefault="005E090C" w:rsidP="005E090C">
      <w:pPr>
        <w:bidi/>
        <w:rPr>
          <w:rFonts w:cs="David"/>
          <w:b/>
          <w:bCs/>
          <w:rtl/>
        </w:rPr>
      </w:pPr>
    </w:p>
    <w:p w14:paraId="22E8E6A4" w14:textId="77777777" w:rsidR="005E090C" w:rsidRPr="005E090C" w:rsidRDefault="005E090C" w:rsidP="005E090C">
      <w:pPr>
        <w:bidi/>
        <w:rPr>
          <w:rFonts w:cs="David"/>
          <w:b/>
          <w:bCs/>
          <w:rtl/>
        </w:rPr>
      </w:pPr>
    </w:p>
    <w:p w14:paraId="5BE4ED08" w14:textId="77777777" w:rsidR="005E090C" w:rsidRPr="00952BBF" w:rsidRDefault="005E090C" w:rsidP="00952BBF">
      <w:pPr>
        <w:pStyle w:val="Heading1"/>
        <w:jc w:val="center"/>
        <w:rPr>
          <w:rFonts w:cs="David" w:hint="cs"/>
          <w:b/>
          <w:bCs/>
          <w:rtl/>
        </w:rPr>
      </w:pPr>
      <w:r w:rsidRPr="00952BBF">
        <w:rPr>
          <w:rFonts w:cs="David"/>
          <w:b/>
          <w:bCs/>
          <w:rtl/>
        </w:rPr>
        <w:t>פרוטוקול מס'</w:t>
      </w:r>
      <w:r w:rsidRPr="00952BBF">
        <w:rPr>
          <w:rFonts w:cs="David" w:hint="cs"/>
          <w:b/>
          <w:bCs/>
          <w:rtl/>
        </w:rPr>
        <w:t xml:space="preserve"> 33</w:t>
      </w:r>
    </w:p>
    <w:p w14:paraId="7866225F" w14:textId="77777777" w:rsidR="005E090C" w:rsidRPr="005E090C" w:rsidRDefault="005E090C" w:rsidP="005E090C">
      <w:pPr>
        <w:bidi/>
        <w:jc w:val="center"/>
        <w:rPr>
          <w:rFonts w:cs="David" w:hint="cs"/>
          <w:b/>
          <w:bCs/>
          <w:rtl/>
        </w:rPr>
      </w:pPr>
      <w:r w:rsidRPr="005E090C">
        <w:rPr>
          <w:rFonts w:cs="David" w:hint="cs"/>
          <w:b/>
          <w:bCs/>
          <w:rtl/>
        </w:rPr>
        <w:t>מישיבת ועדת הכנסת</w:t>
      </w:r>
    </w:p>
    <w:p w14:paraId="014187E2" w14:textId="77777777" w:rsidR="005E090C" w:rsidRPr="005E090C" w:rsidRDefault="005E090C" w:rsidP="005E090C">
      <w:pPr>
        <w:bidi/>
        <w:jc w:val="center"/>
        <w:rPr>
          <w:rFonts w:cs="David" w:hint="cs"/>
          <w:b/>
          <w:bCs/>
          <w:u w:val="single"/>
          <w:rtl/>
        </w:rPr>
      </w:pPr>
      <w:r w:rsidRPr="005E090C">
        <w:rPr>
          <w:rFonts w:cs="David" w:hint="cs"/>
          <w:b/>
          <w:bCs/>
          <w:u w:val="single"/>
          <w:rtl/>
        </w:rPr>
        <w:t>יום שני, ו' באב התשס"ו (31 ביולי 2006), שעה 16:15</w:t>
      </w:r>
    </w:p>
    <w:p w14:paraId="4A0695D5" w14:textId="77777777" w:rsidR="005E090C" w:rsidRPr="005E090C" w:rsidRDefault="005E090C" w:rsidP="005E090C">
      <w:pPr>
        <w:bidi/>
        <w:rPr>
          <w:rFonts w:cs="David"/>
          <w:b/>
          <w:bCs/>
          <w:rtl/>
        </w:rPr>
      </w:pPr>
    </w:p>
    <w:p w14:paraId="79AEF713" w14:textId="77777777" w:rsidR="005E090C" w:rsidRPr="005E090C" w:rsidRDefault="005E090C" w:rsidP="005E090C">
      <w:pPr>
        <w:bidi/>
        <w:rPr>
          <w:rFonts w:cs="David"/>
          <w:b/>
          <w:bCs/>
          <w:rtl/>
        </w:rPr>
      </w:pPr>
    </w:p>
    <w:p w14:paraId="48499262" w14:textId="77777777" w:rsidR="005E090C" w:rsidRPr="005E090C" w:rsidRDefault="005E090C" w:rsidP="005E090C">
      <w:pPr>
        <w:tabs>
          <w:tab w:val="left" w:pos="1221"/>
        </w:tabs>
        <w:bidi/>
        <w:rPr>
          <w:rFonts w:cs="David" w:hint="cs"/>
          <w:b/>
          <w:bCs/>
          <w:u w:val="single"/>
          <w:rtl/>
        </w:rPr>
      </w:pPr>
    </w:p>
    <w:p w14:paraId="49818474" w14:textId="77777777" w:rsidR="005E090C" w:rsidRPr="005E090C" w:rsidRDefault="005E090C" w:rsidP="005E090C">
      <w:pPr>
        <w:tabs>
          <w:tab w:val="left" w:pos="1221"/>
        </w:tabs>
        <w:bidi/>
        <w:rPr>
          <w:rFonts w:cs="David" w:hint="cs"/>
          <w:b/>
          <w:bCs/>
          <w:u w:val="single"/>
          <w:rtl/>
        </w:rPr>
      </w:pPr>
      <w:r w:rsidRPr="005E090C">
        <w:rPr>
          <w:rFonts w:cs="David"/>
          <w:b/>
          <w:bCs/>
          <w:u w:val="single"/>
          <w:rtl/>
        </w:rPr>
        <w:t>סדר היום</w:t>
      </w:r>
      <w:r w:rsidRPr="005E090C">
        <w:rPr>
          <w:rFonts w:cs="David"/>
          <w:rtl/>
        </w:rPr>
        <w:t>:</w:t>
      </w:r>
      <w:r w:rsidRPr="005E090C">
        <w:rPr>
          <w:rFonts w:cs="David" w:hint="cs"/>
          <w:b/>
          <w:bCs/>
          <w:rtl/>
        </w:rPr>
        <w:tab/>
      </w:r>
      <w:r w:rsidRPr="005E090C">
        <w:rPr>
          <w:rFonts w:cs="David" w:hint="cs"/>
          <w:b/>
          <w:bCs/>
          <w:u w:val="single"/>
          <w:rtl/>
        </w:rPr>
        <w:t>1. קביעת ועדה לדיון בהצעות החוק הבאות:</w:t>
      </w:r>
    </w:p>
    <w:p w14:paraId="08C34197" w14:textId="77777777" w:rsidR="005E090C" w:rsidRPr="005E090C" w:rsidRDefault="005E090C" w:rsidP="005E090C">
      <w:pPr>
        <w:tabs>
          <w:tab w:val="left" w:pos="1221"/>
        </w:tabs>
        <w:bidi/>
        <w:rPr>
          <w:rFonts w:cs="David" w:hint="cs"/>
          <w:b/>
          <w:bCs/>
          <w:u w:val="single"/>
          <w:rtl/>
        </w:rPr>
      </w:pPr>
    </w:p>
    <w:p w14:paraId="45B80377" w14:textId="77777777" w:rsidR="005E090C" w:rsidRPr="005E090C" w:rsidRDefault="005E090C" w:rsidP="005E090C">
      <w:pPr>
        <w:tabs>
          <w:tab w:val="left" w:pos="1221"/>
        </w:tabs>
        <w:bidi/>
        <w:rPr>
          <w:rFonts w:cs="David" w:hint="cs"/>
          <w:b/>
          <w:bCs/>
          <w:rtl/>
        </w:rPr>
      </w:pPr>
      <w:r w:rsidRPr="005E090C">
        <w:rPr>
          <w:rFonts w:cs="David" w:hint="cs"/>
          <w:b/>
          <w:bCs/>
          <w:rtl/>
        </w:rPr>
        <w:tab/>
      </w:r>
      <w:r w:rsidRPr="005E090C">
        <w:rPr>
          <w:rFonts w:cs="David" w:hint="cs"/>
          <w:b/>
          <w:bCs/>
          <w:rtl/>
        </w:rPr>
        <w:tab/>
        <w:t>א. הצעת חוק הגנה על עובדים בשעת חירום, התשס"ו-2006 (מ/254)</w:t>
      </w:r>
    </w:p>
    <w:p w14:paraId="3F69BC41" w14:textId="77777777" w:rsidR="005E090C" w:rsidRPr="005E090C" w:rsidRDefault="005E090C" w:rsidP="005E090C">
      <w:pPr>
        <w:tabs>
          <w:tab w:val="left" w:pos="1221"/>
        </w:tabs>
        <w:bidi/>
        <w:ind w:left="1221"/>
        <w:rPr>
          <w:rFonts w:cs="David" w:hint="cs"/>
          <w:b/>
          <w:bCs/>
          <w:rtl/>
        </w:rPr>
      </w:pPr>
      <w:r w:rsidRPr="005E090C">
        <w:rPr>
          <w:rFonts w:cs="David" w:hint="cs"/>
          <w:b/>
          <w:bCs/>
          <w:rtl/>
        </w:rPr>
        <w:tab/>
        <w:t xml:space="preserve">ב. הצעת חוק הגנה על עובדים בשעת חירום (הוראת שעה), התשס"ו-2006   </w:t>
      </w:r>
    </w:p>
    <w:p w14:paraId="5667E327" w14:textId="77777777" w:rsidR="005E090C" w:rsidRPr="005E090C" w:rsidRDefault="005E090C" w:rsidP="005E090C">
      <w:pPr>
        <w:tabs>
          <w:tab w:val="left" w:pos="1221"/>
        </w:tabs>
        <w:bidi/>
        <w:ind w:left="1221"/>
        <w:rPr>
          <w:rFonts w:cs="David" w:hint="cs"/>
          <w:b/>
          <w:bCs/>
          <w:rtl/>
        </w:rPr>
      </w:pPr>
      <w:r w:rsidRPr="005E090C">
        <w:rPr>
          <w:rFonts w:cs="David" w:hint="cs"/>
          <w:b/>
          <w:bCs/>
          <w:rtl/>
        </w:rPr>
        <w:t xml:space="preserve">             (פ\17\1357)</w:t>
      </w:r>
    </w:p>
    <w:p w14:paraId="6A822B54" w14:textId="77777777" w:rsidR="005E090C" w:rsidRPr="005E090C" w:rsidRDefault="005E090C" w:rsidP="005E090C">
      <w:pPr>
        <w:tabs>
          <w:tab w:val="left" w:pos="1221"/>
        </w:tabs>
        <w:bidi/>
        <w:ind w:left="1221"/>
        <w:rPr>
          <w:rFonts w:cs="David" w:hint="cs"/>
          <w:b/>
          <w:bCs/>
          <w:rtl/>
        </w:rPr>
      </w:pPr>
    </w:p>
    <w:p w14:paraId="1EC51F64" w14:textId="77777777" w:rsidR="005E090C" w:rsidRPr="005E090C" w:rsidRDefault="005E090C" w:rsidP="005E090C">
      <w:pPr>
        <w:tabs>
          <w:tab w:val="left" w:pos="1221"/>
        </w:tabs>
        <w:bidi/>
        <w:ind w:left="1221"/>
        <w:rPr>
          <w:rFonts w:cs="David" w:hint="cs"/>
          <w:b/>
          <w:bCs/>
          <w:rtl/>
        </w:rPr>
      </w:pPr>
      <w:r w:rsidRPr="005E090C">
        <w:rPr>
          <w:rFonts w:cs="David" w:hint="cs"/>
          <w:b/>
          <w:bCs/>
          <w:rtl/>
        </w:rPr>
        <w:t>2. שונות</w:t>
      </w:r>
    </w:p>
    <w:p w14:paraId="0B520C0F" w14:textId="77777777" w:rsidR="005E090C" w:rsidRPr="005E090C" w:rsidRDefault="005E090C" w:rsidP="005E090C">
      <w:pPr>
        <w:bidi/>
        <w:rPr>
          <w:rFonts w:cs="David" w:hint="cs"/>
          <w:b/>
          <w:bCs/>
          <w:rtl/>
        </w:rPr>
      </w:pPr>
    </w:p>
    <w:p w14:paraId="65A54EEC" w14:textId="77777777" w:rsidR="005E090C" w:rsidRPr="005E090C" w:rsidRDefault="005E090C" w:rsidP="005E090C">
      <w:pPr>
        <w:bidi/>
        <w:rPr>
          <w:rFonts w:cs="David" w:hint="cs"/>
          <w:rtl/>
        </w:rPr>
      </w:pPr>
    </w:p>
    <w:p w14:paraId="11D1ABC6" w14:textId="77777777" w:rsidR="005E090C" w:rsidRPr="005E090C" w:rsidRDefault="005E090C" w:rsidP="005E090C">
      <w:pPr>
        <w:bidi/>
        <w:rPr>
          <w:rFonts w:cs="David"/>
          <w:rtl/>
        </w:rPr>
      </w:pPr>
    </w:p>
    <w:p w14:paraId="33B77DF5" w14:textId="77777777" w:rsidR="005E090C" w:rsidRPr="005E090C" w:rsidRDefault="005E090C" w:rsidP="005E090C">
      <w:pPr>
        <w:bidi/>
        <w:rPr>
          <w:rFonts w:cs="David"/>
          <w:b/>
          <w:bCs/>
          <w:u w:val="single"/>
          <w:rtl/>
        </w:rPr>
      </w:pPr>
      <w:r w:rsidRPr="005E090C">
        <w:rPr>
          <w:rFonts w:cs="David"/>
          <w:b/>
          <w:bCs/>
          <w:u w:val="single"/>
          <w:rtl/>
        </w:rPr>
        <w:t>נכחו</w:t>
      </w:r>
      <w:r w:rsidRPr="005E090C">
        <w:rPr>
          <w:rFonts w:cs="David"/>
          <w:rtl/>
        </w:rPr>
        <w:t>:</w:t>
      </w:r>
    </w:p>
    <w:p w14:paraId="2167EE3B" w14:textId="77777777" w:rsidR="005E090C" w:rsidRPr="005E090C" w:rsidRDefault="005E090C" w:rsidP="005E090C">
      <w:pPr>
        <w:bidi/>
        <w:rPr>
          <w:rFonts w:cs="David"/>
          <w:rtl/>
        </w:rPr>
      </w:pPr>
    </w:p>
    <w:p w14:paraId="2B2B1930" w14:textId="77777777" w:rsidR="005E090C" w:rsidRPr="005E090C" w:rsidRDefault="005E090C" w:rsidP="005E090C">
      <w:pPr>
        <w:tabs>
          <w:tab w:val="left" w:pos="1788"/>
        </w:tabs>
        <w:bidi/>
        <w:rPr>
          <w:rFonts w:cs="David" w:hint="cs"/>
          <w:rtl/>
        </w:rPr>
      </w:pPr>
      <w:r w:rsidRPr="005E090C">
        <w:rPr>
          <w:rFonts w:cs="David"/>
          <w:b/>
          <w:bCs/>
          <w:u w:val="single"/>
          <w:rtl/>
        </w:rPr>
        <w:t>חברי הוועדה</w:t>
      </w:r>
      <w:r w:rsidRPr="005E090C">
        <w:rPr>
          <w:rFonts w:cs="David"/>
          <w:rtl/>
        </w:rPr>
        <w:t>:</w:t>
      </w:r>
      <w:r w:rsidRPr="005E090C">
        <w:rPr>
          <w:rFonts w:cs="David" w:hint="cs"/>
          <w:rtl/>
        </w:rPr>
        <w:tab/>
        <w:t xml:space="preserve">רוחמה אברהם </w:t>
      </w:r>
      <w:r w:rsidRPr="005E090C">
        <w:rPr>
          <w:rFonts w:cs="David"/>
          <w:rtl/>
        </w:rPr>
        <w:t>–</w:t>
      </w:r>
      <w:r w:rsidRPr="005E090C">
        <w:rPr>
          <w:rFonts w:cs="David" w:hint="cs"/>
          <w:rtl/>
        </w:rPr>
        <w:t xml:space="preserve"> היו"ר</w:t>
      </w:r>
    </w:p>
    <w:p w14:paraId="2F72126B" w14:textId="77777777" w:rsidR="005E090C" w:rsidRPr="005E090C" w:rsidRDefault="005E090C" w:rsidP="005E090C">
      <w:pPr>
        <w:tabs>
          <w:tab w:val="left" w:pos="1788"/>
        </w:tabs>
        <w:bidi/>
        <w:rPr>
          <w:rFonts w:cs="David" w:hint="cs"/>
          <w:rtl/>
        </w:rPr>
      </w:pPr>
      <w:r w:rsidRPr="005E090C">
        <w:rPr>
          <w:rFonts w:cs="David" w:hint="cs"/>
          <w:rtl/>
        </w:rPr>
        <w:tab/>
        <w:t>בן ששון</w:t>
      </w:r>
    </w:p>
    <w:p w14:paraId="46394D64" w14:textId="77777777" w:rsidR="005E090C" w:rsidRPr="005E090C" w:rsidRDefault="005E090C" w:rsidP="005E090C">
      <w:pPr>
        <w:tabs>
          <w:tab w:val="left" w:pos="1788"/>
        </w:tabs>
        <w:bidi/>
        <w:rPr>
          <w:rFonts w:cs="David" w:hint="cs"/>
          <w:rtl/>
        </w:rPr>
      </w:pPr>
      <w:r w:rsidRPr="005E090C">
        <w:rPr>
          <w:rFonts w:cs="David" w:hint="cs"/>
          <w:rtl/>
        </w:rPr>
        <w:tab/>
        <w:t>יואל חסון</w:t>
      </w:r>
    </w:p>
    <w:p w14:paraId="1F5AC9D9" w14:textId="77777777" w:rsidR="005E090C" w:rsidRPr="005E090C" w:rsidRDefault="005E090C" w:rsidP="005E090C">
      <w:pPr>
        <w:tabs>
          <w:tab w:val="left" w:pos="1788"/>
        </w:tabs>
        <w:bidi/>
        <w:rPr>
          <w:rFonts w:cs="David" w:hint="cs"/>
          <w:rtl/>
        </w:rPr>
      </w:pPr>
      <w:r w:rsidRPr="005E090C">
        <w:rPr>
          <w:rFonts w:cs="David" w:hint="cs"/>
          <w:rtl/>
        </w:rPr>
        <w:tab/>
        <w:t>אסתרינה טרטמן</w:t>
      </w:r>
    </w:p>
    <w:p w14:paraId="78FE5F79" w14:textId="77777777" w:rsidR="005E090C" w:rsidRPr="005E090C" w:rsidRDefault="005E090C" w:rsidP="005E090C">
      <w:pPr>
        <w:tabs>
          <w:tab w:val="left" w:pos="1788"/>
        </w:tabs>
        <w:bidi/>
        <w:rPr>
          <w:rFonts w:cs="David" w:hint="cs"/>
          <w:rtl/>
        </w:rPr>
      </w:pPr>
      <w:r w:rsidRPr="005E090C">
        <w:rPr>
          <w:rFonts w:cs="David" w:hint="cs"/>
          <w:rtl/>
        </w:rPr>
        <w:tab/>
        <w:t>יעקב מרגי</w:t>
      </w:r>
    </w:p>
    <w:p w14:paraId="51A19666" w14:textId="77777777" w:rsidR="005E090C" w:rsidRPr="005E090C" w:rsidRDefault="005E090C" w:rsidP="005E090C">
      <w:pPr>
        <w:tabs>
          <w:tab w:val="left" w:pos="1788"/>
        </w:tabs>
        <w:bidi/>
        <w:rPr>
          <w:rFonts w:cs="David" w:hint="cs"/>
          <w:rtl/>
        </w:rPr>
      </w:pPr>
      <w:r w:rsidRPr="005E090C">
        <w:rPr>
          <w:rFonts w:cs="David" w:hint="cs"/>
          <w:rtl/>
        </w:rPr>
        <w:tab/>
        <w:t>גדעון סער</w:t>
      </w:r>
    </w:p>
    <w:p w14:paraId="3F13A132" w14:textId="77777777" w:rsidR="005E090C" w:rsidRPr="005E090C" w:rsidRDefault="005E090C" w:rsidP="005E090C">
      <w:pPr>
        <w:tabs>
          <w:tab w:val="left" w:pos="1788"/>
        </w:tabs>
        <w:bidi/>
        <w:rPr>
          <w:rFonts w:cs="David" w:hint="cs"/>
          <w:rtl/>
        </w:rPr>
      </w:pPr>
      <w:r w:rsidRPr="005E090C">
        <w:rPr>
          <w:rFonts w:cs="David" w:hint="cs"/>
          <w:rtl/>
        </w:rPr>
        <w:tab/>
        <w:t>משה שרוני</w:t>
      </w:r>
    </w:p>
    <w:p w14:paraId="6F1BC258" w14:textId="77777777" w:rsidR="005E090C" w:rsidRPr="005E090C" w:rsidRDefault="005E090C" w:rsidP="005E090C">
      <w:pPr>
        <w:tabs>
          <w:tab w:val="left" w:pos="1788"/>
        </w:tabs>
        <w:bidi/>
        <w:rPr>
          <w:rFonts w:cs="David" w:hint="cs"/>
          <w:rtl/>
        </w:rPr>
      </w:pPr>
    </w:p>
    <w:p w14:paraId="16FB993D" w14:textId="77777777" w:rsidR="005E090C" w:rsidRPr="005E090C" w:rsidRDefault="005E090C" w:rsidP="005E090C">
      <w:pPr>
        <w:tabs>
          <w:tab w:val="left" w:pos="1788"/>
        </w:tabs>
        <w:bidi/>
        <w:rPr>
          <w:rFonts w:cs="David" w:hint="cs"/>
          <w:rtl/>
        </w:rPr>
      </w:pPr>
      <w:r w:rsidRPr="005E090C">
        <w:rPr>
          <w:rFonts w:cs="David" w:hint="cs"/>
          <w:rtl/>
        </w:rPr>
        <w:tab/>
      </w:r>
    </w:p>
    <w:p w14:paraId="4D3288F5" w14:textId="77777777" w:rsidR="005E090C" w:rsidRPr="005E090C" w:rsidRDefault="005E090C" w:rsidP="005E090C">
      <w:pPr>
        <w:tabs>
          <w:tab w:val="left" w:pos="1788"/>
        </w:tabs>
        <w:bidi/>
        <w:rPr>
          <w:rFonts w:cs="David" w:hint="cs"/>
          <w:rtl/>
        </w:rPr>
      </w:pPr>
      <w:r w:rsidRPr="005E090C">
        <w:rPr>
          <w:rFonts w:cs="David" w:hint="cs"/>
          <w:rtl/>
        </w:rPr>
        <w:tab/>
        <w:t xml:space="preserve">דוד לב </w:t>
      </w:r>
      <w:r w:rsidRPr="005E090C">
        <w:rPr>
          <w:rFonts w:cs="David"/>
          <w:rtl/>
        </w:rPr>
        <w:t>–</w:t>
      </w:r>
      <w:r w:rsidRPr="005E090C">
        <w:rPr>
          <w:rFonts w:cs="David" w:hint="cs"/>
          <w:rtl/>
        </w:rPr>
        <w:t xml:space="preserve"> סגן מזכיר הכנסת</w:t>
      </w:r>
    </w:p>
    <w:p w14:paraId="26BD0A01" w14:textId="77777777" w:rsidR="005E090C" w:rsidRPr="005E090C" w:rsidRDefault="005E090C" w:rsidP="005E090C">
      <w:pPr>
        <w:bidi/>
        <w:rPr>
          <w:rFonts w:cs="David" w:hint="cs"/>
          <w:rtl/>
        </w:rPr>
      </w:pPr>
      <w:r w:rsidRPr="005E090C">
        <w:rPr>
          <w:rFonts w:cs="David" w:hint="cs"/>
          <w:rtl/>
        </w:rPr>
        <w:tab/>
      </w:r>
    </w:p>
    <w:p w14:paraId="3D358A87" w14:textId="77777777" w:rsidR="005E090C" w:rsidRPr="005E090C" w:rsidRDefault="005E090C" w:rsidP="005E090C">
      <w:pPr>
        <w:bidi/>
        <w:rPr>
          <w:rFonts w:cs="David"/>
          <w:rtl/>
        </w:rPr>
      </w:pPr>
    </w:p>
    <w:p w14:paraId="4A101F6E" w14:textId="77777777" w:rsidR="005E090C" w:rsidRPr="005E090C" w:rsidRDefault="005E090C" w:rsidP="005E090C">
      <w:pPr>
        <w:tabs>
          <w:tab w:val="left" w:pos="1788"/>
          <w:tab w:val="left" w:pos="3631"/>
        </w:tabs>
        <w:bidi/>
        <w:rPr>
          <w:rFonts w:cs="David" w:hint="cs"/>
          <w:rtl/>
        </w:rPr>
      </w:pPr>
      <w:r w:rsidRPr="005E090C">
        <w:rPr>
          <w:rFonts w:cs="David"/>
          <w:b/>
          <w:bCs/>
          <w:u w:val="single"/>
          <w:rtl/>
        </w:rPr>
        <w:t>מוזמנים</w:t>
      </w:r>
      <w:r w:rsidRPr="005E090C">
        <w:rPr>
          <w:rFonts w:cs="David"/>
          <w:rtl/>
        </w:rPr>
        <w:t>:</w:t>
      </w:r>
      <w:r w:rsidRPr="005E090C">
        <w:rPr>
          <w:rFonts w:cs="David" w:hint="cs"/>
          <w:rtl/>
        </w:rPr>
        <w:tab/>
        <w:t>חה"כ עמי איילון</w:t>
      </w:r>
    </w:p>
    <w:p w14:paraId="67929640" w14:textId="77777777" w:rsidR="005E090C" w:rsidRPr="005E090C" w:rsidRDefault="005E090C" w:rsidP="005E090C">
      <w:pPr>
        <w:tabs>
          <w:tab w:val="left" w:pos="1788"/>
          <w:tab w:val="left" w:pos="3631"/>
        </w:tabs>
        <w:bidi/>
        <w:rPr>
          <w:rFonts w:cs="David" w:hint="cs"/>
          <w:rtl/>
        </w:rPr>
      </w:pPr>
      <w:r w:rsidRPr="005E090C">
        <w:rPr>
          <w:rFonts w:cs="David" w:hint="cs"/>
          <w:rtl/>
        </w:rPr>
        <w:tab/>
        <w:t>חה"כ מגלי והבה</w:t>
      </w:r>
    </w:p>
    <w:p w14:paraId="7D9B068A" w14:textId="77777777" w:rsidR="005E090C" w:rsidRPr="005E090C" w:rsidRDefault="005E090C" w:rsidP="005E090C">
      <w:pPr>
        <w:bidi/>
        <w:rPr>
          <w:rFonts w:cs="David"/>
          <w:rtl/>
        </w:rPr>
      </w:pPr>
    </w:p>
    <w:p w14:paraId="3F56CE8C" w14:textId="77777777" w:rsidR="005E090C" w:rsidRPr="005E090C" w:rsidRDefault="005E090C" w:rsidP="005E090C">
      <w:pPr>
        <w:bidi/>
        <w:rPr>
          <w:rFonts w:cs="David"/>
          <w:rtl/>
        </w:rPr>
      </w:pPr>
    </w:p>
    <w:p w14:paraId="003EB8CA" w14:textId="77777777" w:rsidR="005E090C" w:rsidRPr="005E090C" w:rsidRDefault="005E090C" w:rsidP="005E090C">
      <w:pPr>
        <w:bidi/>
        <w:rPr>
          <w:rFonts w:cs="David"/>
          <w:rtl/>
        </w:rPr>
      </w:pPr>
    </w:p>
    <w:p w14:paraId="0143CE64" w14:textId="77777777" w:rsidR="005E090C" w:rsidRPr="005E090C" w:rsidRDefault="005E090C" w:rsidP="005E090C">
      <w:pPr>
        <w:tabs>
          <w:tab w:val="left" w:pos="1930"/>
        </w:tabs>
        <w:bidi/>
        <w:rPr>
          <w:rFonts w:cs="David" w:hint="cs"/>
          <w:rtl/>
        </w:rPr>
      </w:pPr>
      <w:r w:rsidRPr="005E090C">
        <w:rPr>
          <w:rFonts w:cs="David"/>
          <w:b/>
          <w:bCs/>
          <w:u w:val="single"/>
          <w:rtl/>
        </w:rPr>
        <w:t>יוע</w:t>
      </w:r>
      <w:r w:rsidRPr="005E090C">
        <w:rPr>
          <w:rFonts w:cs="David" w:hint="cs"/>
          <w:b/>
          <w:bCs/>
          <w:u w:val="single"/>
          <w:rtl/>
        </w:rPr>
        <w:t>צת</w:t>
      </w:r>
      <w:r w:rsidRPr="005E090C">
        <w:rPr>
          <w:rFonts w:cs="David"/>
          <w:b/>
          <w:bCs/>
          <w:u w:val="single"/>
          <w:rtl/>
        </w:rPr>
        <w:t xml:space="preserve"> משפטי</w:t>
      </w:r>
      <w:r w:rsidRPr="005E090C">
        <w:rPr>
          <w:rFonts w:cs="David" w:hint="cs"/>
          <w:b/>
          <w:bCs/>
          <w:u w:val="single"/>
          <w:rtl/>
        </w:rPr>
        <w:t>ת</w:t>
      </w:r>
      <w:r w:rsidRPr="005E090C">
        <w:rPr>
          <w:rFonts w:cs="David"/>
          <w:b/>
          <w:bCs/>
          <w:rtl/>
        </w:rPr>
        <w:t>:</w:t>
      </w:r>
      <w:r w:rsidRPr="005E090C">
        <w:rPr>
          <w:rFonts w:cs="David" w:hint="cs"/>
          <w:rtl/>
        </w:rPr>
        <w:tab/>
        <w:t>ארבל אסטרחן</w:t>
      </w:r>
    </w:p>
    <w:p w14:paraId="21517DDD" w14:textId="77777777" w:rsidR="005E090C" w:rsidRPr="005E090C" w:rsidRDefault="005E090C" w:rsidP="005E090C">
      <w:pPr>
        <w:bidi/>
        <w:rPr>
          <w:rFonts w:cs="David"/>
          <w:rtl/>
        </w:rPr>
      </w:pPr>
    </w:p>
    <w:p w14:paraId="4E565D97" w14:textId="77777777" w:rsidR="005E090C" w:rsidRPr="005E090C" w:rsidRDefault="005E090C" w:rsidP="005E090C">
      <w:pPr>
        <w:tabs>
          <w:tab w:val="left" w:pos="1930"/>
        </w:tabs>
        <w:bidi/>
        <w:rPr>
          <w:rFonts w:cs="David" w:hint="cs"/>
          <w:rtl/>
        </w:rPr>
      </w:pPr>
      <w:r w:rsidRPr="005E090C">
        <w:rPr>
          <w:rFonts w:cs="David"/>
          <w:b/>
          <w:bCs/>
          <w:u w:val="single"/>
          <w:rtl/>
        </w:rPr>
        <w:t>מנהלת הוועדה</w:t>
      </w:r>
      <w:r w:rsidRPr="005E090C">
        <w:rPr>
          <w:rFonts w:cs="David"/>
          <w:rtl/>
        </w:rPr>
        <w:t>:</w:t>
      </w:r>
      <w:r w:rsidRPr="005E090C">
        <w:rPr>
          <w:rFonts w:cs="David" w:hint="cs"/>
          <w:b/>
          <w:bCs/>
          <w:rtl/>
        </w:rPr>
        <w:tab/>
      </w:r>
      <w:r w:rsidRPr="005E090C">
        <w:rPr>
          <w:rFonts w:cs="David" w:hint="cs"/>
          <w:rtl/>
        </w:rPr>
        <w:t>אתי בן יוסף</w:t>
      </w:r>
    </w:p>
    <w:p w14:paraId="625141E5" w14:textId="77777777" w:rsidR="005E090C" w:rsidRPr="005E090C" w:rsidRDefault="005E090C" w:rsidP="005E090C">
      <w:pPr>
        <w:bidi/>
        <w:rPr>
          <w:rFonts w:cs="David"/>
          <w:rtl/>
        </w:rPr>
      </w:pPr>
    </w:p>
    <w:p w14:paraId="6259D870" w14:textId="77777777" w:rsidR="005E090C" w:rsidRPr="005E090C" w:rsidRDefault="005E090C" w:rsidP="005E090C">
      <w:pPr>
        <w:tabs>
          <w:tab w:val="left" w:pos="1930"/>
        </w:tabs>
        <w:bidi/>
        <w:rPr>
          <w:rFonts w:cs="David" w:hint="cs"/>
          <w:rtl/>
        </w:rPr>
      </w:pPr>
      <w:r w:rsidRPr="005E090C">
        <w:rPr>
          <w:rFonts w:cs="David"/>
          <w:b/>
          <w:bCs/>
          <w:u w:val="single"/>
          <w:rtl/>
        </w:rPr>
        <w:t>קצרנית</w:t>
      </w:r>
      <w:r w:rsidRPr="005E090C">
        <w:rPr>
          <w:rFonts w:cs="David"/>
          <w:rtl/>
        </w:rPr>
        <w:t>:</w:t>
      </w:r>
      <w:r w:rsidRPr="005E090C">
        <w:rPr>
          <w:rFonts w:cs="David" w:hint="cs"/>
          <w:rtl/>
        </w:rPr>
        <w:tab/>
        <w:t>רויטל יפרח</w:t>
      </w:r>
    </w:p>
    <w:p w14:paraId="2BD13042" w14:textId="77777777" w:rsidR="005E090C" w:rsidRPr="005E090C" w:rsidRDefault="005E090C" w:rsidP="005E090C">
      <w:pPr>
        <w:bidi/>
        <w:rPr>
          <w:rFonts w:cs="David" w:hint="cs"/>
          <w:b/>
          <w:bCs/>
          <w:rtl/>
        </w:rPr>
      </w:pPr>
    </w:p>
    <w:p w14:paraId="13351937" w14:textId="77777777" w:rsidR="005E090C" w:rsidRPr="005E090C" w:rsidRDefault="005E090C" w:rsidP="005E090C">
      <w:pPr>
        <w:bidi/>
        <w:jc w:val="center"/>
        <w:rPr>
          <w:rFonts w:cs="David" w:hint="cs"/>
          <w:b/>
          <w:bCs/>
          <w:u w:val="single"/>
          <w:rtl/>
        </w:rPr>
      </w:pPr>
      <w:r w:rsidRPr="005E090C">
        <w:rPr>
          <w:rFonts w:cs="David"/>
          <w:rtl/>
        </w:rPr>
        <w:br w:type="page"/>
      </w:r>
      <w:r w:rsidRPr="005E090C">
        <w:rPr>
          <w:rFonts w:cs="David" w:hint="cs"/>
          <w:b/>
          <w:bCs/>
          <w:u w:val="single"/>
          <w:rtl/>
        </w:rPr>
        <w:lastRenderedPageBreak/>
        <w:t>1. קביעת ועדה לדיון בהצעות החוק הבאות:</w:t>
      </w:r>
    </w:p>
    <w:p w14:paraId="77150029" w14:textId="77777777" w:rsidR="005E090C" w:rsidRPr="005E090C" w:rsidRDefault="005E090C" w:rsidP="005E090C">
      <w:pPr>
        <w:bidi/>
        <w:jc w:val="center"/>
        <w:rPr>
          <w:rFonts w:cs="David" w:hint="cs"/>
          <w:b/>
          <w:bCs/>
          <w:u w:val="single"/>
          <w:rtl/>
        </w:rPr>
      </w:pPr>
    </w:p>
    <w:p w14:paraId="7BB41309" w14:textId="77777777" w:rsidR="005E090C" w:rsidRPr="005E090C" w:rsidRDefault="005E090C" w:rsidP="005E090C">
      <w:pPr>
        <w:bidi/>
        <w:jc w:val="center"/>
        <w:rPr>
          <w:rFonts w:cs="David" w:hint="cs"/>
          <w:b/>
          <w:bCs/>
          <w:u w:val="single"/>
          <w:rtl/>
        </w:rPr>
      </w:pPr>
      <w:r w:rsidRPr="005E090C">
        <w:rPr>
          <w:rFonts w:cs="David" w:hint="cs"/>
          <w:b/>
          <w:bCs/>
          <w:u w:val="single"/>
          <w:rtl/>
        </w:rPr>
        <w:t>א. הצעת חוק הגנה על עובדים בשעת חירום, התשס"ו-2006 (מ\254)</w:t>
      </w:r>
    </w:p>
    <w:p w14:paraId="464B4112" w14:textId="77777777" w:rsidR="005E090C" w:rsidRPr="005E090C" w:rsidRDefault="005E090C" w:rsidP="005E090C">
      <w:pPr>
        <w:bidi/>
        <w:jc w:val="center"/>
        <w:rPr>
          <w:rFonts w:cs="David" w:hint="cs"/>
          <w:b/>
          <w:bCs/>
          <w:u w:val="single"/>
          <w:rtl/>
        </w:rPr>
      </w:pPr>
      <w:r w:rsidRPr="005E090C">
        <w:rPr>
          <w:rFonts w:cs="David" w:hint="cs"/>
          <w:b/>
          <w:bCs/>
          <w:u w:val="single"/>
          <w:rtl/>
        </w:rPr>
        <w:t>ב. הצעת חוק הגנה על עובדים בשעת חירום (הוראת שעה), התשס"ו-2006 (פ\17\1375)</w:t>
      </w:r>
    </w:p>
    <w:p w14:paraId="500C32AB" w14:textId="77777777" w:rsidR="005E090C" w:rsidRPr="005E090C" w:rsidRDefault="005E090C" w:rsidP="005E090C">
      <w:pPr>
        <w:bidi/>
        <w:rPr>
          <w:rFonts w:cs="David" w:hint="cs"/>
          <w:b/>
          <w:bCs/>
          <w:u w:val="single"/>
          <w:rtl/>
        </w:rPr>
      </w:pPr>
    </w:p>
    <w:p w14:paraId="7F00AFDF" w14:textId="77777777" w:rsidR="005E090C" w:rsidRPr="005E090C" w:rsidRDefault="005E090C" w:rsidP="005E090C">
      <w:pPr>
        <w:bidi/>
        <w:rPr>
          <w:rFonts w:cs="David" w:hint="cs"/>
          <w:rtl/>
        </w:rPr>
      </w:pPr>
      <w:r w:rsidRPr="005E090C">
        <w:rPr>
          <w:rFonts w:cs="David" w:hint="cs"/>
          <w:u w:val="single"/>
          <w:rtl/>
        </w:rPr>
        <w:t>היו"ר רוחמה אברהם:</w:t>
      </w:r>
    </w:p>
    <w:p w14:paraId="5867F17A" w14:textId="77777777" w:rsidR="005E090C" w:rsidRPr="005E090C" w:rsidRDefault="005E090C" w:rsidP="005E090C">
      <w:pPr>
        <w:bidi/>
        <w:rPr>
          <w:rFonts w:cs="David" w:hint="cs"/>
          <w:rtl/>
        </w:rPr>
      </w:pPr>
    </w:p>
    <w:p w14:paraId="26A7ABB7" w14:textId="77777777" w:rsidR="005E090C" w:rsidRPr="005E090C" w:rsidRDefault="005E090C" w:rsidP="005E090C">
      <w:pPr>
        <w:bidi/>
        <w:rPr>
          <w:rFonts w:cs="David" w:hint="cs"/>
          <w:rtl/>
        </w:rPr>
      </w:pPr>
      <w:r w:rsidRPr="005E090C">
        <w:rPr>
          <w:rFonts w:cs="David" w:hint="cs"/>
          <w:rtl/>
        </w:rPr>
        <w:tab/>
        <w:t xml:space="preserve">חברים, אנחנו התכנסנו עכשיו כדי לקבוע ועדה שתדון בשתי הצעות החוק, גם בממשלתית שהוגשה הבוקר וגם הצעתו של חבר הכנסת עמי איילון, יורי שטרן וחברים. </w:t>
      </w:r>
    </w:p>
    <w:p w14:paraId="09734F85" w14:textId="77777777" w:rsidR="005E090C" w:rsidRPr="005E090C" w:rsidRDefault="005E090C" w:rsidP="005E090C">
      <w:pPr>
        <w:bidi/>
        <w:rPr>
          <w:rFonts w:cs="David" w:hint="cs"/>
          <w:rtl/>
        </w:rPr>
      </w:pPr>
    </w:p>
    <w:p w14:paraId="27BE5219" w14:textId="77777777" w:rsidR="005E090C" w:rsidRPr="005E090C" w:rsidRDefault="005E090C" w:rsidP="005E090C">
      <w:pPr>
        <w:bidi/>
        <w:ind w:firstLine="567"/>
        <w:rPr>
          <w:rFonts w:cs="David" w:hint="cs"/>
          <w:rtl/>
        </w:rPr>
      </w:pPr>
      <w:r w:rsidRPr="005E090C">
        <w:rPr>
          <w:rFonts w:cs="David" w:hint="cs"/>
          <w:rtl/>
        </w:rPr>
        <w:t>בהתאם לסעיף 16 לתקנון הכנסת מחליטה ועדת הכנסת להקים ועדה משותפת לדיון בשתי הצעות החוק הבאות: הצעת חוק הגנה על עובדים בשעת חירום, התשס"ו-2006 (מ\254) והצעת חוק הגנה על עובדים בשעת חירום (הוראת שעה), התשס"ו-2006 (פ\17\1375) של חבר הכנסת עמי איילון, יורי שטרן וח"כים נוספים.</w:t>
      </w:r>
    </w:p>
    <w:p w14:paraId="4B604613" w14:textId="77777777" w:rsidR="005E090C" w:rsidRPr="005E090C" w:rsidRDefault="005E090C" w:rsidP="005E090C">
      <w:pPr>
        <w:bidi/>
        <w:ind w:firstLine="567"/>
        <w:rPr>
          <w:rFonts w:cs="David" w:hint="cs"/>
          <w:rtl/>
        </w:rPr>
      </w:pPr>
    </w:p>
    <w:p w14:paraId="476D1B32" w14:textId="77777777" w:rsidR="005E090C" w:rsidRPr="005E090C" w:rsidRDefault="005E090C" w:rsidP="005E090C">
      <w:pPr>
        <w:bidi/>
        <w:ind w:firstLine="567"/>
        <w:rPr>
          <w:rFonts w:cs="David" w:hint="cs"/>
          <w:rtl/>
        </w:rPr>
      </w:pPr>
      <w:r w:rsidRPr="005E090C">
        <w:rPr>
          <w:rFonts w:cs="David" w:hint="cs"/>
          <w:rtl/>
        </w:rPr>
        <w:t>הוועדה תהיה משותפת לוועדת הכספים לוועדת העבודה, הרווחה והבריאות בהרכב הבא:</w:t>
      </w:r>
    </w:p>
    <w:p w14:paraId="3FB93444" w14:textId="77777777" w:rsidR="005E090C" w:rsidRPr="005E090C" w:rsidRDefault="005E090C" w:rsidP="005E090C">
      <w:pPr>
        <w:bidi/>
        <w:ind w:firstLine="567"/>
        <w:rPr>
          <w:rFonts w:cs="David" w:hint="cs"/>
          <w:rtl/>
        </w:rPr>
      </w:pPr>
    </w:p>
    <w:p w14:paraId="3F16EC25" w14:textId="77777777" w:rsidR="005E090C" w:rsidRPr="005E090C" w:rsidRDefault="005E090C" w:rsidP="005E090C">
      <w:pPr>
        <w:bidi/>
        <w:ind w:firstLine="567"/>
        <w:rPr>
          <w:rFonts w:cs="David" w:hint="cs"/>
          <w:rtl/>
        </w:rPr>
      </w:pPr>
      <w:r w:rsidRPr="005E090C">
        <w:rPr>
          <w:rFonts w:cs="David" w:hint="cs"/>
          <w:rtl/>
        </w:rPr>
        <w:t xml:space="preserve">מטעם ועדת הכספים: יעקב ליצמן </w:t>
      </w:r>
      <w:r w:rsidRPr="005E090C">
        <w:rPr>
          <w:rFonts w:cs="David"/>
          <w:rtl/>
        </w:rPr>
        <w:t>–</w:t>
      </w:r>
      <w:r w:rsidRPr="005E090C">
        <w:rPr>
          <w:rFonts w:cs="David" w:hint="cs"/>
          <w:rtl/>
        </w:rPr>
        <w:t xml:space="preserve"> יו"ר, חבר הכנסת מגלי והבה, חבר הכנסת אמנון כהן, חבר הכנסת ישראל כץ וחבר הכנסת סטס מסז'ניקוב.</w:t>
      </w:r>
    </w:p>
    <w:p w14:paraId="6D6E204E" w14:textId="77777777" w:rsidR="005E090C" w:rsidRPr="005E090C" w:rsidRDefault="005E090C" w:rsidP="005E090C">
      <w:pPr>
        <w:bidi/>
        <w:ind w:firstLine="567"/>
        <w:rPr>
          <w:rFonts w:cs="David" w:hint="cs"/>
          <w:rtl/>
        </w:rPr>
      </w:pPr>
    </w:p>
    <w:p w14:paraId="34DA3A83" w14:textId="77777777" w:rsidR="005E090C" w:rsidRPr="005E090C" w:rsidRDefault="005E090C" w:rsidP="005E090C">
      <w:pPr>
        <w:bidi/>
        <w:ind w:firstLine="567"/>
        <w:rPr>
          <w:rFonts w:cs="David" w:hint="cs"/>
          <w:rtl/>
        </w:rPr>
      </w:pPr>
      <w:r w:rsidRPr="005E090C">
        <w:rPr>
          <w:rFonts w:cs="David" w:hint="cs"/>
          <w:rtl/>
        </w:rPr>
        <w:t>מטעם ועדת העבודה, הרווחה והבריאות: חברת הכנסת נאדיה חילו, חברת הכנסת מרינה סולודקין, חבר הכנסת חיים אמסלם, חבר הכנסת גלעד ארדן וחבר הכנסת אריה אלדד.</w:t>
      </w:r>
    </w:p>
    <w:p w14:paraId="330375E7" w14:textId="77777777" w:rsidR="005E090C" w:rsidRPr="005E090C" w:rsidRDefault="005E090C" w:rsidP="005E090C">
      <w:pPr>
        <w:bidi/>
        <w:ind w:firstLine="567"/>
        <w:rPr>
          <w:rFonts w:cs="David" w:hint="cs"/>
          <w:rtl/>
        </w:rPr>
      </w:pPr>
    </w:p>
    <w:p w14:paraId="26CEEF3E" w14:textId="77777777" w:rsidR="005E090C" w:rsidRPr="005E090C" w:rsidRDefault="005E090C" w:rsidP="005E090C">
      <w:pPr>
        <w:bidi/>
        <w:ind w:firstLine="567"/>
        <w:rPr>
          <w:rFonts w:cs="David" w:hint="cs"/>
          <w:rtl/>
        </w:rPr>
      </w:pPr>
      <w:r w:rsidRPr="005E090C">
        <w:rPr>
          <w:rFonts w:cs="David" w:hint="cs"/>
          <w:rtl/>
        </w:rPr>
        <w:t>אני העליתי שהצעות החוק יידונו בוועדות משותפות משום שהמליאה הצביעה בעד הצעתו של חבר הכנסת עמי איילון, שהיא תידון בוועדת העבודה והרווחה ובעד הצעת החוק הממשלתית, שתידון בוועדת הכספים. מכיוון שאנחנו, מראש - -</w:t>
      </w:r>
    </w:p>
    <w:p w14:paraId="6BBCEC92" w14:textId="77777777" w:rsidR="005E090C" w:rsidRPr="005E090C" w:rsidRDefault="005E090C" w:rsidP="005E090C">
      <w:pPr>
        <w:bidi/>
        <w:ind w:firstLine="567"/>
        <w:rPr>
          <w:rFonts w:cs="David" w:hint="cs"/>
          <w:rtl/>
        </w:rPr>
      </w:pPr>
    </w:p>
    <w:p w14:paraId="49CC8F14" w14:textId="77777777" w:rsidR="005E090C" w:rsidRPr="005E090C" w:rsidRDefault="005E090C" w:rsidP="005E090C">
      <w:pPr>
        <w:bidi/>
        <w:rPr>
          <w:rFonts w:cs="David" w:hint="cs"/>
          <w:rtl/>
        </w:rPr>
      </w:pPr>
      <w:r w:rsidRPr="005E090C">
        <w:rPr>
          <w:rFonts w:cs="David" w:hint="cs"/>
          <w:u w:val="single"/>
          <w:rtl/>
        </w:rPr>
        <w:t>סגן מזכיר הכנסת דוד לב:</w:t>
      </w:r>
    </w:p>
    <w:p w14:paraId="4799DDCA" w14:textId="77777777" w:rsidR="005E090C" w:rsidRPr="005E090C" w:rsidRDefault="005E090C" w:rsidP="005E090C">
      <w:pPr>
        <w:bidi/>
        <w:rPr>
          <w:rFonts w:cs="David" w:hint="cs"/>
          <w:rtl/>
        </w:rPr>
      </w:pPr>
    </w:p>
    <w:p w14:paraId="74DE5AF5" w14:textId="77777777" w:rsidR="005E090C" w:rsidRPr="005E090C" w:rsidRDefault="005E090C" w:rsidP="005E090C">
      <w:pPr>
        <w:bidi/>
        <w:ind w:firstLine="567"/>
        <w:rPr>
          <w:rFonts w:cs="David" w:hint="cs"/>
          <w:rtl/>
        </w:rPr>
      </w:pPr>
      <w:r w:rsidRPr="005E090C">
        <w:rPr>
          <w:rFonts w:cs="David" w:hint="cs"/>
          <w:rtl/>
        </w:rPr>
        <w:tab/>
        <w:t xml:space="preserve"> המליאה החליטה להעביר לוועדת הכנסת שתחליט - -</w:t>
      </w:r>
    </w:p>
    <w:p w14:paraId="11545B46" w14:textId="77777777" w:rsidR="005E090C" w:rsidRPr="005E090C" w:rsidRDefault="005E090C" w:rsidP="005E090C">
      <w:pPr>
        <w:bidi/>
        <w:rPr>
          <w:rFonts w:cs="David" w:hint="cs"/>
          <w:rtl/>
        </w:rPr>
      </w:pPr>
    </w:p>
    <w:p w14:paraId="6C3E400E" w14:textId="77777777" w:rsidR="005E090C" w:rsidRPr="005E090C" w:rsidRDefault="005E090C" w:rsidP="005E090C">
      <w:pPr>
        <w:bidi/>
        <w:rPr>
          <w:rFonts w:cs="David" w:hint="cs"/>
          <w:u w:val="single"/>
          <w:rtl/>
        </w:rPr>
      </w:pPr>
      <w:r w:rsidRPr="005E090C">
        <w:rPr>
          <w:rFonts w:cs="David" w:hint="cs"/>
          <w:u w:val="single"/>
          <w:rtl/>
        </w:rPr>
        <w:t>היו"ר רוחמה אברהם:</w:t>
      </w:r>
    </w:p>
    <w:p w14:paraId="2B2C38B2" w14:textId="77777777" w:rsidR="005E090C" w:rsidRPr="005E090C" w:rsidRDefault="005E090C" w:rsidP="005E090C">
      <w:pPr>
        <w:bidi/>
        <w:rPr>
          <w:rFonts w:cs="David" w:hint="cs"/>
          <w:u w:val="single"/>
          <w:rtl/>
        </w:rPr>
      </w:pPr>
    </w:p>
    <w:p w14:paraId="5A87D5CF" w14:textId="77777777" w:rsidR="005E090C" w:rsidRPr="005E090C" w:rsidRDefault="005E090C" w:rsidP="005E090C">
      <w:pPr>
        <w:bidi/>
        <w:rPr>
          <w:rFonts w:cs="David" w:hint="cs"/>
          <w:rtl/>
        </w:rPr>
      </w:pPr>
      <w:r w:rsidRPr="005E090C">
        <w:rPr>
          <w:rFonts w:cs="David" w:hint="cs"/>
          <w:rtl/>
        </w:rPr>
        <w:tab/>
        <w:t>והשניה, הצעת החוק הממשלתית של אלי ישי, הוא אמר שזה יוכרע בוועדת הכנסת. מכיוון שחלק מהצעת החוק נוגע לתקנות כאלה ואחרות שקשור אליהן האוצר, סביר להניח שנכון שוועדת הכספים תהיה נוכחת. מכיוון שמדובר בהגנה על עובדים וכולי, נכון שוועדת העבודה תהיה נוכחת. לכן קבענו שיש צורך וטעם להקים ועדה משותפת.</w:t>
      </w:r>
    </w:p>
    <w:p w14:paraId="28225B8A" w14:textId="77777777" w:rsidR="005E090C" w:rsidRPr="005E090C" w:rsidRDefault="005E090C" w:rsidP="005E090C">
      <w:pPr>
        <w:bidi/>
        <w:rPr>
          <w:rFonts w:cs="David" w:hint="cs"/>
          <w:rtl/>
        </w:rPr>
      </w:pPr>
    </w:p>
    <w:p w14:paraId="491E81D8" w14:textId="77777777" w:rsidR="005E090C" w:rsidRPr="005E090C" w:rsidRDefault="005E090C" w:rsidP="005E090C">
      <w:pPr>
        <w:bidi/>
        <w:rPr>
          <w:rFonts w:cs="David" w:hint="cs"/>
          <w:rtl/>
        </w:rPr>
      </w:pPr>
      <w:r w:rsidRPr="005E090C">
        <w:rPr>
          <w:rFonts w:cs="David" w:hint="cs"/>
          <w:rtl/>
        </w:rPr>
        <w:tab/>
        <w:t>לכן, אני מבקשת את הצבעתכם ואישורכם על הוועדה המשותפת.</w:t>
      </w:r>
    </w:p>
    <w:p w14:paraId="3268049A" w14:textId="77777777" w:rsidR="005E090C" w:rsidRPr="005E090C" w:rsidRDefault="005E090C" w:rsidP="005E090C">
      <w:pPr>
        <w:bidi/>
        <w:rPr>
          <w:rFonts w:cs="David" w:hint="cs"/>
          <w:rtl/>
        </w:rPr>
      </w:pPr>
    </w:p>
    <w:p w14:paraId="5B854636" w14:textId="77777777" w:rsidR="005E090C" w:rsidRPr="005E090C" w:rsidRDefault="005E090C" w:rsidP="005E090C">
      <w:pPr>
        <w:bidi/>
        <w:rPr>
          <w:rFonts w:cs="David" w:hint="cs"/>
          <w:rtl/>
        </w:rPr>
      </w:pPr>
      <w:r w:rsidRPr="005E090C">
        <w:rPr>
          <w:rFonts w:cs="David" w:hint="cs"/>
          <w:rtl/>
        </w:rPr>
        <w:tab/>
        <w:t>מי בעד? מי נגד?</w:t>
      </w:r>
    </w:p>
    <w:p w14:paraId="22E35D49" w14:textId="77777777" w:rsidR="005E090C" w:rsidRPr="005E090C" w:rsidRDefault="005E090C" w:rsidP="005E090C">
      <w:pPr>
        <w:bidi/>
        <w:rPr>
          <w:rFonts w:cs="David" w:hint="cs"/>
          <w:rtl/>
        </w:rPr>
      </w:pPr>
    </w:p>
    <w:p w14:paraId="077E80EE" w14:textId="77777777" w:rsidR="005E090C" w:rsidRPr="005E090C" w:rsidRDefault="005E090C" w:rsidP="005E090C">
      <w:pPr>
        <w:bidi/>
        <w:rPr>
          <w:rFonts w:cs="David" w:hint="cs"/>
          <w:rtl/>
        </w:rPr>
      </w:pPr>
      <w:r w:rsidRPr="005E090C">
        <w:rPr>
          <w:rFonts w:cs="David" w:hint="cs"/>
          <w:rtl/>
        </w:rPr>
        <w:tab/>
        <w:t xml:space="preserve">בעד </w:t>
      </w:r>
      <w:r w:rsidRPr="005E090C">
        <w:rPr>
          <w:rFonts w:cs="David"/>
          <w:rtl/>
        </w:rPr>
        <w:t>–</w:t>
      </w:r>
      <w:r w:rsidRPr="005E090C">
        <w:rPr>
          <w:rFonts w:cs="David" w:hint="cs"/>
          <w:rtl/>
        </w:rPr>
        <w:t xml:space="preserve"> 6</w:t>
      </w:r>
    </w:p>
    <w:p w14:paraId="1B24E1E9" w14:textId="77777777" w:rsidR="005E090C" w:rsidRPr="005E090C" w:rsidRDefault="005E090C" w:rsidP="005E090C">
      <w:pPr>
        <w:bidi/>
        <w:rPr>
          <w:rFonts w:cs="David" w:hint="cs"/>
          <w:rtl/>
        </w:rPr>
      </w:pPr>
      <w:r w:rsidRPr="005E090C">
        <w:rPr>
          <w:rFonts w:cs="David" w:hint="cs"/>
          <w:rtl/>
        </w:rPr>
        <w:tab/>
        <w:t xml:space="preserve">נגד </w:t>
      </w:r>
      <w:r w:rsidRPr="005E090C">
        <w:rPr>
          <w:rFonts w:cs="David"/>
          <w:rtl/>
        </w:rPr>
        <w:t>–</w:t>
      </w:r>
      <w:r w:rsidRPr="005E090C">
        <w:rPr>
          <w:rFonts w:cs="David" w:hint="cs"/>
          <w:rtl/>
        </w:rPr>
        <w:t xml:space="preserve"> אין</w:t>
      </w:r>
    </w:p>
    <w:p w14:paraId="70FB6B01" w14:textId="77777777" w:rsidR="005E090C" w:rsidRPr="005E090C" w:rsidRDefault="005E090C" w:rsidP="005E090C">
      <w:pPr>
        <w:bidi/>
        <w:rPr>
          <w:rFonts w:cs="David" w:hint="cs"/>
          <w:rtl/>
        </w:rPr>
      </w:pPr>
      <w:r w:rsidRPr="005E090C">
        <w:rPr>
          <w:rFonts w:cs="David" w:hint="cs"/>
          <w:rtl/>
        </w:rPr>
        <w:tab/>
        <w:t xml:space="preserve">נמנעים </w:t>
      </w:r>
      <w:r w:rsidRPr="005E090C">
        <w:rPr>
          <w:rFonts w:cs="David"/>
          <w:rtl/>
        </w:rPr>
        <w:t>–</w:t>
      </w:r>
      <w:r w:rsidRPr="005E090C">
        <w:rPr>
          <w:rFonts w:cs="David" w:hint="cs"/>
          <w:rtl/>
        </w:rPr>
        <w:t xml:space="preserve"> אין</w:t>
      </w:r>
    </w:p>
    <w:p w14:paraId="7844EA83" w14:textId="77777777" w:rsidR="005E090C" w:rsidRPr="005E090C" w:rsidRDefault="005E090C" w:rsidP="005E090C">
      <w:pPr>
        <w:bidi/>
        <w:rPr>
          <w:rFonts w:cs="David" w:hint="cs"/>
          <w:rtl/>
        </w:rPr>
      </w:pPr>
    </w:p>
    <w:p w14:paraId="06E5AC30" w14:textId="77777777" w:rsidR="005E090C" w:rsidRPr="005E090C" w:rsidRDefault="005E090C" w:rsidP="005E090C">
      <w:pPr>
        <w:bidi/>
        <w:rPr>
          <w:rFonts w:cs="David" w:hint="cs"/>
          <w:rtl/>
        </w:rPr>
      </w:pPr>
      <w:r w:rsidRPr="005E090C">
        <w:rPr>
          <w:rFonts w:cs="David" w:hint="cs"/>
          <w:rtl/>
        </w:rPr>
        <w:tab/>
        <w:t>ההצעה נתקבלה.</w:t>
      </w:r>
    </w:p>
    <w:p w14:paraId="340B6602" w14:textId="77777777" w:rsidR="005E090C" w:rsidRPr="005E090C" w:rsidRDefault="005E090C" w:rsidP="005E090C">
      <w:pPr>
        <w:bidi/>
        <w:rPr>
          <w:rFonts w:cs="David" w:hint="cs"/>
          <w:rtl/>
        </w:rPr>
      </w:pPr>
    </w:p>
    <w:p w14:paraId="345539E3" w14:textId="77777777" w:rsidR="005E090C" w:rsidRPr="005E090C" w:rsidRDefault="005E090C" w:rsidP="005E090C">
      <w:pPr>
        <w:bidi/>
        <w:rPr>
          <w:rFonts w:cs="David" w:hint="cs"/>
          <w:rtl/>
        </w:rPr>
      </w:pPr>
      <w:r w:rsidRPr="005E090C">
        <w:rPr>
          <w:rFonts w:cs="David" w:hint="cs"/>
          <w:u w:val="single"/>
          <w:rtl/>
        </w:rPr>
        <w:t>אסתרינה טרטמן:</w:t>
      </w:r>
    </w:p>
    <w:p w14:paraId="449A872A" w14:textId="77777777" w:rsidR="005E090C" w:rsidRPr="005E090C" w:rsidRDefault="005E090C" w:rsidP="005E090C">
      <w:pPr>
        <w:bidi/>
        <w:rPr>
          <w:rFonts w:cs="David" w:hint="cs"/>
          <w:rtl/>
        </w:rPr>
      </w:pPr>
    </w:p>
    <w:p w14:paraId="77403DF5" w14:textId="77777777" w:rsidR="005E090C" w:rsidRPr="005E090C" w:rsidRDefault="005E090C" w:rsidP="005E090C">
      <w:pPr>
        <w:bidi/>
        <w:rPr>
          <w:rFonts w:cs="David" w:hint="cs"/>
          <w:rtl/>
        </w:rPr>
      </w:pPr>
      <w:r w:rsidRPr="005E090C">
        <w:rPr>
          <w:rFonts w:cs="David" w:hint="cs"/>
          <w:rtl/>
        </w:rPr>
        <w:tab/>
        <w:t>אפשר לבצע החלפה בין שני חברי הכנסת שלנו? בין סטס מסיז'ניקוב וסופה לנדבר. שניהם חברים בוועדת הכספים.</w:t>
      </w:r>
    </w:p>
    <w:p w14:paraId="7695C8D3" w14:textId="77777777" w:rsidR="005E090C" w:rsidRPr="005E090C" w:rsidRDefault="005E090C" w:rsidP="005E090C">
      <w:pPr>
        <w:bidi/>
        <w:rPr>
          <w:rFonts w:cs="David" w:hint="cs"/>
          <w:rtl/>
        </w:rPr>
      </w:pPr>
    </w:p>
    <w:p w14:paraId="6B464B59" w14:textId="77777777" w:rsidR="005E090C" w:rsidRPr="005E090C" w:rsidRDefault="005E090C" w:rsidP="005E090C">
      <w:pPr>
        <w:bidi/>
        <w:rPr>
          <w:rFonts w:cs="David" w:hint="cs"/>
          <w:rtl/>
        </w:rPr>
      </w:pPr>
      <w:r w:rsidRPr="005E090C">
        <w:rPr>
          <w:rFonts w:cs="David" w:hint="cs"/>
          <w:u w:val="single"/>
          <w:rtl/>
        </w:rPr>
        <w:t>היו"ר רוחמה אברהם:</w:t>
      </w:r>
    </w:p>
    <w:p w14:paraId="02C5898D" w14:textId="77777777" w:rsidR="005E090C" w:rsidRPr="005E090C" w:rsidRDefault="005E090C" w:rsidP="005E090C">
      <w:pPr>
        <w:bidi/>
        <w:rPr>
          <w:rFonts w:cs="David" w:hint="cs"/>
          <w:rtl/>
        </w:rPr>
      </w:pPr>
    </w:p>
    <w:p w14:paraId="6F3A8F35" w14:textId="77777777" w:rsidR="005E090C" w:rsidRPr="005E090C" w:rsidRDefault="005E090C" w:rsidP="005E090C">
      <w:pPr>
        <w:bidi/>
        <w:rPr>
          <w:rFonts w:cs="David" w:hint="cs"/>
          <w:rtl/>
        </w:rPr>
      </w:pPr>
      <w:r w:rsidRPr="005E090C">
        <w:rPr>
          <w:rFonts w:cs="David" w:hint="cs"/>
          <w:rtl/>
        </w:rPr>
        <w:tab/>
        <w:t>יעקב ליצמן נתן לי את השמות.</w:t>
      </w:r>
    </w:p>
    <w:p w14:paraId="3494CBCF" w14:textId="77777777" w:rsidR="005E090C" w:rsidRPr="005E090C" w:rsidRDefault="005E090C" w:rsidP="005E090C">
      <w:pPr>
        <w:bidi/>
        <w:rPr>
          <w:rFonts w:cs="David" w:hint="cs"/>
          <w:rtl/>
        </w:rPr>
      </w:pPr>
    </w:p>
    <w:p w14:paraId="4B5B8FCD" w14:textId="77777777" w:rsidR="005E090C" w:rsidRPr="005E090C" w:rsidRDefault="005E090C" w:rsidP="005E090C">
      <w:pPr>
        <w:bidi/>
        <w:rPr>
          <w:rFonts w:cs="David" w:hint="cs"/>
          <w:u w:val="single"/>
          <w:rtl/>
        </w:rPr>
      </w:pPr>
      <w:r w:rsidRPr="005E090C">
        <w:rPr>
          <w:rFonts w:cs="David"/>
          <w:u w:val="single"/>
          <w:rtl/>
        </w:rPr>
        <w:br w:type="page"/>
      </w:r>
      <w:r w:rsidRPr="005E090C">
        <w:rPr>
          <w:rFonts w:cs="David" w:hint="cs"/>
          <w:u w:val="single"/>
          <w:rtl/>
        </w:rPr>
        <w:lastRenderedPageBreak/>
        <w:t>אסתרינה טרטמן:</w:t>
      </w:r>
    </w:p>
    <w:p w14:paraId="12A88FE1" w14:textId="77777777" w:rsidR="005E090C" w:rsidRPr="005E090C" w:rsidRDefault="005E090C" w:rsidP="005E090C">
      <w:pPr>
        <w:bidi/>
        <w:rPr>
          <w:rFonts w:cs="David" w:hint="cs"/>
          <w:u w:val="single"/>
          <w:rtl/>
        </w:rPr>
      </w:pPr>
    </w:p>
    <w:p w14:paraId="67A46D7F" w14:textId="77777777" w:rsidR="005E090C" w:rsidRPr="005E090C" w:rsidRDefault="005E090C" w:rsidP="005E090C">
      <w:pPr>
        <w:bidi/>
        <w:rPr>
          <w:rFonts w:cs="David" w:hint="cs"/>
          <w:rtl/>
        </w:rPr>
      </w:pPr>
      <w:r w:rsidRPr="005E090C">
        <w:rPr>
          <w:rFonts w:cs="David" w:hint="cs"/>
          <w:rtl/>
        </w:rPr>
        <w:tab/>
        <w:t>אני אעשה את זה על דעתו של יושב ראש ועדת הכספים.</w:t>
      </w:r>
    </w:p>
    <w:p w14:paraId="2A099B46" w14:textId="77777777" w:rsidR="005E090C" w:rsidRPr="005E090C" w:rsidRDefault="005E090C" w:rsidP="005E090C">
      <w:pPr>
        <w:bidi/>
        <w:rPr>
          <w:rFonts w:cs="David" w:hint="cs"/>
          <w:rtl/>
        </w:rPr>
      </w:pPr>
    </w:p>
    <w:p w14:paraId="4D9682C1" w14:textId="77777777" w:rsidR="005E090C" w:rsidRPr="005E090C" w:rsidRDefault="005E090C" w:rsidP="005E090C">
      <w:pPr>
        <w:bidi/>
        <w:rPr>
          <w:rFonts w:cs="David" w:hint="cs"/>
          <w:rtl/>
        </w:rPr>
      </w:pPr>
      <w:r w:rsidRPr="005E090C">
        <w:rPr>
          <w:rFonts w:cs="David" w:hint="cs"/>
          <w:u w:val="single"/>
          <w:rtl/>
        </w:rPr>
        <w:t>היו"ר רוחמה אברהם:</w:t>
      </w:r>
    </w:p>
    <w:p w14:paraId="2222F40A" w14:textId="77777777" w:rsidR="005E090C" w:rsidRPr="005E090C" w:rsidRDefault="005E090C" w:rsidP="005E090C">
      <w:pPr>
        <w:bidi/>
        <w:rPr>
          <w:rFonts w:cs="David" w:hint="cs"/>
          <w:rtl/>
        </w:rPr>
      </w:pPr>
    </w:p>
    <w:p w14:paraId="31F8F9E0" w14:textId="77777777" w:rsidR="005E090C" w:rsidRPr="005E090C" w:rsidRDefault="005E090C" w:rsidP="005E090C">
      <w:pPr>
        <w:bidi/>
        <w:rPr>
          <w:rFonts w:cs="David" w:hint="cs"/>
          <w:rtl/>
        </w:rPr>
      </w:pPr>
      <w:r w:rsidRPr="005E090C">
        <w:rPr>
          <w:rFonts w:cs="David" w:hint="cs"/>
          <w:rtl/>
        </w:rPr>
        <w:tab/>
        <w:t>אני מתנה את זה בזה. אם יושב ראש ועדת הכספים יסכים, מבחינתנו אין שום בעיה ולא יהיה צורך להביא את זה שוב לועדת הכנסת.</w:t>
      </w:r>
    </w:p>
    <w:p w14:paraId="3796E2D6" w14:textId="77777777" w:rsidR="005E090C" w:rsidRPr="005E090C" w:rsidRDefault="005E090C" w:rsidP="005E090C">
      <w:pPr>
        <w:bidi/>
        <w:rPr>
          <w:rFonts w:cs="David" w:hint="cs"/>
          <w:rtl/>
        </w:rPr>
      </w:pPr>
    </w:p>
    <w:p w14:paraId="32890B21" w14:textId="77777777" w:rsidR="005E090C" w:rsidRPr="005E090C" w:rsidRDefault="005E090C" w:rsidP="005E090C">
      <w:pPr>
        <w:bidi/>
        <w:rPr>
          <w:rFonts w:cs="David" w:hint="cs"/>
          <w:rtl/>
        </w:rPr>
      </w:pPr>
      <w:r w:rsidRPr="005E090C">
        <w:rPr>
          <w:rFonts w:cs="David" w:hint="cs"/>
          <w:rtl/>
        </w:rPr>
        <w:tab/>
        <w:t xml:space="preserve">לגבי ההצעה הממשלתית </w:t>
      </w:r>
      <w:r w:rsidRPr="005E090C">
        <w:rPr>
          <w:rFonts w:cs="David"/>
          <w:rtl/>
        </w:rPr>
        <w:t>–</w:t>
      </w:r>
      <w:r w:rsidRPr="005E090C">
        <w:rPr>
          <w:rFonts w:cs="David" w:hint="cs"/>
          <w:rtl/>
        </w:rPr>
        <w:t xml:space="preserve"> מליאה ולגבי ההצעה השניה של חבר הכנסת עמי איילון </w:t>
      </w:r>
      <w:r w:rsidRPr="005E090C">
        <w:rPr>
          <w:rFonts w:cs="David"/>
          <w:rtl/>
        </w:rPr>
        <w:t>–</w:t>
      </w:r>
      <w:r w:rsidRPr="005E090C">
        <w:rPr>
          <w:rFonts w:cs="David" w:hint="cs"/>
          <w:rtl/>
        </w:rPr>
        <w:t xml:space="preserve"> זו המלצה.</w:t>
      </w:r>
    </w:p>
    <w:p w14:paraId="4E7CAD3B" w14:textId="77777777" w:rsidR="005E090C" w:rsidRPr="005E090C" w:rsidRDefault="005E090C" w:rsidP="005E090C">
      <w:pPr>
        <w:bidi/>
        <w:rPr>
          <w:rFonts w:cs="David" w:hint="cs"/>
          <w:rtl/>
        </w:rPr>
      </w:pPr>
    </w:p>
    <w:p w14:paraId="200E8BC6" w14:textId="77777777" w:rsidR="005E090C" w:rsidRPr="005E090C" w:rsidRDefault="005E090C" w:rsidP="005E090C">
      <w:pPr>
        <w:bidi/>
        <w:ind w:firstLine="567"/>
        <w:rPr>
          <w:rFonts w:cs="David" w:hint="cs"/>
          <w:rtl/>
        </w:rPr>
      </w:pPr>
      <w:r w:rsidRPr="005E090C">
        <w:rPr>
          <w:rFonts w:cs="David" w:hint="cs"/>
          <w:rtl/>
        </w:rPr>
        <w:t>אני מודה לכולם. הישיבה נעולה.</w:t>
      </w:r>
    </w:p>
    <w:p w14:paraId="6914EE83" w14:textId="77777777" w:rsidR="005E090C" w:rsidRPr="005E090C" w:rsidRDefault="005E090C" w:rsidP="005E090C">
      <w:pPr>
        <w:bidi/>
        <w:rPr>
          <w:rFonts w:cs="David" w:hint="cs"/>
          <w:rtl/>
        </w:rPr>
      </w:pPr>
    </w:p>
    <w:p w14:paraId="630F11A5" w14:textId="77777777" w:rsidR="005E090C" w:rsidRPr="005E090C" w:rsidRDefault="005E090C" w:rsidP="005E090C">
      <w:pPr>
        <w:bidi/>
        <w:rPr>
          <w:rFonts w:cs="David" w:hint="cs"/>
          <w:rtl/>
        </w:rPr>
      </w:pPr>
    </w:p>
    <w:p w14:paraId="5424E306" w14:textId="77777777" w:rsidR="005E090C" w:rsidRPr="005E090C" w:rsidRDefault="005E090C" w:rsidP="005E090C">
      <w:pPr>
        <w:bidi/>
        <w:rPr>
          <w:rFonts w:cs="David" w:hint="cs"/>
          <w:rtl/>
        </w:rPr>
      </w:pPr>
    </w:p>
    <w:p w14:paraId="26262F3A" w14:textId="77777777" w:rsidR="005E090C" w:rsidRPr="005E090C" w:rsidRDefault="005E090C" w:rsidP="005E090C">
      <w:pPr>
        <w:bidi/>
        <w:rPr>
          <w:rFonts w:cs="David" w:hint="cs"/>
          <w:rtl/>
        </w:rPr>
      </w:pPr>
    </w:p>
    <w:p w14:paraId="21EE99F1" w14:textId="77777777" w:rsidR="005E090C" w:rsidRPr="005E090C" w:rsidRDefault="005E090C" w:rsidP="005E090C">
      <w:pPr>
        <w:bidi/>
        <w:rPr>
          <w:rFonts w:cs="David" w:hint="cs"/>
          <w:rtl/>
        </w:rPr>
      </w:pPr>
    </w:p>
    <w:p w14:paraId="59946C2B" w14:textId="77777777" w:rsidR="005E090C" w:rsidRPr="005E090C" w:rsidRDefault="005E090C" w:rsidP="005E090C">
      <w:pPr>
        <w:bidi/>
        <w:rPr>
          <w:rFonts w:cs="David" w:hint="cs"/>
          <w:rtl/>
        </w:rPr>
      </w:pPr>
    </w:p>
    <w:p w14:paraId="2E06A19D" w14:textId="77777777" w:rsidR="005E090C" w:rsidRPr="005E090C" w:rsidRDefault="005E090C" w:rsidP="005E090C">
      <w:pPr>
        <w:bidi/>
        <w:rPr>
          <w:rFonts w:cs="David" w:hint="cs"/>
          <w:rtl/>
        </w:rPr>
      </w:pPr>
    </w:p>
    <w:p w14:paraId="4F72BE67" w14:textId="77777777" w:rsidR="005E090C" w:rsidRPr="005E090C" w:rsidRDefault="005E090C" w:rsidP="005E090C">
      <w:pPr>
        <w:bidi/>
        <w:rPr>
          <w:rFonts w:cs="David" w:hint="cs"/>
          <w:rtl/>
        </w:rPr>
      </w:pPr>
      <w:r w:rsidRPr="005E090C">
        <w:rPr>
          <w:rFonts w:cs="David" w:hint="cs"/>
          <w:rtl/>
        </w:rPr>
        <w:t>(הישיבה ננעלה בשעה 16:30)</w:t>
      </w:r>
    </w:p>
    <w:p w14:paraId="7FFF625C" w14:textId="77777777" w:rsidR="00552A80" w:rsidRPr="005E090C" w:rsidRDefault="00552A80" w:rsidP="005E090C">
      <w:pPr>
        <w:bidi/>
        <w:rPr>
          <w:rFonts w:cs="David"/>
        </w:rPr>
      </w:pPr>
    </w:p>
    <w:sectPr w:rsidR="00552A80" w:rsidRPr="005E090C" w:rsidSect="005E090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C274" w14:textId="77777777" w:rsidR="00000000" w:rsidRDefault="00066847">
      <w:r>
        <w:separator/>
      </w:r>
    </w:p>
  </w:endnote>
  <w:endnote w:type="continuationSeparator" w:id="0">
    <w:p w14:paraId="6513CA44" w14:textId="77777777" w:rsidR="00000000" w:rsidRDefault="0006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67AD" w14:textId="77777777" w:rsidR="00000000" w:rsidRDefault="00066847">
      <w:r>
        <w:separator/>
      </w:r>
    </w:p>
  </w:footnote>
  <w:footnote w:type="continuationSeparator" w:id="0">
    <w:p w14:paraId="00821B78" w14:textId="77777777" w:rsidR="00000000" w:rsidRDefault="00066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C026" w14:textId="77777777" w:rsidR="005E090C" w:rsidRDefault="005E090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32B2CC7" w14:textId="77777777" w:rsidR="005E090C" w:rsidRDefault="005E090C">
    <w:pPr>
      <w:pStyle w:val="Header"/>
      <w:ind w:right="360"/>
      <w:jc w:val="both"/>
      <w:rPr>
        <w:rtl/>
      </w:rPr>
    </w:pPr>
  </w:p>
  <w:p w14:paraId="7A617FE4" w14:textId="77777777" w:rsidR="005E090C" w:rsidRDefault="005E090C"/>
  <w:p w14:paraId="0974577A" w14:textId="77777777" w:rsidR="005E090C" w:rsidRDefault="005E090C"/>
  <w:p w14:paraId="4F4C8A5B" w14:textId="77777777" w:rsidR="005E090C" w:rsidRDefault="005E090C"/>
  <w:p w14:paraId="4664B740" w14:textId="77777777" w:rsidR="005E090C" w:rsidRDefault="005E090C"/>
  <w:p w14:paraId="20D6E533" w14:textId="77777777" w:rsidR="005E090C" w:rsidRDefault="005E090C"/>
  <w:p w14:paraId="6F238BEC" w14:textId="77777777" w:rsidR="005E090C" w:rsidRDefault="005E090C"/>
  <w:p w14:paraId="41BBD7FE" w14:textId="77777777" w:rsidR="005E090C" w:rsidRDefault="005E090C"/>
  <w:p w14:paraId="5E59FD78" w14:textId="77777777" w:rsidR="005E090C" w:rsidRDefault="005E090C"/>
  <w:p w14:paraId="3D5DC866" w14:textId="77777777" w:rsidR="005E090C" w:rsidRDefault="005E09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D087C" w14:textId="77777777" w:rsidR="005E090C" w:rsidRDefault="005E090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52BBF">
      <w:rPr>
        <w:rStyle w:val="PageNumber"/>
        <w:noProof/>
        <w:rtl/>
      </w:rPr>
      <w:t>1</w:t>
    </w:r>
    <w:r>
      <w:rPr>
        <w:rStyle w:val="PageNumber"/>
        <w:rtl/>
      </w:rPr>
      <w:fldChar w:fldCharType="end"/>
    </w:r>
  </w:p>
  <w:p w14:paraId="25EB56BD" w14:textId="77777777" w:rsidR="005E090C" w:rsidRDefault="005E090C">
    <w:pPr>
      <w:pStyle w:val="Header"/>
      <w:ind w:right="360"/>
      <w:jc w:val="both"/>
      <w:rPr>
        <w:rFonts w:hint="cs"/>
        <w:rtl/>
      </w:rPr>
    </w:pPr>
    <w:r>
      <w:rPr>
        <w:rtl/>
      </w:rPr>
      <w:t>ועדת</w:t>
    </w:r>
    <w:r>
      <w:rPr>
        <w:rFonts w:hint="cs"/>
        <w:rtl/>
      </w:rPr>
      <w:t xml:space="preserve"> הכנסת</w:t>
    </w:r>
  </w:p>
  <w:p w14:paraId="506B5465" w14:textId="77777777" w:rsidR="005E090C" w:rsidRDefault="005E090C">
    <w:pPr>
      <w:pStyle w:val="Header"/>
      <w:ind w:right="360"/>
      <w:jc w:val="both"/>
      <w:rPr>
        <w:rStyle w:val="PageNumber"/>
        <w:rFonts w:hint="cs"/>
        <w:rtl/>
      </w:rPr>
    </w:pPr>
    <w:r>
      <w:rPr>
        <w:rFonts w:hint="cs"/>
        <w:rtl/>
      </w:rPr>
      <w:t>31.7.06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6244פרוטוקול_ישיבת_ועדה.doc"/>
    <w:docVar w:name="StartMode" w:val="3"/>
  </w:docVars>
  <w:rsids>
    <w:rsidRoot w:val="00AB163D"/>
    <w:rsid w:val="00066847"/>
    <w:rsid w:val="001F5721"/>
    <w:rsid w:val="00552A80"/>
    <w:rsid w:val="005E090C"/>
    <w:rsid w:val="00952BBF"/>
    <w:rsid w:val="00965806"/>
    <w:rsid w:val="00AB1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879357"/>
  <w15:chartTrackingRefBased/>
  <w15:docId w15:val="{86A4DFE7-92DA-465C-99A7-74269B3B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E090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E090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E0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420</Words>
  <Characters>2395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