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905" w:rsidRDefault="00125905" w:rsidP="00125905">
      <w:pPr>
        <w:pStyle w:val="Heading5"/>
        <w:jc w:val="left"/>
        <w:rPr>
          <w:rFonts w:hint="cs"/>
          <w:b/>
          <w:bCs/>
          <w:sz w:val="24"/>
          <w:rtl/>
        </w:rPr>
      </w:pPr>
    </w:p>
    <w:p w:rsidR="00125905" w:rsidRDefault="00125905" w:rsidP="00125905">
      <w:pPr>
        <w:pStyle w:val="Heading5"/>
        <w:jc w:val="left"/>
        <w:rPr>
          <w:rFonts w:hint="cs"/>
          <w:b/>
          <w:bCs/>
          <w:sz w:val="24"/>
          <w:rtl/>
        </w:rPr>
      </w:pPr>
    </w:p>
    <w:p w:rsidR="00125905" w:rsidRPr="00125905" w:rsidRDefault="00125905" w:rsidP="00125905">
      <w:pPr>
        <w:pStyle w:val="Heading5"/>
        <w:jc w:val="left"/>
        <w:rPr>
          <w:b/>
          <w:bCs/>
          <w:sz w:val="24"/>
          <w:rtl/>
        </w:rPr>
      </w:pPr>
      <w:r w:rsidRPr="00125905">
        <w:rPr>
          <w:b/>
          <w:bCs/>
          <w:sz w:val="24"/>
          <w:rtl/>
        </w:rPr>
        <w:t xml:space="preserve">הכנסת </w:t>
      </w:r>
      <w:r w:rsidRPr="00125905">
        <w:rPr>
          <w:rFonts w:hint="cs"/>
          <w:b/>
          <w:bCs/>
          <w:sz w:val="24"/>
          <w:rtl/>
        </w:rPr>
        <w:t>השבע-עשרה</w:t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  <w:t>נוסח לא מתוקן</w:t>
      </w:r>
    </w:p>
    <w:p w:rsidR="00125905" w:rsidRPr="00125905" w:rsidRDefault="00125905" w:rsidP="00125905">
      <w:pPr>
        <w:bidi/>
        <w:rPr>
          <w:rFonts w:cs="David" w:hint="cs"/>
          <w:b/>
          <w:bCs/>
          <w:rtl/>
        </w:rPr>
      </w:pPr>
      <w:r w:rsidRPr="00125905">
        <w:rPr>
          <w:rFonts w:cs="David"/>
          <w:b/>
          <w:bCs/>
          <w:rtl/>
        </w:rPr>
        <w:t xml:space="preserve">מושב </w:t>
      </w:r>
      <w:r w:rsidRPr="00125905">
        <w:rPr>
          <w:rFonts w:cs="David" w:hint="cs"/>
          <w:b/>
          <w:bCs/>
          <w:rtl/>
        </w:rPr>
        <w:t>רביעי</w:t>
      </w:r>
    </w:p>
    <w:p w:rsidR="00125905" w:rsidRPr="00125905" w:rsidRDefault="00125905" w:rsidP="00125905">
      <w:pPr>
        <w:bidi/>
        <w:rPr>
          <w:rFonts w:cs="David"/>
          <w:b/>
          <w:bCs/>
          <w:rtl/>
        </w:rPr>
      </w:pPr>
    </w:p>
    <w:p w:rsidR="00125905" w:rsidRPr="00125905" w:rsidRDefault="00125905" w:rsidP="00125905">
      <w:pPr>
        <w:bidi/>
        <w:rPr>
          <w:rFonts w:cs="David"/>
          <w:b/>
          <w:bCs/>
          <w:rtl/>
        </w:rPr>
      </w:pPr>
    </w:p>
    <w:p w:rsidR="00125905" w:rsidRPr="00125905" w:rsidRDefault="00125905" w:rsidP="00125905">
      <w:pPr>
        <w:bidi/>
        <w:rPr>
          <w:rFonts w:cs="David"/>
          <w:b/>
          <w:bCs/>
          <w:rtl/>
        </w:rPr>
      </w:pPr>
    </w:p>
    <w:p w:rsidR="00125905" w:rsidRPr="00125905" w:rsidRDefault="00125905" w:rsidP="00125905">
      <w:pPr>
        <w:bidi/>
        <w:rPr>
          <w:rFonts w:cs="David"/>
          <w:b/>
          <w:bCs/>
          <w:rtl/>
        </w:rPr>
      </w:pPr>
    </w:p>
    <w:p w:rsidR="00125905" w:rsidRPr="00125905" w:rsidRDefault="00125905" w:rsidP="00125905">
      <w:pPr>
        <w:bidi/>
        <w:jc w:val="center"/>
        <w:rPr>
          <w:rFonts w:cs="David" w:hint="cs"/>
          <w:b/>
          <w:bCs/>
          <w:rtl/>
        </w:rPr>
      </w:pPr>
      <w:r w:rsidRPr="00125905">
        <w:rPr>
          <w:rFonts w:cs="David"/>
          <w:b/>
          <w:bCs/>
          <w:rtl/>
        </w:rPr>
        <w:t>פרוטוקול מס'</w:t>
      </w:r>
      <w:r w:rsidRPr="00125905">
        <w:rPr>
          <w:rFonts w:cs="David" w:hint="cs"/>
          <w:b/>
          <w:bCs/>
          <w:rtl/>
        </w:rPr>
        <w:t xml:space="preserve"> 266</w:t>
      </w:r>
    </w:p>
    <w:p w:rsidR="00125905" w:rsidRPr="00125905" w:rsidRDefault="00125905" w:rsidP="00125905">
      <w:pPr>
        <w:bidi/>
        <w:jc w:val="center"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>מישיבת ועדת הכנסת</w:t>
      </w:r>
    </w:p>
    <w:p w:rsidR="00125905" w:rsidRPr="00125905" w:rsidRDefault="00125905" w:rsidP="00125905">
      <w:pPr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 xml:space="preserve">שהתקיימה ביום רביעי, ל' בתשרי התשס"ט - 29 באוקטובר 2008 </w:t>
      </w:r>
      <w:r w:rsidRPr="00125905">
        <w:rPr>
          <w:rFonts w:cs="David"/>
          <w:b/>
          <w:bCs/>
          <w:u w:val="single"/>
          <w:rtl/>
        </w:rPr>
        <w:t>–</w:t>
      </w:r>
      <w:r w:rsidRPr="00125905">
        <w:rPr>
          <w:rFonts w:cs="David" w:hint="cs"/>
          <w:b/>
          <w:bCs/>
          <w:u w:val="single"/>
          <w:rtl/>
        </w:rPr>
        <w:t xml:space="preserve"> בשעה 09:00</w:t>
      </w:r>
    </w:p>
    <w:p w:rsidR="00125905" w:rsidRPr="00125905" w:rsidRDefault="00125905" w:rsidP="00125905">
      <w:pPr>
        <w:bidi/>
        <w:rPr>
          <w:rFonts w:cs="David"/>
          <w:b/>
          <w:bCs/>
          <w:rtl/>
        </w:rPr>
      </w:pPr>
    </w:p>
    <w:p w:rsidR="00125905" w:rsidRPr="00125905" w:rsidRDefault="00125905" w:rsidP="00125905">
      <w:pPr>
        <w:bidi/>
        <w:rPr>
          <w:rFonts w:cs="David"/>
          <w:b/>
          <w:bCs/>
          <w:rtl/>
        </w:rPr>
      </w:pP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/>
          <w:b/>
          <w:bCs/>
          <w:u w:val="single"/>
          <w:rtl/>
        </w:rPr>
        <w:t>סדר היום</w:t>
      </w:r>
      <w:r w:rsidRPr="00125905">
        <w:rPr>
          <w:rFonts w:cs="David"/>
          <w:rtl/>
        </w:rPr>
        <w:t>:</w:t>
      </w:r>
      <w:r w:rsidRPr="00125905">
        <w:rPr>
          <w:rFonts w:cs="David" w:hint="cs"/>
          <w:b/>
          <w:bCs/>
          <w:rtl/>
        </w:rPr>
        <w:tab/>
        <w:t xml:space="preserve">א. בקשת יו"ר ועדת החינוך, התרבות והספורט למיזוג הצעות החוק הבאות: </w:t>
      </w:r>
    </w:p>
    <w:p w:rsidR="00125905" w:rsidRPr="00125905" w:rsidRDefault="00125905" w:rsidP="00125905">
      <w:pPr>
        <w:numPr>
          <w:ilvl w:val="0"/>
          <w:numId w:val="1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>הצ"ח הפיקוח על מכונים פסיכומטריים, התשס"ח-2008 (כ/241)</w:t>
      </w:r>
    </w:p>
    <w:p w:rsidR="00125905" w:rsidRPr="00125905" w:rsidRDefault="00125905" w:rsidP="00125905">
      <w:pPr>
        <w:numPr>
          <w:ilvl w:val="0"/>
          <w:numId w:val="1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b/>
          <w:bCs/>
        </w:rPr>
      </w:pPr>
      <w:r w:rsidRPr="00125905">
        <w:rPr>
          <w:rFonts w:cs="David" w:hint="cs"/>
          <w:b/>
          <w:bCs/>
          <w:rtl/>
        </w:rPr>
        <w:t>הצ"ח הפיקוח על מכונים פסיכומטריים, התשס"ח-2008 (כ/246)</w:t>
      </w: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ab/>
        <w:t xml:space="preserve">ב. בקשת יו"ר ועדת העבודה, הרווחה והבריאות למיזוג הצעות החוק הבאות: </w:t>
      </w: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ab/>
        <w:t>1. הצ"ח עובדים זרים (תיקון מס' 11)(עובד זר בתחום הסיעוד), התשס"ח-2008 (כ/212)</w:t>
      </w: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ab/>
        <w:t>2. הצ"ח עובדים זרים (תיקון מס' 12)(עובד זר בתחום הסיעוד), התשס"ח-2008 (כ/216)</w:t>
      </w:r>
    </w:p>
    <w:p w:rsidR="00125905" w:rsidRPr="00125905" w:rsidRDefault="00125905" w:rsidP="00125905">
      <w:pPr>
        <w:bidi/>
        <w:rPr>
          <w:rFonts w:cs="David" w:hint="cs"/>
          <w:b/>
          <w:bCs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/>
          <w:rtl/>
        </w:rPr>
      </w:pPr>
    </w:p>
    <w:p w:rsidR="00125905" w:rsidRPr="00125905" w:rsidRDefault="00125905" w:rsidP="00125905">
      <w:pPr>
        <w:bidi/>
        <w:rPr>
          <w:rFonts w:cs="David"/>
          <w:b/>
          <w:bCs/>
          <w:u w:val="single"/>
          <w:rtl/>
        </w:rPr>
      </w:pPr>
      <w:r w:rsidRPr="00125905">
        <w:rPr>
          <w:rFonts w:cs="David"/>
          <w:b/>
          <w:bCs/>
          <w:u w:val="single"/>
          <w:rtl/>
        </w:rPr>
        <w:t>נכחו</w:t>
      </w:r>
      <w:r w:rsidRPr="00125905">
        <w:rPr>
          <w:rFonts w:cs="David"/>
          <w:rtl/>
        </w:rPr>
        <w:t>:</w:t>
      </w:r>
    </w:p>
    <w:p w:rsidR="00125905" w:rsidRPr="00125905" w:rsidRDefault="00125905" w:rsidP="00125905">
      <w:pPr>
        <w:bidi/>
        <w:rPr>
          <w:rFonts w:cs="David"/>
          <w:rtl/>
        </w:rPr>
      </w:pPr>
    </w:p>
    <w:p w:rsidR="00125905" w:rsidRPr="00125905" w:rsidRDefault="00125905" w:rsidP="00125905">
      <w:pPr>
        <w:tabs>
          <w:tab w:val="left" w:pos="1788"/>
        </w:tabs>
        <w:bidi/>
        <w:rPr>
          <w:rFonts w:cs="David"/>
          <w:rtl/>
        </w:rPr>
      </w:pPr>
      <w:r w:rsidRPr="00125905">
        <w:rPr>
          <w:rFonts w:cs="David"/>
          <w:b/>
          <w:bCs/>
          <w:u w:val="single"/>
          <w:rtl/>
        </w:rPr>
        <w:t>חברי הוועדה</w:t>
      </w:r>
      <w:r w:rsidRPr="00125905">
        <w:rPr>
          <w:rFonts w:cs="David"/>
          <w:rtl/>
        </w:rPr>
        <w:t>:</w:t>
      </w:r>
    </w:p>
    <w:p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 xml:space="preserve">דוד טל </w:t>
      </w:r>
      <w:r w:rsidRPr="00125905">
        <w:rPr>
          <w:rFonts w:cs="David"/>
          <w:rtl/>
        </w:rPr>
        <w:t>–</w:t>
      </w:r>
      <w:r w:rsidRPr="00125905">
        <w:rPr>
          <w:rFonts w:cs="David" w:hint="cs"/>
          <w:rtl/>
        </w:rPr>
        <w:t xml:space="preserve"> היו"ר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/>
          <w:rtl/>
        </w:rPr>
      </w:pPr>
    </w:p>
    <w:p w:rsidR="00125905" w:rsidRPr="00125905" w:rsidRDefault="00125905" w:rsidP="00125905">
      <w:pPr>
        <w:bidi/>
        <w:rPr>
          <w:rFonts w:cs="David"/>
          <w:rtl/>
        </w:rPr>
      </w:pPr>
    </w:p>
    <w:p w:rsidR="00125905" w:rsidRPr="00125905" w:rsidRDefault="00125905" w:rsidP="00125905">
      <w:pPr>
        <w:bidi/>
        <w:rPr>
          <w:rFonts w:cs="David"/>
          <w:rtl/>
        </w:rPr>
      </w:pPr>
    </w:p>
    <w:p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/>
          <w:b/>
          <w:bCs/>
          <w:u w:val="single"/>
          <w:rtl/>
        </w:rPr>
        <w:t>י</w:t>
      </w:r>
      <w:r w:rsidRPr="00125905">
        <w:rPr>
          <w:rFonts w:cs="David" w:hint="cs"/>
          <w:b/>
          <w:bCs/>
          <w:u w:val="single"/>
          <w:rtl/>
        </w:rPr>
        <w:t>יעוץ משפטי</w:t>
      </w:r>
      <w:r w:rsidRPr="00125905">
        <w:rPr>
          <w:rFonts w:cs="David"/>
          <w:b/>
          <w:bCs/>
          <w:u w:val="single"/>
          <w:rtl/>
        </w:rPr>
        <w:t>:</w:t>
      </w:r>
      <w:r w:rsidRPr="00125905">
        <w:rPr>
          <w:rFonts w:cs="David" w:hint="cs"/>
          <w:rtl/>
        </w:rPr>
        <w:tab/>
        <w:t>ארבל אסטרחן</w:t>
      </w:r>
    </w:p>
    <w:p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>שלומי בלבן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/>
          <w:b/>
          <w:bCs/>
          <w:u w:val="single"/>
          <w:rtl/>
        </w:rPr>
        <w:t>מנהלת הוועדה</w:t>
      </w:r>
      <w:r w:rsidRPr="00125905">
        <w:rPr>
          <w:rFonts w:cs="David"/>
          <w:rtl/>
        </w:rPr>
        <w:t>:</w:t>
      </w:r>
      <w:r w:rsidRPr="00125905">
        <w:rPr>
          <w:rFonts w:cs="David" w:hint="cs"/>
          <w:b/>
          <w:bCs/>
          <w:rtl/>
        </w:rPr>
        <w:tab/>
      </w:r>
      <w:r w:rsidRPr="00125905">
        <w:rPr>
          <w:rFonts w:cs="David" w:hint="cs"/>
          <w:rtl/>
        </w:rPr>
        <w:t xml:space="preserve"> אתי בן-יוסף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 w:hint="cs"/>
          <w:b/>
          <w:bCs/>
          <w:u w:val="single"/>
          <w:rtl/>
        </w:rPr>
        <w:t>רשמת פרלמנטרית</w:t>
      </w:r>
      <w:r w:rsidRPr="00125905">
        <w:rPr>
          <w:rFonts w:cs="David"/>
          <w:rtl/>
        </w:rPr>
        <w:t>:</w:t>
      </w:r>
      <w:r w:rsidRPr="00125905">
        <w:rPr>
          <w:rFonts w:cs="David" w:hint="cs"/>
          <w:rtl/>
        </w:rPr>
        <w:tab/>
        <w:t>הדס צנוירט</w:t>
      </w:r>
    </w:p>
    <w:p w:rsidR="00125905" w:rsidRPr="00125905" w:rsidRDefault="00125905" w:rsidP="00125905">
      <w:pPr>
        <w:bidi/>
        <w:rPr>
          <w:rFonts w:cs="David" w:hint="cs"/>
          <w:b/>
          <w:bCs/>
          <w:rtl/>
        </w:rPr>
      </w:pPr>
    </w:p>
    <w:p w:rsidR="00125905" w:rsidRPr="00125905" w:rsidRDefault="00125905" w:rsidP="00125905">
      <w:pPr>
        <w:pStyle w:val="Heading5"/>
        <w:jc w:val="left"/>
        <w:rPr>
          <w:rFonts w:hint="cs"/>
          <w:sz w:val="24"/>
          <w:rtl/>
        </w:rPr>
      </w:pPr>
    </w:p>
    <w:p w:rsidR="00125905" w:rsidRPr="00125905" w:rsidRDefault="00125905" w:rsidP="00125905">
      <w:pPr>
        <w:pStyle w:val="Heading5"/>
        <w:jc w:val="left"/>
        <w:rPr>
          <w:sz w:val="24"/>
          <w:rtl/>
        </w:rPr>
      </w:pPr>
      <w:r w:rsidRPr="00125905">
        <w:rPr>
          <w:sz w:val="24"/>
          <w:rtl/>
        </w:rPr>
        <w:t xml:space="preserve"> 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/>
          <w:rtl/>
        </w:rPr>
        <w:br w:type="page"/>
      </w:r>
      <w:r w:rsidRPr="00125905">
        <w:rPr>
          <w:rFonts w:cs="David" w:hint="cs"/>
          <w:b/>
          <w:bCs/>
          <w:u w:val="single"/>
          <w:rtl/>
        </w:rPr>
        <w:lastRenderedPageBreak/>
        <w:t>א. בקשת יו"ר ועדת החינוך, התרבות והספורט למיזוג הצעות החוק הבאות:</w:t>
      </w:r>
    </w:p>
    <w:p w:rsidR="00125905" w:rsidRPr="00125905" w:rsidRDefault="00125905" w:rsidP="00125905">
      <w:pPr>
        <w:numPr>
          <w:ilvl w:val="0"/>
          <w:numId w:val="2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>הצ"ח הפיקוח על מכונים פסיכומטריים, התשס"ח-2008 (כ/241)</w:t>
      </w:r>
    </w:p>
    <w:p w:rsidR="00125905" w:rsidRPr="00125905" w:rsidRDefault="00125905" w:rsidP="00125905">
      <w:pPr>
        <w:numPr>
          <w:ilvl w:val="0"/>
          <w:numId w:val="2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</w:rPr>
      </w:pPr>
      <w:r w:rsidRPr="00125905">
        <w:rPr>
          <w:rFonts w:cs="David" w:hint="cs"/>
          <w:b/>
          <w:bCs/>
          <w:u w:val="single"/>
          <w:rtl/>
        </w:rPr>
        <w:t>הצ"ח הפיקוח על מכונים פסיכומטריים, התשס"ח-2008 (כ/246)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u w:val="single"/>
          <w:rtl/>
        </w:rPr>
        <w:t>היו"ר דוד טל: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>בוקר טוב, אני מתכבד לפתוח את הישיבה.</w:t>
      </w: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rtl/>
        </w:rPr>
      </w:pP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rtl/>
        </w:rPr>
      </w:pPr>
      <w:r w:rsidRPr="00125905">
        <w:rPr>
          <w:rFonts w:cs="David" w:hint="cs"/>
          <w:rtl/>
        </w:rPr>
        <w:t xml:space="preserve">           על סדר היום בקשת יו"ר ועדת החינוך, התרבות והספורט למיזוג הצעות החוק: </w:t>
      </w:r>
    </w:p>
    <w:p w:rsidR="00125905" w:rsidRPr="00125905" w:rsidRDefault="00125905" w:rsidP="00125905">
      <w:pPr>
        <w:tabs>
          <w:tab w:val="left" w:pos="1221"/>
        </w:tabs>
        <w:bidi/>
        <w:rPr>
          <w:rFonts w:cs="David" w:hint="cs"/>
          <w:rtl/>
        </w:rPr>
      </w:pPr>
      <w:r w:rsidRPr="00125905">
        <w:rPr>
          <w:rFonts w:cs="David" w:hint="cs"/>
          <w:rtl/>
        </w:rPr>
        <w:t>הצ"ח הפיקוח על מכונים פסיכומטריים, התשס"ח-2008. מי בעד - ירים את ידו? מי נגד? מי נמנע? אושר פה אחד, על פי הפה שלי.</w:t>
      </w:r>
    </w:p>
    <w:p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/>
          <w:rtl/>
        </w:rPr>
        <w:br w:type="page"/>
      </w:r>
      <w:r w:rsidRPr="00125905">
        <w:rPr>
          <w:rFonts w:cs="David" w:hint="cs"/>
          <w:b/>
          <w:bCs/>
          <w:u w:val="single"/>
          <w:rtl/>
        </w:rPr>
        <w:lastRenderedPageBreak/>
        <w:t>ב. בקשת יו"ר ועדת העבודה, הרווחה והבריאות למיזוג הצעות החוק הבאות:</w:t>
      </w:r>
    </w:p>
    <w:p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>1. הצ"ח עובדים זרים (תיקון מס' 11)(עובד זר בתחום הסיעוד), התשס"ח-2008 (כ/212)</w:t>
      </w:r>
    </w:p>
    <w:p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>2. הצ"ח עובדים זרים (תיקון מס' 12)(עובד זר בתחום הסיעוד), התשס"ח-2008 (כ/216)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u w:val="single"/>
          <w:rtl/>
        </w:rPr>
        <w:t>היו"ר דוד טל: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 xml:space="preserve">הנושא השני, בקשת יו"ר ועדת העבודה למיזוג הצ"ח עובדים זרים, תיקון 11 ותיקון 12.   מי בעד </w:t>
      </w:r>
      <w:r w:rsidRPr="00125905">
        <w:rPr>
          <w:rFonts w:cs="David"/>
          <w:rtl/>
        </w:rPr>
        <w:t>–</w:t>
      </w:r>
      <w:r w:rsidRPr="00125905">
        <w:rPr>
          <w:rFonts w:cs="David" w:hint="cs"/>
          <w:rtl/>
        </w:rPr>
        <w:t xml:space="preserve"> ירים את ידו? מי נגד? מי נמנע? אושר.</w:t>
      </w: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>תודה רבה, הישיבה נעולה.</w:t>
      </w:r>
    </w:p>
    <w:p w:rsidR="00125905" w:rsidRDefault="00125905" w:rsidP="00125905">
      <w:pPr>
        <w:bidi/>
        <w:rPr>
          <w:rFonts w:cs="David" w:hint="cs"/>
          <w:rtl/>
        </w:rPr>
      </w:pPr>
    </w:p>
    <w:p w:rsidR="00125905" w:rsidRDefault="00125905" w:rsidP="00125905">
      <w:pPr>
        <w:bidi/>
        <w:rPr>
          <w:rFonts w:cs="David" w:hint="cs"/>
          <w:rtl/>
        </w:rPr>
      </w:pPr>
    </w:p>
    <w:p w:rsid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rtl/>
        </w:rPr>
      </w:pPr>
    </w:p>
    <w:p w:rsidR="00125905" w:rsidRPr="00125905" w:rsidRDefault="00125905" w:rsidP="00125905">
      <w:pPr>
        <w:bidi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>הישיבה ננעלה בשעה 09:15.</w:t>
      </w:r>
    </w:p>
    <w:p w:rsidR="00552A80" w:rsidRPr="00125905" w:rsidRDefault="00552A80" w:rsidP="00125905">
      <w:pPr>
        <w:bidi/>
        <w:rPr>
          <w:rFonts w:cs="David"/>
        </w:rPr>
      </w:pPr>
    </w:p>
    <w:sectPr w:rsidR="00552A80" w:rsidRPr="00125905" w:rsidSect="00125905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D2DC3">
      <w:r>
        <w:separator/>
      </w:r>
    </w:p>
  </w:endnote>
  <w:endnote w:type="continuationSeparator" w:id="0">
    <w:p w:rsidR="00000000" w:rsidRDefault="00ED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D2DC3">
      <w:r>
        <w:separator/>
      </w:r>
    </w:p>
  </w:footnote>
  <w:footnote w:type="continuationSeparator" w:id="0">
    <w:p w:rsidR="00000000" w:rsidRDefault="00ED2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905" w:rsidRDefault="00125905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25905" w:rsidRDefault="00125905">
    <w:pPr>
      <w:pStyle w:val="Header"/>
      <w:ind w:right="360"/>
      <w:jc w:val="both"/>
      <w:rPr>
        <w:rtl/>
      </w:rPr>
    </w:pPr>
  </w:p>
  <w:p w:rsidR="00125905" w:rsidRDefault="00125905"/>
  <w:p w:rsidR="00125905" w:rsidRDefault="00125905"/>
  <w:p w:rsidR="00125905" w:rsidRDefault="00125905"/>
  <w:p w:rsidR="00125905" w:rsidRDefault="00125905"/>
  <w:p w:rsidR="00125905" w:rsidRDefault="00125905"/>
  <w:p w:rsidR="00125905" w:rsidRDefault="00125905"/>
  <w:p w:rsidR="00125905" w:rsidRDefault="00125905"/>
  <w:p w:rsidR="00125905" w:rsidRDefault="00125905"/>
  <w:p w:rsidR="00125905" w:rsidRDefault="001259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905" w:rsidRDefault="00125905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:rsidR="00125905" w:rsidRDefault="00125905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:rsidR="00125905" w:rsidRDefault="00125905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29.10.08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72E"/>
    <w:multiLevelType w:val="hybridMultilevel"/>
    <w:tmpl w:val="37FAB9CA"/>
    <w:lvl w:ilvl="0" w:tplc="0A360522">
      <w:start w:val="1"/>
      <w:numFmt w:val="decimal"/>
      <w:lvlText w:val="%1.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85"/>
        </w:tabs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05"/>
        </w:tabs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25"/>
        </w:tabs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5"/>
        </w:tabs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5"/>
        </w:tabs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5"/>
        </w:tabs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5"/>
        </w:tabs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5"/>
        </w:tabs>
        <w:ind w:left="7425" w:hanging="180"/>
      </w:pPr>
    </w:lvl>
  </w:abstractNum>
  <w:abstractNum w:abstractNumId="1" w15:restartNumberingAfterBreak="0">
    <w:nsid w:val="53356601"/>
    <w:multiLevelType w:val="hybridMultilevel"/>
    <w:tmpl w:val="D7FC5754"/>
    <w:lvl w:ilvl="0" w:tplc="4D16D1E4">
      <w:start w:val="1"/>
      <w:numFmt w:val="decimal"/>
      <w:lvlText w:val="%1.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85"/>
        </w:tabs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05"/>
        </w:tabs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25"/>
        </w:tabs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5"/>
        </w:tabs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5"/>
        </w:tabs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5"/>
        </w:tabs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5"/>
        </w:tabs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5"/>
        </w:tabs>
        <w:ind w:left="7425" w:hanging="180"/>
      </w:pPr>
    </w:lvl>
  </w:abstractNum>
  <w:num w:numId="1" w16cid:durableId="1600061661">
    <w:abstractNumId w:val="0"/>
  </w:num>
  <w:num w:numId="2" w16cid:durableId="109583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10792פרוטוקול_ישיבת_ועדה.doc"/>
    <w:docVar w:name="StartMode" w:val="3"/>
  </w:docVars>
  <w:rsids>
    <w:rsidRoot w:val="006246CE"/>
    <w:rsid w:val="00125905"/>
    <w:rsid w:val="00526893"/>
    <w:rsid w:val="00552A80"/>
    <w:rsid w:val="006246CE"/>
    <w:rsid w:val="00965806"/>
    <w:rsid w:val="00E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382121-1343-4CDC-9114-3984EA67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125905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25905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1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