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59D9E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rtl/>
        </w:rPr>
      </w:pPr>
      <w:r w:rsidRPr="00080EB4">
        <w:rPr>
          <w:rFonts w:cs="David" w:hint="cs"/>
          <w:b/>
          <w:bCs/>
          <w:rtl/>
        </w:rPr>
        <w:t>ה</w:t>
      </w:r>
      <w:r w:rsidRPr="00080EB4">
        <w:rPr>
          <w:rFonts w:cs="David"/>
          <w:b/>
          <w:bCs/>
          <w:rtl/>
        </w:rPr>
        <w:t xml:space="preserve">כנסת </w:t>
      </w:r>
      <w:r w:rsidRPr="00080EB4">
        <w:rPr>
          <w:rFonts w:cs="David" w:hint="cs"/>
          <w:b/>
          <w:bCs/>
          <w:rtl/>
        </w:rPr>
        <w:t>השמונה-עשרה</w:t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  <w:t xml:space="preserve">                                                         נוסח לא מתוקן              </w:t>
      </w:r>
    </w:p>
    <w:p w14:paraId="3E7C8958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rtl/>
        </w:rPr>
      </w:pPr>
      <w:r w:rsidRPr="00080EB4">
        <w:rPr>
          <w:rFonts w:cs="David" w:hint="cs"/>
          <w:b/>
          <w:bCs/>
          <w:rtl/>
        </w:rPr>
        <w:t>מושב ראשון</w:t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ab/>
      </w:r>
      <w:r w:rsidRPr="00080EB4">
        <w:rPr>
          <w:rFonts w:cs="David"/>
          <w:b/>
          <w:bCs/>
          <w:rtl/>
        </w:rPr>
        <w:tab/>
      </w:r>
      <w:r w:rsidRPr="00080EB4">
        <w:rPr>
          <w:rFonts w:cs="David" w:hint="cs"/>
          <w:b/>
          <w:bCs/>
          <w:rtl/>
        </w:rPr>
        <w:t xml:space="preserve">         </w:t>
      </w:r>
    </w:p>
    <w:p w14:paraId="4AADD1BB" w14:textId="77777777" w:rsidR="00080EB4" w:rsidRPr="00080EB4" w:rsidRDefault="00080EB4" w:rsidP="00080EB4">
      <w:pPr>
        <w:bidi/>
        <w:jc w:val="both"/>
        <w:rPr>
          <w:rFonts w:cs="David"/>
          <w:b/>
          <w:bCs/>
          <w:rtl/>
        </w:rPr>
      </w:pPr>
    </w:p>
    <w:p w14:paraId="0953C7D5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6E25E222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3E61358D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rtl/>
        </w:rPr>
      </w:pPr>
    </w:p>
    <w:p w14:paraId="32503E29" w14:textId="77777777" w:rsidR="00080EB4" w:rsidRPr="00080EB4" w:rsidRDefault="00080EB4" w:rsidP="00080EB4">
      <w:pPr>
        <w:bidi/>
        <w:jc w:val="center"/>
        <w:outlineLvl w:val="0"/>
        <w:rPr>
          <w:rFonts w:cs="David" w:hint="cs"/>
          <w:b/>
          <w:bCs/>
          <w:rtl/>
        </w:rPr>
      </w:pPr>
      <w:r w:rsidRPr="00080EB4">
        <w:rPr>
          <w:rFonts w:cs="David"/>
          <w:b/>
          <w:bCs/>
          <w:rtl/>
        </w:rPr>
        <w:t>פרוטוקול מס'</w:t>
      </w:r>
      <w:r>
        <w:rPr>
          <w:rFonts w:cs="David" w:hint="cs"/>
          <w:b/>
          <w:bCs/>
          <w:rtl/>
        </w:rPr>
        <w:t xml:space="preserve">  35</w:t>
      </w:r>
    </w:p>
    <w:p w14:paraId="4B6D7FDD" w14:textId="77777777" w:rsidR="00080EB4" w:rsidRPr="00080EB4" w:rsidRDefault="00080EB4" w:rsidP="00080EB4">
      <w:pPr>
        <w:bidi/>
        <w:jc w:val="center"/>
        <w:outlineLvl w:val="0"/>
        <w:rPr>
          <w:rFonts w:cs="David" w:hint="cs"/>
          <w:b/>
          <w:bCs/>
          <w:rtl/>
        </w:rPr>
      </w:pPr>
      <w:r w:rsidRPr="00080EB4">
        <w:rPr>
          <w:rFonts w:cs="David"/>
          <w:b/>
          <w:bCs/>
          <w:rtl/>
        </w:rPr>
        <w:t>מישיב</w:t>
      </w:r>
      <w:r w:rsidRPr="00080EB4">
        <w:rPr>
          <w:rFonts w:cs="David" w:hint="cs"/>
          <w:b/>
          <w:bCs/>
          <w:rtl/>
        </w:rPr>
        <w:t>ת ועדת הכנסת</w:t>
      </w:r>
    </w:p>
    <w:p w14:paraId="42CF1A60" w14:textId="77777777" w:rsidR="00080EB4" w:rsidRPr="00080EB4" w:rsidRDefault="00080EB4" w:rsidP="00080EB4">
      <w:pPr>
        <w:bidi/>
        <w:jc w:val="center"/>
        <w:rPr>
          <w:rFonts w:cs="David"/>
          <w:b/>
          <w:bCs/>
          <w:u w:val="single"/>
          <w:rtl/>
        </w:rPr>
      </w:pPr>
      <w:r w:rsidRPr="00080EB4">
        <w:rPr>
          <w:rFonts w:cs="David" w:hint="cs"/>
          <w:b/>
          <w:bCs/>
          <w:u w:val="single"/>
          <w:rtl/>
        </w:rPr>
        <w:t>יום שלישי, ז' באב,</w:t>
      </w:r>
      <w:r w:rsidRPr="00080EB4">
        <w:rPr>
          <w:rFonts w:cs="David"/>
          <w:b/>
          <w:bCs/>
          <w:u w:val="single"/>
          <w:rtl/>
        </w:rPr>
        <w:t xml:space="preserve"> </w:t>
      </w:r>
      <w:proofErr w:type="spellStart"/>
      <w:r w:rsidRPr="00080EB4">
        <w:rPr>
          <w:rFonts w:cs="David"/>
          <w:b/>
          <w:bCs/>
          <w:u w:val="single"/>
          <w:rtl/>
        </w:rPr>
        <w:t>התשס"</w:t>
      </w:r>
      <w:r w:rsidRPr="00080EB4">
        <w:rPr>
          <w:rFonts w:cs="David" w:hint="cs"/>
          <w:b/>
          <w:bCs/>
          <w:u w:val="single"/>
          <w:rtl/>
        </w:rPr>
        <w:t>ט</w:t>
      </w:r>
      <w:proofErr w:type="spellEnd"/>
      <w:r w:rsidRPr="00080EB4">
        <w:rPr>
          <w:rFonts w:cs="David" w:hint="cs"/>
          <w:b/>
          <w:bCs/>
          <w:u w:val="single"/>
          <w:rtl/>
        </w:rPr>
        <w:t xml:space="preserve"> (28/07/2009), </w:t>
      </w:r>
      <w:r w:rsidRPr="00080EB4">
        <w:rPr>
          <w:rFonts w:cs="David"/>
          <w:b/>
          <w:bCs/>
          <w:u w:val="single"/>
          <w:rtl/>
        </w:rPr>
        <w:t>ש</w:t>
      </w:r>
      <w:r w:rsidRPr="00080EB4">
        <w:rPr>
          <w:rFonts w:cs="David" w:hint="cs"/>
          <w:b/>
          <w:bCs/>
          <w:u w:val="single"/>
          <w:rtl/>
        </w:rPr>
        <w:t>עה</w:t>
      </w:r>
      <w:r w:rsidRPr="00080EB4">
        <w:rPr>
          <w:rFonts w:cs="David"/>
          <w:b/>
          <w:bCs/>
          <w:u w:val="single"/>
          <w:rtl/>
        </w:rPr>
        <w:t xml:space="preserve"> </w:t>
      </w:r>
      <w:r w:rsidRPr="00080EB4">
        <w:rPr>
          <w:rFonts w:cs="David" w:hint="cs"/>
          <w:b/>
          <w:bCs/>
          <w:u w:val="single"/>
          <w:rtl/>
        </w:rPr>
        <w:t>16:30</w:t>
      </w:r>
    </w:p>
    <w:p w14:paraId="1E33AD98" w14:textId="77777777" w:rsidR="00080EB4" w:rsidRPr="00080EB4" w:rsidRDefault="00080EB4" w:rsidP="00080EB4">
      <w:pPr>
        <w:bidi/>
        <w:jc w:val="both"/>
        <w:rPr>
          <w:rFonts w:cs="David"/>
          <w:b/>
          <w:bCs/>
          <w:u w:val="single"/>
          <w:rtl/>
        </w:rPr>
      </w:pPr>
    </w:p>
    <w:p w14:paraId="3F975618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u w:val="single"/>
          <w:rtl/>
        </w:rPr>
      </w:pPr>
    </w:p>
    <w:p w14:paraId="2BCEA133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u w:val="single"/>
          <w:rtl/>
        </w:rPr>
      </w:pPr>
    </w:p>
    <w:p w14:paraId="310AEA22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u w:val="single"/>
          <w:rtl/>
        </w:rPr>
      </w:pPr>
    </w:p>
    <w:p w14:paraId="0AC4F492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b/>
          <w:bCs/>
          <w:u w:val="single"/>
          <w:rtl/>
        </w:rPr>
        <w:t>סדר היום</w:t>
      </w:r>
      <w:r w:rsidRPr="00080EB4">
        <w:rPr>
          <w:rFonts w:cs="David"/>
          <w:b/>
          <w:bCs/>
          <w:u w:val="single"/>
          <w:rtl/>
        </w:rPr>
        <w:t>:</w:t>
      </w:r>
      <w:r w:rsidRPr="00080EB4">
        <w:rPr>
          <w:rFonts w:cs="David"/>
          <w:rtl/>
        </w:rPr>
        <w:t xml:space="preserve"> </w:t>
      </w:r>
      <w:r w:rsidRPr="00080EB4">
        <w:rPr>
          <w:rFonts w:cs="David" w:hint="cs"/>
          <w:rtl/>
        </w:rPr>
        <w:t xml:space="preserve"> </w:t>
      </w:r>
    </w:p>
    <w:p w14:paraId="40E72CD4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u w:val="single"/>
          <w:rtl/>
        </w:rPr>
      </w:pPr>
    </w:p>
    <w:p w14:paraId="7FAF85CC" w14:textId="77777777" w:rsidR="00080EB4" w:rsidRPr="00080EB4" w:rsidRDefault="00080EB4" w:rsidP="00080EB4">
      <w:pPr>
        <w:bidi/>
        <w:jc w:val="both"/>
        <w:rPr>
          <w:rFonts w:cs="David" w:hint="cs"/>
          <w:b/>
          <w:bCs/>
          <w:u w:val="single"/>
          <w:rtl/>
        </w:rPr>
      </w:pPr>
      <w:r w:rsidRPr="00080EB4">
        <w:rPr>
          <w:rFonts w:cs="David" w:hint="cs"/>
          <w:b/>
          <w:bCs/>
          <w:rtl/>
        </w:rPr>
        <w:t xml:space="preserve">בקשה להקדמת הדיון בהצעת חוק מדיניות כלכלית לשנת הכספים 2004 (תיקוני חקיקה) (תיקון מס' 6), </w:t>
      </w:r>
      <w:proofErr w:type="spellStart"/>
      <w:r w:rsidRPr="00080EB4">
        <w:rPr>
          <w:rFonts w:cs="David" w:hint="cs"/>
          <w:b/>
          <w:bCs/>
          <w:rtl/>
        </w:rPr>
        <w:t>התשס"ט</w:t>
      </w:r>
      <w:proofErr w:type="spellEnd"/>
      <w:r w:rsidRPr="00080EB4">
        <w:rPr>
          <w:rFonts w:cs="David" w:hint="cs"/>
          <w:b/>
          <w:bCs/>
          <w:rtl/>
        </w:rPr>
        <w:t xml:space="preserve"> 2009 </w:t>
      </w:r>
      <w:r w:rsidRPr="00080EB4">
        <w:rPr>
          <w:rFonts w:cs="David"/>
          <w:b/>
          <w:bCs/>
          <w:rtl/>
        </w:rPr>
        <w:t>–</w:t>
      </w:r>
      <w:r w:rsidRPr="00080EB4">
        <w:rPr>
          <w:rFonts w:cs="David" w:hint="cs"/>
          <w:b/>
          <w:bCs/>
          <w:rtl/>
        </w:rPr>
        <w:t xml:space="preserve"> לפני הקריאה </w:t>
      </w:r>
      <w:proofErr w:type="spellStart"/>
      <w:r w:rsidRPr="00080EB4">
        <w:rPr>
          <w:rFonts w:cs="David" w:hint="cs"/>
          <w:b/>
          <w:bCs/>
          <w:rtl/>
        </w:rPr>
        <w:t>השניה</w:t>
      </w:r>
      <w:proofErr w:type="spellEnd"/>
      <w:r w:rsidRPr="00080EB4">
        <w:rPr>
          <w:rFonts w:cs="David" w:hint="cs"/>
          <w:b/>
          <w:bCs/>
          <w:rtl/>
        </w:rPr>
        <w:t xml:space="preserve"> והשלישית.</w:t>
      </w:r>
    </w:p>
    <w:p w14:paraId="0BACD993" w14:textId="77777777" w:rsidR="00080EB4" w:rsidRPr="00080EB4" w:rsidRDefault="00080EB4" w:rsidP="00080EB4">
      <w:pPr>
        <w:bidi/>
        <w:jc w:val="both"/>
        <w:rPr>
          <w:rFonts w:cs="David"/>
          <w:b/>
          <w:bCs/>
          <w:rtl/>
        </w:rPr>
      </w:pPr>
    </w:p>
    <w:p w14:paraId="012396A0" w14:textId="77777777" w:rsidR="00080EB4" w:rsidRPr="00080EB4" w:rsidRDefault="00080EB4" w:rsidP="00080EB4">
      <w:pPr>
        <w:bidi/>
        <w:jc w:val="both"/>
        <w:outlineLvl w:val="0"/>
        <w:rPr>
          <w:rFonts w:cs="David"/>
          <w:b/>
          <w:bCs/>
          <w:u w:val="single"/>
          <w:rtl/>
        </w:rPr>
      </w:pPr>
      <w:r w:rsidRPr="00080EB4">
        <w:rPr>
          <w:rFonts w:cs="David"/>
          <w:b/>
          <w:bCs/>
          <w:u w:val="single"/>
          <w:rtl/>
        </w:rPr>
        <w:t>נכחו:</w:t>
      </w:r>
    </w:p>
    <w:p w14:paraId="4D5630C5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7E99DBB1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/>
          <w:b/>
          <w:bCs/>
          <w:u w:val="single"/>
          <w:rtl/>
        </w:rPr>
        <w:t>חברי הוועדה</w:t>
      </w:r>
      <w:r w:rsidRPr="00080EB4">
        <w:rPr>
          <w:rFonts w:cs="David"/>
          <w:rtl/>
        </w:rPr>
        <w:t>:</w:t>
      </w:r>
      <w:r w:rsidRPr="00080EB4">
        <w:rPr>
          <w:rFonts w:cs="David"/>
          <w:rtl/>
        </w:rPr>
        <w:tab/>
      </w:r>
    </w:p>
    <w:p w14:paraId="6F8E10B5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</w:p>
    <w:p w14:paraId="3823CFE3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זאב </w:t>
      </w:r>
      <w:proofErr w:type="spellStart"/>
      <w:r w:rsidRPr="00080EB4">
        <w:rPr>
          <w:rFonts w:cs="David" w:hint="cs"/>
          <w:rtl/>
        </w:rPr>
        <w:t>אלקין</w:t>
      </w:r>
      <w:proofErr w:type="spellEnd"/>
      <w:r w:rsidRPr="00080EB4">
        <w:rPr>
          <w:rFonts w:cs="David" w:hint="cs"/>
          <w:rtl/>
        </w:rPr>
        <w:t xml:space="preserve">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היו"ר</w:t>
      </w:r>
    </w:p>
    <w:p w14:paraId="50EB131A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יריב </w:t>
      </w:r>
      <w:proofErr w:type="spellStart"/>
      <w:r w:rsidRPr="00080EB4">
        <w:rPr>
          <w:rFonts w:cs="David" w:hint="cs"/>
          <w:rtl/>
        </w:rPr>
        <w:t>לוין</w:t>
      </w:r>
      <w:proofErr w:type="spellEnd"/>
    </w:p>
    <w:p w14:paraId="6548ABE7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</w:p>
    <w:p w14:paraId="2FF7A67E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4ABB06FD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/>
          <w:b/>
          <w:bCs/>
          <w:u w:val="single"/>
          <w:rtl/>
        </w:rPr>
        <w:t>מוזמנים</w:t>
      </w:r>
      <w:r w:rsidRPr="00080EB4">
        <w:rPr>
          <w:rFonts w:cs="David"/>
          <w:rtl/>
        </w:rPr>
        <w:t>:</w:t>
      </w:r>
    </w:p>
    <w:p w14:paraId="0408023D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איל ינון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מזכיר הכנסת</w:t>
      </w:r>
    </w:p>
    <w:p w14:paraId="424A87F8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</w:p>
    <w:p w14:paraId="404F1C92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 w:hint="cs"/>
          <w:b/>
          <w:bCs/>
          <w:u w:val="single"/>
          <w:rtl/>
        </w:rPr>
        <w:t>ייעוץ משפטי:</w:t>
      </w:r>
      <w:r w:rsidRPr="00080EB4">
        <w:rPr>
          <w:rFonts w:cs="David" w:hint="cs"/>
          <w:rtl/>
        </w:rPr>
        <w:t xml:space="preserve"> </w:t>
      </w:r>
      <w:r w:rsidRPr="00080EB4">
        <w:rPr>
          <w:rFonts w:cs="David" w:hint="cs"/>
          <w:rtl/>
        </w:rPr>
        <w:tab/>
        <w:t xml:space="preserve">ארבל אסטרחן; </w:t>
      </w:r>
      <w:proofErr w:type="spellStart"/>
      <w:r w:rsidRPr="00080EB4">
        <w:rPr>
          <w:rFonts w:cs="David" w:hint="cs"/>
          <w:rtl/>
        </w:rPr>
        <w:t>ג'ודי</w:t>
      </w:r>
      <w:proofErr w:type="spellEnd"/>
      <w:r w:rsidRPr="00080EB4">
        <w:rPr>
          <w:rFonts w:cs="David" w:hint="cs"/>
          <w:rtl/>
        </w:rPr>
        <w:t xml:space="preserve"> </w:t>
      </w:r>
      <w:proofErr w:type="spellStart"/>
      <w:r w:rsidRPr="00080EB4">
        <w:rPr>
          <w:rFonts w:cs="David" w:hint="cs"/>
          <w:rtl/>
        </w:rPr>
        <w:t>וסרמן</w:t>
      </w:r>
      <w:proofErr w:type="spellEnd"/>
      <w:r w:rsidRPr="00080EB4">
        <w:rPr>
          <w:rFonts w:cs="David" w:hint="cs"/>
          <w:rtl/>
        </w:rPr>
        <w:t>; שמרית שקד</w:t>
      </w:r>
    </w:p>
    <w:p w14:paraId="3607E0F6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</w:p>
    <w:p w14:paraId="674E01A0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rtl/>
        </w:rPr>
      </w:pPr>
      <w:r w:rsidRPr="00080EB4">
        <w:rPr>
          <w:rFonts w:cs="David"/>
          <w:b/>
          <w:bCs/>
          <w:u w:val="single"/>
          <w:rtl/>
        </w:rPr>
        <w:t>מנהלת הוועדה</w:t>
      </w:r>
      <w:r w:rsidRPr="00080EB4">
        <w:rPr>
          <w:rFonts w:cs="David"/>
          <w:rtl/>
        </w:rPr>
        <w:t>:</w:t>
      </w:r>
      <w:r w:rsidRPr="00080EB4">
        <w:rPr>
          <w:rFonts w:cs="David"/>
          <w:rtl/>
        </w:rPr>
        <w:tab/>
      </w:r>
      <w:r w:rsidRPr="00080EB4">
        <w:rPr>
          <w:rFonts w:cs="David" w:hint="cs"/>
          <w:rtl/>
        </w:rPr>
        <w:t>אתי בן-יוסף</w:t>
      </w:r>
    </w:p>
    <w:p w14:paraId="36A1432C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b/>
          <w:bCs/>
          <w:u w:val="single"/>
          <w:rtl/>
        </w:rPr>
      </w:pPr>
    </w:p>
    <w:p w14:paraId="639AC5F9" w14:textId="77777777" w:rsidR="00080EB4" w:rsidRPr="00080EB4" w:rsidRDefault="00080EB4" w:rsidP="00080EB4">
      <w:pPr>
        <w:bidi/>
        <w:jc w:val="both"/>
        <w:outlineLvl w:val="0"/>
        <w:rPr>
          <w:rFonts w:cs="David" w:hint="cs"/>
          <w:rtl/>
        </w:rPr>
      </w:pPr>
      <w:r w:rsidRPr="00080EB4">
        <w:rPr>
          <w:rFonts w:cs="David" w:hint="cs"/>
          <w:b/>
          <w:bCs/>
          <w:u w:val="single"/>
          <w:rtl/>
        </w:rPr>
        <w:t>רשמת פרלמנטארית:</w:t>
      </w:r>
      <w:r w:rsidRPr="00080EB4">
        <w:rPr>
          <w:rFonts w:cs="David" w:hint="cs"/>
          <w:rtl/>
        </w:rPr>
        <w:tab/>
        <w:t>אתי אפלבוים</w:t>
      </w:r>
    </w:p>
    <w:p w14:paraId="43A9DD3D" w14:textId="77777777" w:rsidR="00080EB4" w:rsidRPr="00080EB4" w:rsidRDefault="00080EB4" w:rsidP="00080EB4">
      <w:pPr>
        <w:keepNext/>
        <w:bidi/>
        <w:jc w:val="both"/>
        <w:rPr>
          <w:rFonts w:cs="David" w:hint="cs"/>
          <w:rtl/>
        </w:rPr>
      </w:pPr>
    </w:p>
    <w:p w14:paraId="669949B2" w14:textId="77777777" w:rsidR="00080EB4" w:rsidRPr="00080EB4" w:rsidRDefault="00080EB4" w:rsidP="00080EB4">
      <w:pPr>
        <w:keepNext/>
        <w:bidi/>
        <w:jc w:val="both"/>
        <w:rPr>
          <w:rFonts w:cs="David" w:hint="cs"/>
          <w:rtl/>
        </w:rPr>
      </w:pPr>
    </w:p>
    <w:p w14:paraId="21AD1805" w14:textId="77777777" w:rsidR="00080EB4" w:rsidRPr="00080EB4" w:rsidRDefault="00080EB4" w:rsidP="00080EB4">
      <w:pPr>
        <w:keepNext/>
        <w:bidi/>
        <w:jc w:val="both"/>
        <w:rPr>
          <w:rFonts w:cs="David" w:hint="cs"/>
          <w:rtl/>
        </w:rPr>
      </w:pPr>
    </w:p>
    <w:p w14:paraId="087F2FF1" w14:textId="77777777" w:rsidR="00080EB4" w:rsidRDefault="00080EB4" w:rsidP="00080EB4">
      <w:pPr>
        <w:bidi/>
        <w:jc w:val="center"/>
        <w:rPr>
          <w:rFonts w:cs="David" w:hint="cs"/>
          <w:b/>
          <w:bCs/>
          <w:u w:val="single"/>
          <w:rtl/>
        </w:rPr>
      </w:pPr>
      <w:r w:rsidRPr="00080EB4">
        <w:rPr>
          <w:rFonts w:cs="David"/>
          <w:rtl/>
        </w:rPr>
        <w:br w:type="page"/>
      </w:r>
    </w:p>
    <w:p w14:paraId="125EE5E7" w14:textId="77777777" w:rsidR="00080EB4" w:rsidRDefault="00080EB4" w:rsidP="00080EB4">
      <w:pPr>
        <w:bidi/>
        <w:jc w:val="center"/>
        <w:rPr>
          <w:rFonts w:cs="David" w:hint="cs"/>
          <w:b/>
          <w:bCs/>
          <w:u w:val="single"/>
          <w:rtl/>
        </w:rPr>
      </w:pPr>
    </w:p>
    <w:p w14:paraId="5DA68EFB" w14:textId="77777777" w:rsidR="00080EB4" w:rsidRPr="00080EB4" w:rsidRDefault="00080EB4" w:rsidP="00080EB4">
      <w:pPr>
        <w:bidi/>
        <w:jc w:val="center"/>
        <w:rPr>
          <w:rFonts w:cs="David" w:hint="cs"/>
          <w:b/>
          <w:bCs/>
          <w:u w:val="single"/>
          <w:rtl/>
        </w:rPr>
      </w:pPr>
      <w:r w:rsidRPr="00080EB4">
        <w:rPr>
          <w:rFonts w:cs="David" w:hint="cs"/>
          <w:b/>
          <w:bCs/>
          <w:rtl/>
        </w:rPr>
        <w:t>בקשה להקדמת הדיון בהצעת חוק מדיניות כלכלית לשנת הכספים 2004 (תיקוני חקיקה)</w:t>
      </w:r>
      <w:r w:rsidRPr="00080EB4">
        <w:rPr>
          <w:rFonts w:cs="David" w:hint="cs"/>
          <w:b/>
          <w:bCs/>
          <w:u w:val="single"/>
          <w:rtl/>
        </w:rPr>
        <w:t xml:space="preserve"> (תיקון מס' 6), </w:t>
      </w:r>
      <w:proofErr w:type="spellStart"/>
      <w:r w:rsidRPr="00080EB4">
        <w:rPr>
          <w:rFonts w:cs="David" w:hint="cs"/>
          <w:b/>
          <w:bCs/>
          <w:u w:val="single"/>
          <w:rtl/>
        </w:rPr>
        <w:t>התשס"ט</w:t>
      </w:r>
      <w:proofErr w:type="spellEnd"/>
      <w:r w:rsidRPr="00080EB4">
        <w:rPr>
          <w:rFonts w:cs="David" w:hint="cs"/>
          <w:b/>
          <w:bCs/>
          <w:u w:val="single"/>
          <w:rtl/>
        </w:rPr>
        <w:t xml:space="preserve"> 2009 </w:t>
      </w:r>
      <w:r w:rsidRPr="00080EB4">
        <w:rPr>
          <w:rFonts w:cs="David"/>
          <w:b/>
          <w:bCs/>
          <w:u w:val="single"/>
          <w:rtl/>
        </w:rPr>
        <w:t>–</w:t>
      </w:r>
      <w:r w:rsidRPr="00080EB4">
        <w:rPr>
          <w:rFonts w:cs="David" w:hint="cs"/>
          <w:b/>
          <w:bCs/>
          <w:u w:val="single"/>
          <w:rtl/>
        </w:rPr>
        <w:t xml:space="preserve"> לפני הקריאה </w:t>
      </w:r>
      <w:proofErr w:type="spellStart"/>
      <w:r w:rsidRPr="00080EB4">
        <w:rPr>
          <w:rFonts w:cs="David" w:hint="cs"/>
          <w:b/>
          <w:bCs/>
          <w:u w:val="single"/>
          <w:rtl/>
        </w:rPr>
        <w:t>השניה</w:t>
      </w:r>
      <w:proofErr w:type="spellEnd"/>
      <w:r w:rsidRPr="00080EB4">
        <w:rPr>
          <w:rFonts w:cs="David" w:hint="cs"/>
          <w:b/>
          <w:bCs/>
          <w:u w:val="single"/>
          <w:rtl/>
        </w:rPr>
        <w:t xml:space="preserve"> והשלישית</w:t>
      </w:r>
    </w:p>
    <w:p w14:paraId="59C818A3" w14:textId="77777777" w:rsid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6C65FCCE" w14:textId="77777777" w:rsid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1FA051A4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6468BC25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  <w:r w:rsidRPr="00080EB4">
        <w:rPr>
          <w:rFonts w:cs="David" w:hint="cs"/>
          <w:u w:val="single"/>
          <w:rtl/>
        </w:rPr>
        <w:t xml:space="preserve">היו"ר זאב </w:t>
      </w:r>
      <w:proofErr w:type="spellStart"/>
      <w:r w:rsidRPr="00080EB4">
        <w:rPr>
          <w:rFonts w:cs="David" w:hint="cs"/>
          <w:u w:val="single"/>
          <w:rtl/>
        </w:rPr>
        <w:t>אלקין</w:t>
      </w:r>
      <w:proofErr w:type="spellEnd"/>
      <w:r w:rsidRPr="00080EB4">
        <w:rPr>
          <w:rFonts w:cs="David" w:hint="cs"/>
          <w:u w:val="single"/>
          <w:rtl/>
        </w:rPr>
        <w:t>:</w:t>
      </w:r>
    </w:p>
    <w:p w14:paraId="2106C0CB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1B1EEE0F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אחר צהריים טובים. אני פותח את ישיבת ועדת הכנסת. </w:t>
      </w:r>
    </w:p>
    <w:p w14:paraId="0C9F85C7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5EDBCBFA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הנושא שעל סדר-היום: בקשה להקדמת הדיון בהצעת חוק מדיניות כלכלית לשנת הכספים 2004 (תיקוני חקיקה) (תיקון מס' 6), </w:t>
      </w:r>
      <w:proofErr w:type="spellStart"/>
      <w:r w:rsidRPr="00080EB4">
        <w:rPr>
          <w:rFonts w:cs="David" w:hint="cs"/>
          <w:rtl/>
        </w:rPr>
        <w:t>התשס"ט</w:t>
      </w:r>
      <w:proofErr w:type="spellEnd"/>
      <w:r w:rsidRPr="00080EB4">
        <w:rPr>
          <w:rFonts w:cs="David" w:hint="cs"/>
          <w:rtl/>
        </w:rPr>
        <w:t xml:space="preserve"> 2009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לפני הקריאה </w:t>
      </w:r>
      <w:proofErr w:type="spellStart"/>
      <w:r w:rsidRPr="00080EB4">
        <w:rPr>
          <w:rFonts w:cs="David" w:hint="cs"/>
          <w:rtl/>
        </w:rPr>
        <w:t>השניה</w:t>
      </w:r>
      <w:proofErr w:type="spellEnd"/>
      <w:r w:rsidRPr="00080EB4">
        <w:rPr>
          <w:rFonts w:cs="David" w:hint="cs"/>
          <w:rtl/>
        </w:rPr>
        <w:t xml:space="preserve"> והשלישית. </w:t>
      </w:r>
    </w:p>
    <w:p w14:paraId="312D27DD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2C5F0E4C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  <w:r w:rsidRPr="00080EB4">
        <w:rPr>
          <w:rFonts w:cs="David" w:hint="cs"/>
          <w:u w:val="single"/>
          <w:rtl/>
        </w:rPr>
        <w:t>איל ינון:</w:t>
      </w:r>
    </w:p>
    <w:p w14:paraId="55B43840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7DDEC364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אירעה היום תקלה </w:t>
      </w:r>
      <w:proofErr w:type="spellStart"/>
      <w:r w:rsidRPr="00080EB4">
        <w:rPr>
          <w:rFonts w:cs="David" w:hint="cs"/>
          <w:rtl/>
        </w:rPr>
        <w:t>מזכירותית</w:t>
      </w:r>
      <w:proofErr w:type="spellEnd"/>
      <w:r w:rsidRPr="00080EB4">
        <w:rPr>
          <w:rFonts w:cs="David" w:hint="cs"/>
          <w:rtl/>
        </w:rPr>
        <w:t>, כאשר בטעות העלינו לסדר-היום הצעת חוק לקריאה שנייה ושלישית, שהונחה היום על שולחן הכנסת ולא זכתה, כפי שמתחייב, לפטור מחובת הנחה של 24 שעות לפני הקריאה השנייה והשלישית.</w:t>
      </w:r>
    </w:p>
    <w:p w14:paraId="65FAD2DB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6277FB64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לכן, בהתייעצות עם הלשכה המשפטית, אנו מביאים את הצעת החוק הזאת לפטור מחובת הנחה בוועדה ונעלה אותה להצבעה חוזרת במליאת הכנסת, מייד לאחר סיום האזכרה לרב </w:t>
      </w:r>
      <w:proofErr w:type="spellStart"/>
      <w:r w:rsidRPr="00080EB4">
        <w:rPr>
          <w:rFonts w:cs="David" w:hint="cs"/>
          <w:rtl/>
        </w:rPr>
        <w:t>הרצוג</w:t>
      </w:r>
      <w:proofErr w:type="spellEnd"/>
      <w:r w:rsidRPr="00080EB4">
        <w:rPr>
          <w:rFonts w:cs="David" w:hint="cs"/>
          <w:rtl/>
        </w:rPr>
        <w:t>.</w:t>
      </w:r>
    </w:p>
    <w:p w14:paraId="2FF41162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414B9F37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  <w:r w:rsidRPr="00080EB4">
        <w:rPr>
          <w:rFonts w:cs="David" w:hint="cs"/>
          <w:u w:val="single"/>
          <w:rtl/>
        </w:rPr>
        <w:t xml:space="preserve">היו"ר זאב </w:t>
      </w:r>
      <w:proofErr w:type="spellStart"/>
      <w:r w:rsidRPr="00080EB4">
        <w:rPr>
          <w:rFonts w:cs="David" w:hint="cs"/>
          <w:u w:val="single"/>
          <w:rtl/>
        </w:rPr>
        <w:t>אלקין</w:t>
      </w:r>
      <w:proofErr w:type="spellEnd"/>
      <w:r w:rsidRPr="00080EB4">
        <w:rPr>
          <w:rFonts w:cs="David" w:hint="cs"/>
          <w:u w:val="single"/>
          <w:rtl/>
        </w:rPr>
        <w:t>:</w:t>
      </w:r>
    </w:p>
    <w:p w14:paraId="0D27C6D1" w14:textId="77777777" w:rsidR="00080EB4" w:rsidRPr="00080EB4" w:rsidRDefault="00080EB4" w:rsidP="00080EB4">
      <w:pPr>
        <w:bidi/>
        <w:jc w:val="both"/>
        <w:rPr>
          <w:rFonts w:cs="David" w:hint="cs"/>
          <w:u w:val="single"/>
          <w:rtl/>
        </w:rPr>
      </w:pPr>
    </w:p>
    <w:p w14:paraId="4A02FE7E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תודה רבה, אדוני המזכיר. </w:t>
      </w:r>
    </w:p>
    <w:p w14:paraId="6FE9F4F2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7D66EB8F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אנחנו לא צריכים קוורום להחלטה הזאת ואני מביא לאישורה של הוועדה את הבקשה של ועדת העבודה והרווחה לפטור מחובת הנחה, לקראת קריאה </w:t>
      </w:r>
      <w:proofErr w:type="spellStart"/>
      <w:r w:rsidRPr="00080EB4">
        <w:rPr>
          <w:rFonts w:cs="David" w:hint="cs"/>
          <w:rtl/>
        </w:rPr>
        <w:t>שניה</w:t>
      </w:r>
      <w:proofErr w:type="spellEnd"/>
      <w:r w:rsidRPr="00080EB4">
        <w:rPr>
          <w:rFonts w:cs="David" w:hint="cs"/>
          <w:rtl/>
        </w:rPr>
        <w:t xml:space="preserve"> ושלישית, להצעת החוק האמורה. </w:t>
      </w:r>
    </w:p>
    <w:p w14:paraId="7067D2B2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5A0AD958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  <w:r w:rsidRPr="00080EB4">
        <w:rPr>
          <w:rFonts w:cs="David" w:hint="cs"/>
          <w:rtl/>
        </w:rPr>
        <w:tab/>
        <w:t>מי בעד? מי נגד? מי נמנע?</w:t>
      </w:r>
    </w:p>
    <w:p w14:paraId="6D40E759" w14:textId="77777777" w:rsidR="00080EB4" w:rsidRPr="00080EB4" w:rsidRDefault="00080EB4" w:rsidP="00080EB4">
      <w:pPr>
        <w:bidi/>
        <w:jc w:val="both"/>
        <w:rPr>
          <w:rFonts w:cs="David" w:hint="cs"/>
          <w:rtl/>
        </w:rPr>
      </w:pPr>
    </w:p>
    <w:p w14:paraId="6DF82E20" w14:textId="77777777" w:rsidR="00080EB4" w:rsidRPr="00080EB4" w:rsidRDefault="00080EB4" w:rsidP="00080EB4">
      <w:pPr>
        <w:bidi/>
        <w:jc w:val="center"/>
        <w:rPr>
          <w:rFonts w:cs="David" w:hint="cs"/>
          <w:b/>
          <w:bCs/>
          <w:rtl/>
        </w:rPr>
      </w:pPr>
      <w:r w:rsidRPr="00080EB4">
        <w:rPr>
          <w:rFonts w:cs="David" w:hint="cs"/>
          <w:b/>
          <w:bCs/>
          <w:rtl/>
        </w:rPr>
        <w:t>הצבעה</w:t>
      </w:r>
    </w:p>
    <w:p w14:paraId="650E77EF" w14:textId="77777777" w:rsidR="00080EB4" w:rsidRPr="00080EB4" w:rsidRDefault="00080EB4" w:rsidP="00080EB4">
      <w:pPr>
        <w:bidi/>
        <w:jc w:val="center"/>
        <w:rPr>
          <w:rFonts w:cs="David" w:hint="cs"/>
          <w:rtl/>
        </w:rPr>
      </w:pPr>
    </w:p>
    <w:p w14:paraId="771C04D5" w14:textId="77777777" w:rsidR="00080EB4" w:rsidRPr="00080EB4" w:rsidRDefault="00080EB4" w:rsidP="00080EB4">
      <w:pPr>
        <w:bidi/>
        <w:jc w:val="center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בעד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2</w:t>
      </w:r>
    </w:p>
    <w:p w14:paraId="08F246A2" w14:textId="77777777" w:rsidR="00080EB4" w:rsidRPr="00080EB4" w:rsidRDefault="00080EB4" w:rsidP="00080EB4">
      <w:pPr>
        <w:bidi/>
        <w:jc w:val="center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נגד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אין</w:t>
      </w:r>
    </w:p>
    <w:p w14:paraId="518C7404" w14:textId="77777777" w:rsidR="00080EB4" w:rsidRPr="00080EB4" w:rsidRDefault="00080EB4" w:rsidP="00080EB4">
      <w:pPr>
        <w:bidi/>
        <w:jc w:val="center"/>
        <w:rPr>
          <w:rFonts w:cs="David" w:hint="cs"/>
          <w:rtl/>
        </w:rPr>
      </w:pPr>
      <w:r w:rsidRPr="00080EB4">
        <w:rPr>
          <w:rFonts w:cs="David" w:hint="cs"/>
          <w:rtl/>
        </w:rPr>
        <w:t xml:space="preserve">נמנעים </w:t>
      </w:r>
      <w:r w:rsidRPr="00080EB4">
        <w:rPr>
          <w:rFonts w:cs="David"/>
          <w:rtl/>
        </w:rPr>
        <w:t>–</w:t>
      </w:r>
      <w:r w:rsidRPr="00080EB4">
        <w:rPr>
          <w:rFonts w:cs="David" w:hint="cs"/>
          <w:rtl/>
        </w:rPr>
        <w:t xml:space="preserve"> אין</w:t>
      </w:r>
    </w:p>
    <w:p w14:paraId="144B9C04" w14:textId="77777777" w:rsidR="00080EB4" w:rsidRPr="00080EB4" w:rsidRDefault="00080EB4" w:rsidP="00080EB4">
      <w:pPr>
        <w:bidi/>
        <w:rPr>
          <w:rFonts w:cs="David" w:hint="cs"/>
          <w:rtl/>
        </w:rPr>
      </w:pPr>
    </w:p>
    <w:p w14:paraId="33AD01C5" w14:textId="77777777" w:rsidR="00080EB4" w:rsidRPr="00080EB4" w:rsidRDefault="00080EB4" w:rsidP="00080EB4">
      <w:pPr>
        <w:bidi/>
        <w:rPr>
          <w:rFonts w:cs="David" w:hint="cs"/>
          <w:u w:val="single"/>
          <w:rtl/>
        </w:rPr>
      </w:pPr>
      <w:r w:rsidRPr="00080EB4">
        <w:rPr>
          <w:rFonts w:cs="David" w:hint="cs"/>
          <w:u w:val="single"/>
          <w:rtl/>
        </w:rPr>
        <w:t xml:space="preserve">היו"ר זאב </w:t>
      </w:r>
      <w:proofErr w:type="spellStart"/>
      <w:r w:rsidRPr="00080EB4">
        <w:rPr>
          <w:rFonts w:cs="David" w:hint="cs"/>
          <w:u w:val="single"/>
          <w:rtl/>
        </w:rPr>
        <w:t>אלקין</w:t>
      </w:r>
      <w:proofErr w:type="spellEnd"/>
      <w:r w:rsidRPr="00080EB4">
        <w:rPr>
          <w:rFonts w:cs="David" w:hint="cs"/>
          <w:u w:val="single"/>
          <w:rtl/>
        </w:rPr>
        <w:t>:</w:t>
      </w:r>
    </w:p>
    <w:p w14:paraId="0F29C4E0" w14:textId="77777777" w:rsidR="00080EB4" w:rsidRPr="00080EB4" w:rsidRDefault="00080EB4" w:rsidP="00080EB4">
      <w:pPr>
        <w:bidi/>
        <w:rPr>
          <w:rFonts w:cs="David" w:hint="cs"/>
          <w:u w:val="single"/>
          <w:rtl/>
        </w:rPr>
      </w:pPr>
    </w:p>
    <w:p w14:paraId="507284D7" w14:textId="77777777" w:rsidR="00080EB4" w:rsidRPr="00080EB4" w:rsidRDefault="00080EB4" w:rsidP="00080EB4">
      <w:pPr>
        <w:bidi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הבקשה אושרה, תודה רבה. </w:t>
      </w:r>
    </w:p>
    <w:p w14:paraId="545F002D" w14:textId="77777777" w:rsidR="00080EB4" w:rsidRPr="00080EB4" w:rsidRDefault="00080EB4" w:rsidP="00080EB4">
      <w:pPr>
        <w:bidi/>
        <w:rPr>
          <w:rFonts w:cs="David" w:hint="cs"/>
          <w:rtl/>
        </w:rPr>
      </w:pPr>
    </w:p>
    <w:p w14:paraId="5B96908B" w14:textId="77777777" w:rsidR="00080EB4" w:rsidRPr="00080EB4" w:rsidRDefault="00080EB4" w:rsidP="00080EB4">
      <w:pPr>
        <w:bidi/>
        <w:rPr>
          <w:rFonts w:cs="David" w:hint="cs"/>
          <w:rtl/>
        </w:rPr>
      </w:pPr>
      <w:r w:rsidRPr="00080EB4">
        <w:rPr>
          <w:rFonts w:cs="David" w:hint="cs"/>
          <w:rtl/>
        </w:rPr>
        <w:tab/>
        <w:t xml:space="preserve">הישיבה נעולה. </w:t>
      </w:r>
    </w:p>
    <w:p w14:paraId="3A34084D" w14:textId="77777777" w:rsidR="00080EB4" w:rsidRDefault="00080EB4" w:rsidP="00080EB4">
      <w:pPr>
        <w:bidi/>
        <w:rPr>
          <w:rFonts w:cs="David" w:hint="cs"/>
          <w:u w:val="single"/>
          <w:rtl/>
        </w:rPr>
      </w:pPr>
    </w:p>
    <w:p w14:paraId="792F49B6" w14:textId="77777777" w:rsidR="00080EB4" w:rsidRDefault="00080EB4" w:rsidP="00080EB4">
      <w:pPr>
        <w:bidi/>
        <w:rPr>
          <w:rFonts w:cs="David" w:hint="cs"/>
          <w:u w:val="single"/>
          <w:rtl/>
        </w:rPr>
      </w:pPr>
    </w:p>
    <w:p w14:paraId="262BBFDB" w14:textId="77777777" w:rsidR="00080EB4" w:rsidRPr="00080EB4" w:rsidRDefault="00080EB4" w:rsidP="00080EB4">
      <w:pPr>
        <w:bidi/>
        <w:rPr>
          <w:rFonts w:cs="David" w:hint="cs"/>
          <w:u w:val="single"/>
          <w:rtl/>
        </w:rPr>
      </w:pPr>
    </w:p>
    <w:p w14:paraId="776C0E65" w14:textId="77777777" w:rsidR="00080EB4" w:rsidRPr="00080EB4" w:rsidRDefault="00080EB4" w:rsidP="00080EB4">
      <w:pPr>
        <w:bidi/>
        <w:rPr>
          <w:rFonts w:cs="David" w:hint="cs"/>
          <w:b/>
          <w:bCs/>
          <w:u w:val="single"/>
        </w:rPr>
      </w:pPr>
      <w:r w:rsidRPr="00080EB4">
        <w:rPr>
          <w:rFonts w:cs="David" w:hint="cs"/>
          <w:b/>
          <w:bCs/>
          <w:u w:val="single"/>
          <w:rtl/>
        </w:rPr>
        <w:t>הישיבה ננעלה בשעה 16:35.</w:t>
      </w:r>
    </w:p>
    <w:p w14:paraId="077130BB" w14:textId="77777777" w:rsidR="00552A80" w:rsidRPr="00080EB4" w:rsidRDefault="00552A80" w:rsidP="00080EB4">
      <w:pPr>
        <w:bidi/>
        <w:rPr>
          <w:rFonts w:cs="David"/>
        </w:rPr>
      </w:pPr>
    </w:p>
    <w:sectPr w:rsidR="00552A80" w:rsidRPr="00080EB4" w:rsidSect="00080EB4">
      <w:headerReference w:type="even" r:id="rId6"/>
      <w:headerReference w:type="default" r:id="rId7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2FEF1" w14:textId="77777777" w:rsidR="00080EB4" w:rsidRDefault="00080EB4">
      <w:r>
        <w:separator/>
      </w:r>
    </w:p>
  </w:endnote>
  <w:endnote w:type="continuationSeparator" w:id="0">
    <w:p w14:paraId="06C842D5" w14:textId="77777777" w:rsidR="00080EB4" w:rsidRDefault="0008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7291D" w14:textId="77777777" w:rsidR="00080EB4" w:rsidRDefault="00080EB4">
      <w:r>
        <w:separator/>
      </w:r>
    </w:p>
  </w:footnote>
  <w:footnote w:type="continuationSeparator" w:id="0">
    <w:p w14:paraId="05A3EDC2" w14:textId="77777777" w:rsidR="00080EB4" w:rsidRDefault="00080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C8A5E" w14:textId="77777777" w:rsidR="00080EB4" w:rsidRDefault="00080EB4" w:rsidP="00080EB4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ED4DA9D" w14:textId="77777777" w:rsidR="00080EB4" w:rsidRDefault="00080EB4" w:rsidP="00080EB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6DF52" w14:textId="77777777" w:rsidR="00080EB4" w:rsidRDefault="00080EB4" w:rsidP="00080EB4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74122FFE" w14:textId="77777777" w:rsidR="00080EB4" w:rsidRPr="00080EB4" w:rsidRDefault="00080EB4" w:rsidP="00080EB4">
    <w:pPr>
      <w:pStyle w:val="Header"/>
      <w:ind w:right="360"/>
      <w:rPr>
        <w:rFonts w:cs="David" w:hint="cs"/>
        <w:sz w:val="24"/>
        <w:szCs w:val="24"/>
        <w:rtl/>
      </w:rPr>
    </w:pPr>
    <w:r w:rsidRPr="00080EB4">
      <w:rPr>
        <w:rFonts w:cs="David" w:hint="cs"/>
        <w:sz w:val="24"/>
        <w:szCs w:val="24"/>
        <w:rtl/>
      </w:rPr>
      <w:t>ועדת הכנסת</w:t>
    </w:r>
  </w:p>
  <w:p w14:paraId="78C80FFE" w14:textId="77777777" w:rsidR="00080EB4" w:rsidRPr="00080EB4" w:rsidRDefault="00080EB4" w:rsidP="00080EB4">
    <w:pPr>
      <w:pStyle w:val="Header"/>
      <w:ind w:right="360"/>
      <w:rPr>
        <w:rFonts w:cs="David" w:hint="cs"/>
        <w:sz w:val="24"/>
        <w:szCs w:val="24"/>
      </w:rPr>
    </w:pPr>
    <w:r w:rsidRPr="00080EB4">
      <w:rPr>
        <w:rFonts w:cs="David" w:hint="cs"/>
        <w:sz w:val="24"/>
        <w:szCs w:val="24"/>
        <w:rtl/>
      </w:rPr>
      <w:t>28/07/2009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328326פרוטוקול_ישיבת_ועדה.doc"/>
    <w:docVar w:name="StartMode" w:val="3"/>
  </w:docVars>
  <w:rsids>
    <w:rsidRoot w:val="00177E4D"/>
    <w:rsid w:val="00080EB4"/>
    <w:rsid w:val="00177E4D"/>
    <w:rsid w:val="00552A80"/>
    <w:rsid w:val="00941254"/>
    <w:rsid w:val="00965806"/>
    <w:rsid w:val="00A4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775975"/>
  <w15:chartTrackingRefBased/>
  <w15:docId w15:val="{FB7F2AFC-66EA-474A-AFD0-A711B6B6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80EB4"/>
    <w:pPr>
      <w:tabs>
        <w:tab w:val="center" w:pos="4153"/>
        <w:tab w:val="right" w:pos="8306"/>
      </w:tabs>
      <w:autoSpaceDE w:val="0"/>
      <w:autoSpaceDN w:val="0"/>
      <w:bidi/>
    </w:pPr>
    <w:rPr>
      <w:sz w:val="20"/>
      <w:szCs w:val="20"/>
      <w:lang w:eastAsia="he-IL"/>
    </w:rPr>
  </w:style>
  <w:style w:type="character" w:styleId="PageNumber">
    <w:name w:val="page number"/>
    <w:basedOn w:val="DefaultParagraphFont"/>
    <w:rsid w:val="00080EB4"/>
  </w:style>
  <w:style w:type="paragraph" w:styleId="Footer">
    <w:name w:val="footer"/>
    <w:basedOn w:val="Normal"/>
    <w:rsid w:val="00080EB4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com_alex</dc:creator>
  <cp:keywords/>
  <dc:description/>
  <cp:lastModifiedBy>Ghanem Mohammad</cp:lastModifiedBy>
  <cp:revision>2</cp:revision>
  <cp:lastPrinted>1601-01-01T00:00:00Z</cp:lastPrinted>
  <dcterms:created xsi:type="dcterms:W3CDTF">2022-07-09T13:30:00Z</dcterms:created>
  <dcterms:modified xsi:type="dcterms:W3CDTF">2022-07-09T13:30:00Z</dcterms:modified>
</cp:coreProperties>
</file>