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C7D1" w14:textId="77777777" w:rsidR="009579B3" w:rsidRPr="009579B3" w:rsidRDefault="009579B3" w:rsidP="009579B3">
      <w:pPr>
        <w:bidi/>
        <w:jc w:val="both"/>
        <w:rPr>
          <w:rFonts w:cs="David" w:hint="cs"/>
          <w:b/>
          <w:bCs/>
          <w:rtl/>
        </w:rPr>
      </w:pPr>
      <w:r w:rsidRPr="009579B3">
        <w:rPr>
          <w:rFonts w:cs="David" w:hint="cs"/>
          <w:b/>
          <w:bCs/>
          <w:rtl/>
        </w:rPr>
        <w:t>ה</w:t>
      </w:r>
      <w:r w:rsidRPr="009579B3">
        <w:rPr>
          <w:rFonts w:cs="David"/>
          <w:b/>
          <w:bCs/>
          <w:rtl/>
        </w:rPr>
        <w:t xml:space="preserve">כנסת </w:t>
      </w:r>
      <w:r w:rsidRPr="009579B3">
        <w:rPr>
          <w:rFonts w:cs="David" w:hint="cs"/>
          <w:b/>
          <w:bCs/>
          <w:rtl/>
        </w:rPr>
        <w:t>השמונה-עשרה</w:t>
      </w:r>
      <w:r w:rsidRPr="009579B3">
        <w:rPr>
          <w:rFonts w:cs="David" w:hint="cs"/>
          <w:b/>
          <w:bCs/>
          <w:rtl/>
        </w:rPr>
        <w:tab/>
        <w:t xml:space="preserve">                                                                  נוסח לא מתוקן              </w:t>
      </w:r>
    </w:p>
    <w:p w14:paraId="11DD5700" w14:textId="77777777" w:rsidR="009579B3" w:rsidRPr="009579B3" w:rsidRDefault="009579B3" w:rsidP="009579B3">
      <w:pPr>
        <w:bidi/>
        <w:jc w:val="both"/>
        <w:outlineLvl w:val="0"/>
        <w:rPr>
          <w:rFonts w:cs="David" w:hint="cs"/>
          <w:b/>
          <w:bCs/>
          <w:rtl/>
        </w:rPr>
      </w:pPr>
      <w:r w:rsidRPr="009579B3">
        <w:rPr>
          <w:rFonts w:cs="David" w:hint="cs"/>
          <w:b/>
          <w:bCs/>
          <w:rtl/>
        </w:rPr>
        <w:t>מושב שני</w:t>
      </w:r>
      <w:r w:rsidRPr="009579B3">
        <w:rPr>
          <w:rFonts w:cs="David" w:hint="cs"/>
          <w:b/>
          <w:bCs/>
          <w:rtl/>
        </w:rPr>
        <w:tab/>
      </w:r>
      <w:r w:rsidRPr="009579B3">
        <w:rPr>
          <w:rFonts w:cs="David" w:hint="cs"/>
          <w:b/>
          <w:bCs/>
          <w:rtl/>
        </w:rPr>
        <w:tab/>
      </w:r>
      <w:r w:rsidRPr="009579B3">
        <w:rPr>
          <w:rFonts w:cs="David" w:hint="cs"/>
          <w:b/>
          <w:bCs/>
          <w:rtl/>
        </w:rPr>
        <w:tab/>
      </w:r>
      <w:r w:rsidRPr="009579B3">
        <w:rPr>
          <w:rFonts w:cs="David" w:hint="cs"/>
          <w:b/>
          <w:bCs/>
          <w:rtl/>
        </w:rPr>
        <w:tab/>
      </w:r>
      <w:r w:rsidRPr="009579B3">
        <w:rPr>
          <w:rFonts w:cs="David" w:hint="cs"/>
          <w:b/>
          <w:bCs/>
          <w:rtl/>
        </w:rPr>
        <w:tab/>
      </w:r>
      <w:r w:rsidRPr="009579B3">
        <w:rPr>
          <w:rFonts w:cs="David" w:hint="cs"/>
          <w:b/>
          <w:bCs/>
          <w:rtl/>
        </w:rPr>
        <w:tab/>
      </w:r>
      <w:r w:rsidRPr="009579B3">
        <w:rPr>
          <w:rFonts w:cs="David"/>
          <w:b/>
          <w:bCs/>
          <w:rtl/>
        </w:rPr>
        <w:tab/>
      </w:r>
      <w:r w:rsidRPr="009579B3">
        <w:rPr>
          <w:rFonts w:cs="David" w:hint="cs"/>
          <w:b/>
          <w:bCs/>
          <w:rtl/>
        </w:rPr>
        <w:t xml:space="preserve">         </w:t>
      </w:r>
    </w:p>
    <w:p w14:paraId="735F45B5" w14:textId="77777777" w:rsidR="009579B3" w:rsidRPr="009579B3" w:rsidRDefault="009579B3" w:rsidP="009579B3">
      <w:pPr>
        <w:bidi/>
        <w:jc w:val="both"/>
        <w:rPr>
          <w:rFonts w:cs="David"/>
          <w:b/>
          <w:bCs/>
          <w:rtl/>
        </w:rPr>
      </w:pPr>
    </w:p>
    <w:p w14:paraId="29021F20" w14:textId="77777777" w:rsidR="009579B3" w:rsidRPr="009579B3" w:rsidRDefault="009579B3" w:rsidP="009579B3">
      <w:pPr>
        <w:bidi/>
        <w:jc w:val="both"/>
        <w:outlineLvl w:val="0"/>
        <w:rPr>
          <w:rFonts w:cs="David" w:hint="cs"/>
          <w:b/>
          <w:bCs/>
          <w:rtl/>
        </w:rPr>
      </w:pPr>
    </w:p>
    <w:p w14:paraId="5170D788" w14:textId="77777777" w:rsidR="009579B3" w:rsidRPr="009579B3" w:rsidRDefault="009579B3" w:rsidP="009579B3">
      <w:pPr>
        <w:bidi/>
        <w:jc w:val="both"/>
        <w:outlineLvl w:val="0"/>
        <w:rPr>
          <w:rFonts w:cs="David" w:hint="cs"/>
          <w:b/>
          <w:bCs/>
          <w:rtl/>
        </w:rPr>
      </w:pPr>
    </w:p>
    <w:p w14:paraId="71094C21" w14:textId="77777777" w:rsidR="009579B3" w:rsidRPr="009579B3" w:rsidRDefault="009579B3" w:rsidP="009579B3">
      <w:pPr>
        <w:bidi/>
        <w:jc w:val="both"/>
        <w:outlineLvl w:val="0"/>
        <w:rPr>
          <w:rFonts w:cs="David" w:hint="cs"/>
          <w:b/>
          <w:bCs/>
          <w:rtl/>
        </w:rPr>
      </w:pPr>
    </w:p>
    <w:p w14:paraId="0CBA7205" w14:textId="77777777" w:rsidR="009579B3" w:rsidRPr="009579B3" w:rsidRDefault="009579B3" w:rsidP="009579B3">
      <w:pPr>
        <w:bidi/>
        <w:jc w:val="center"/>
        <w:outlineLvl w:val="0"/>
        <w:rPr>
          <w:rFonts w:cs="David" w:hint="cs"/>
          <w:b/>
          <w:bCs/>
          <w:rtl/>
        </w:rPr>
      </w:pPr>
      <w:r w:rsidRPr="009579B3">
        <w:rPr>
          <w:rFonts w:cs="David"/>
          <w:b/>
          <w:bCs/>
          <w:rtl/>
        </w:rPr>
        <w:t xml:space="preserve">פרוטוקול מס' </w:t>
      </w:r>
      <w:r w:rsidRPr="009579B3">
        <w:rPr>
          <w:rFonts w:cs="David" w:hint="cs"/>
          <w:b/>
          <w:bCs/>
          <w:rtl/>
        </w:rPr>
        <w:t xml:space="preserve"> 61</w:t>
      </w:r>
    </w:p>
    <w:p w14:paraId="67B4F02C" w14:textId="77777777" w:rsidR="009579B3" w:rsidRPr="009579B3" w:rsidRDefault="009579B3" w:rsidP="009579B3">
      <w:pPr>
        <w:bidi/>
        <w:jc w:val="center"/>
        <w:outlineLvl w:val="0"/>
        <w:rPr>
          <w:rFonts w:cs="David" w:hint="cs"/>
          <w:b/>
          <w:bCs/>
          <w:rtl/>
        </w:rPr>
      </w:pPr>
      <w:r w:rsidRPr="009579B3">
        <w:rPr>
          <w:rFonts w:cs="David"/>
          <w:b/>
          <w:bCs/>
          <w:rtl/>
        </w:rPr>
        <w:t>מישיב</w:t>
      </w:r>
      <w:r w:rsidRPr="009579B3">
        <w:rPr>
          <w:rFonts w:cs="David" w:hint="cs"/>
          <w:b/>
          <w:bCs/>
          <w:rtl/>
        </w:rPr>
        <w:t>ת ועדת הכנסת</w:t>
      </w:r>
    </w:p>
    <w:p w14:paraId="236EB754" w14:textId="77777777" w:rsidR="009579B3" w:rsidRPr="009579B3" w:rsidRDefault="009579B3" w:rsidP="009579B3">
      <w:pPr>
        <w:bidi/>
        <w:jc w:val="center"/>
        <w:rPr>
          <w:rFonts w:cs="David"/>
          <w:b/>
          <w:bCs/>
          <w:u w:val="single"/>
          <w:rtl/>
        </w:rPr>
      </w:pPr>
      <w:r w:rsidRPr="009579B3">
        <w:rPr>
          <w:rFonts w:cs="David" w:hint="cs"/>
          <w:b/>
          <w:bCs/>
          <w:u w:val="single"/>
          <w:rtl/>
        </w:rPr>
        <w:t>יום שלישי, י"ט בטובת התש"ע (5 בינואר 2010) בשעה 13:00</w:t>
      </w:r>
    </w:p>
    <w:p w14:paraId="697BE835" w14:textId="77777777" w:rsidR="009579B3" w:rsidRPr="009579B3" w:rsidRDefault="009579B3" w:rsidP="009579B3">
      <w:pPr>
        <w:bidi/>
        <w:jc w:val="center"/>
        <w:rPr>
          <w:rFonts w:cs="David"/>
          <w:b/>
          <w:bCs/>
          <w:u w:val="single"/>
          <w:rtl/>
        </w:rPr>
      </w:pPr>
    </w:p>
    <w:p w14:paraId="51881929" w14:textId="77777777" w:rsidR="009579B3" w:rsidRPr="009579B3" w:rsidRDefault="009579B3" w:rsidP="009579B3">
      <w:pPr>
        <w:bidi/>
        <w:jc w:val="both"/>
        <w:rPr>
          <w:rFonts w:cs="David" w:hint="cs"/>
          <w:b/>
          <w:bCs/>
          <w:u w:val="single"/>
          <w:rtl/>
        </w:rPr>
      </w:pPr>
    </w:p>
    <w:p w14:paraId="6D3A26EA" w14:textId="77777777" w:rsidR="009579B3" w:rsidRPr="009579B3" w:rsidRDefault="009579B3" w:rsidP="009579B3">
      <w:pPr>
        <w:bidi/>
        <w:jc w:val="both"/>
        <w:rPr>
          <w:rFonts w:cs="David" w:hint="cs"/>
          <w:b/>
          <w:bCs/>
          <w:u w:val="single"/>
          <w:rtl/>
        </w:rPr>
      </w:pPr>
    </w:p>
    <w:p w14:paraId="6AF3C3DC" w14:textId="77777777" w:rsidR="009579B3" w:rsidRPr="009579B3" w:rsidRDefault="009579B3" w:rsidP="009579B3">
      <w:pPr>
        <w:bidi/>
        <w:jc w:val="both"/>
        <w:rPr>
          <w:rFonts w:cs="David" w:hint="cs"/>
          <w:b/>
          <w:bCs/>
          <w:u w:val="single"/>
          <w:rtl/>
        </w:rPr>
      </w:pPr>
    </w:p>
    <w:p w14:paraId="24ADBBA5" w14:textId="77777777" w:rsidR="009579B3" w:rsidRPr="009579B3" w:rsidRDefault="009579B3" w:rsidP="009579B3">
      <w:pPr>
        <w:bidi/>
        <w:jc w:val="both"/>
        <w:rPr>
          <w:rFonts w:cs="David" w:hint="cs"/>
          <w:rtl/>
        </w:rPr>
      </w:pPr>
      <w:r w:rsidRPr="009579B3">
        <w:rPr>
          <w:rFonts w:cs="David" w:hint="cs"/>
          <w:b/>
          <w:bCs/>
          <w:u w:val="single"/>
          <w:rtl/>
        </w:rPr>
        <w:t>סדר היום</w:t>
      </w:r>
      <w:r w:rsidRPr="009579B3">
        <w:rPr>
          <w:rFonts w:cs="David"/>
          <w:b/>
          <w:bCs/>
          <w:u w:val="single"/>
          <w:rtl/>
        </w:rPr>
        <w:t>:</w:t>
      </w:r>
      <w:r w:rsidRPr="009579B3">
        <w:rPr>
          <w:rFonts w:cs="David"/>
          <w:rtl/>
        </w:rPr>
        <w:t xml:space="preserve"> </w:t>
      </w:r>
      <w:r w:rsidRPr="009579B3">
        <w:rPr>
          <w:rFonts w:cs="David" w:hint="cs"/>
          <w:rtl/>
        </w:rPr>
        <w:t xml:space="preserve"> </w:t>
      </w:r>
    </w:p>
    <w:p w14:paraId="380471FF" w14:textId="77777777" w:rsidR="009579B3" w:rsidRPr="009579B3" w:rsidRDefault="009579B3" w:rsidP="009579B3">
      <w:pPr>
        <w:bidi/>
        <w:jc w:val="both"/>
        <w:rPr>
          <w:rFonts w:cs="David" w:hint="cs"/>
          <w:b/>
          <w:bCs/>
          <w:u w:val="single"/>
          <w:rtl/>
        </w:rPr>
      </w:pPr>
    </w:p>
    <w:p w14:paraId="1D96214D" w14:textId="77777777" w:rsidR="009579B3" w:rsidRPr="009579B3" w:rsidRDefault="009579B3" w:rsidP="009579B3">
      <w:pPr>
        <w:numPr>
          <w:ilvl w:val="0"/>
          <w:numId w:val="2"/>
        </w:numPr>
        <w:autoSpaceDE w:val="0"/>
        <w:autoSpaceDN w:val="0"/>
        <w:bidi/>
        <w:jc w:val="both"/>
        <w:rPr>
          <w:rFonts w:cs="David" w:hint="cs"/>
          <w:b/>
          <w:bCs/>
          <w:rtl/>
        </w:rPr>
      </w:pPr>
      <w:r w:rsidRPr="009579B3">
        <w:rPr>
          <w:rFonts w:cs="David" w:hint="cs"/>
          <w:b/>
          <w:bCs/>
          <w:rtl/>
        </w:rPr>
        <w:t>ערעורים על החלטת יו"ר הכנסת והסגנים שלא לאשר דחיפות הצעות לסדר-היום.</w:t>
      </w:r>
    </w:p>
    <w:p w14:paraId="23883C66" w14:textId="77777777" w:rsidR="009579B3" w:rsidRPr="009579B3" w:rsidRDefault="009579B3" w:rsidP="009579B3">
      <w:pPr>
        <w:numPr>
          <w:ilvl w:val="0"/>
          <w:numId w:val="2"/>
        </w:numPr>
        <w:autoSpaceDE w:val="0"/>
        <w:autoSpaceDN w:val="0"/>
        <w:bidi/>
        <w:jc w:val="both"/>
        <w:rPr>
          <w:rFonts w:cs="David" w:hint="cs"/>
          <w:b/>
          <w:bCs/>
        </w:rPr>
      </w:pPr>
      <w:r w:rsidRPr="009579B3">
        <w:rPr>
          <w:rFonts w:cs="David" w:hint="cs"/>
          <w:b/>
          <w:bCs/>
          <w:rtl/>
        </w:rPr>
        <w:t>הצעות לתיקוני תקנון.</w:t>
      </w:r>
    </w:p>
    <w:p w14:paraId="3C81DC16" w14:textId="77777777" w:rsidR="009579B3" w:rsidRPr="009579B3" w:rsidRDefault="009579B3" w:rsidP="009579B3">
      <w:pPr>
        <w:numPr>
          <w:ilvl w:val="0"/>
          <w:numId w:val="2"/>
        </w:numPr>
        <w:autoSpaceDE w:val="0"/>
        <w:autoSpaceDN w:val="0"/>
        <w:bidi/>
        <w:jc w:val="both"/>
        <w:rPr>
          <w:rFonts w:cs="David" w:hint="cs"/>
          <w:b/>
          <w:bCs/>
          <w:rtl/>
        </w:rPr>
      </w:pPr>
      <w:r w:rsidRPr="009579B3">
        <w:rPr>
          <w:rFonts w:cs="David" w:hint="cs"/>
          <w:b/>
          <w:bCs/>
          <w:rtl/>
        </w:rPr>
        <w:t>שונות</w:t>
      </w:r>
    </w:p>
    <w:p w14:paraId="5CE51953" w14:textId="77777777" w:rsidR="009579B3" w:rsidRPr="009579B3" w:rsidRDefault="009579B3" w:rsidP="009579B3">
      <w:pPr>
        <w:bidi/>
        <w:jc w:val="both"/>
        <w:rPr>
          <w:rFonts w:cs="David" w:hint="cs"/>
          <w:b/>
          <w:bCs/>
          <w:u w:val="single"/>
          <w:rtl/>
        </w:rPr>
      </w:pPr>
    </w:p>
    <w:p w14:paraId="5C095D1E" w14:textId="77777777" w:rsidR="009579B3" w:rsidRPr="009579B3" w:rsidRDefault="009579B3" w:rsidP="009579B3">
      <w:pPr>
        <w:bidi/>
        <w:jc w:val="both"/>
        <w:rPr>
          <w:rFonts w:cs="David"/>
          <w:b/>
          <w:bCs/>
          <w:rtl/>
        </w:rPr>
      </w:pPr>
    </w:p>
    <w:p w14:paraId="6E462B2D" w14:textId="77777777" w:rsidR="009579B3" w:rsidRPr="009579B3" w:rsidRDefault="009579B3" w:rsidP="009579B3">
      <w:pPr>
        <w:bidi/>
        <w:jc w:val="both"/>
        <w:outlineLvl w:val="0"/>
        <w:rPr>
          <w:rFonts w:cs="David"/>
          <w:b/>
          <w:bCs/>
          <w:u w:val="single"/>
          <w:rtl/>
        </w:rPr>
      </w:pPr>
      <w:r w:rsidRPr="009579B3">
        <w:rPr>
          <w:rFonts w:cs="David"/>
          <w:b/>
          <w:bCs/>
          <w:u w:val="single"/>
          <w:rtl/>
        </w:rPr>
        <w:t>נכחו:</w:t>
      </w:r>
    </w:p>
    <w:p w14:paraId="14F3510A" w14:textId="77777777" w:rsidR="009579B3" w:rsidRPr="009579B3" w:rsidRDefault="009579B3" w:rsidP="009579B3">
      <w:pPr>
        <w:bidi/>
        <w:jc w:val="both"/>
        <w:outlineLvl w:val="0"/>
        <w:rPr>
          <w:rFonts w:cs="David" w:hint="cs"/>
          <w:rtl/>
        </w:rPr>
      </w:pPr>
      <w:r w:rsidRPr="009579B3">
        <w:rPr>
          <w:rFonts w:cs="David"/>
          <w:b/>
          <w:bCs/>
          <w:u w:val="single"/>
          <w:rtl/>
        </w:rPr>
        <w:t>חברי הוועדה</w:t>
      </w:r>
      <w:r w:rsidRPr="009579B3">
        <w:rPr>
          <w:rFonts w:cs="David"/>
          <w:rtl/>
        </w:rPr>
        <w:t>:</w:t>
      </w:r>
      <w:r w:rsidRPr="009579B3">
        <w:rPr>
          <w:rFonts w:cs="David"/>
          <w:rtl/>
        </w:rPr>
        <w:tab/>
      </w:r>
    </w:p>
    <w:p w14:paraId="5578B17E" w14:textId="77777777" w:rsidR="009579B3" w:rsidRPr="009579B3" w:rsidRDefault="009579B3" w:rsidP="009579B3">
      <w:pPr>
        <w:bidi/>
        <w:jc w:val="both"/>
        <w:outlineLvl w:val="0"/>
        <w:rPr>
          <w:rFonts w:cs="David" w:hint="cs"/>
          <w:rtl/>
        </w:rPr>
      </w:pPr>
      <w:r w:rsidRPr="009579B3">
        <w:rPr>
          <w:rFonts w:cs="David" w:hint="cs"/>
          <w:rtl/>
        </w:rPr>
        <w:t xml:space="preserve">יריב לוין </w:t>
      </w:r>
      <w:r w:rsidRPr="009579B3">
        <w:rPr>
          <w:rFonts w:cs="David"/>
          <w:rtl/>
        </w:rPr>
        <w:t>–</w:t>
      </w:r>
      <w:r w:rsidRPr="009579B3">
        <w:rPr>
          <w:rFonts w:cs="David" w:hint="cs"/>
          <w:rtl/>
        </w:rPr>
        <w:t xml:space="preserve"> היו"ר</w:t>
      </w:r>
    </w:p>
    <w:p w14:paraId="123E05D8" w14:textId="77777777" w:rsidR="009579B3" w:rsidRPr="009579B3" w:rsidRDefault="009579B3" w:rsidP="009579B3">
      <w:pPr>
        <w:bidi/>
        <w:jc w:val="both"/>
        <w:outlineLvl w:val="0"/>
        <w:rPr>
          <w:rFonts w:cs="David" w:hint="cs"/>
          <w:rtl/>
        </w:rPr>
      </w:pPr>
      <w:r w:rsidRPr="009579B3">
        <w:rPr>
          <w:rFonts w:cs="David" w:hint="cs"/>
          <w:rtl/>
        </w:rPr>
        <w:t>רחל אדטו</w:t>
      </w:r>
    </w:p>
    <w:p w14:paraId="7072E57D" w14:textId="77777777" w:rsidR="009579B3" w:rsidRPr="009579B3" w:rsidRDefault="009579B3" w:rsidP="009579B3">
      <w:pPr>
        <w:bidi/>
        <w:jc w:val="both"/>
        <w:outlineLvl w:val="0"/>
        <w:rPr>
          <w:rFonts w:cs="David" w:hint="cs"/>
          <w:b/>
          <w:bCs/>
          <w:u w:val="single"/>
          <w:rtl/>
        </w:rPr>
      </w:pPr>
    </w:p>
    <w:p w14:paraId="02DAEB31" w14:textId="77777777" w:rsidR="009579B3" w:rsidRPr="009579B3" w:rsidRDefault="009579B3" w:rsidP="009579B3">
      <w:pPr>
        <w:bidi/>
        <w:jc w:val="both"/>
        <w:outlineLvl w:val="0"/>
        <w:rPr>
          <w:rFonts w:cs="David" w:hint="cs"/>
          <w:rtl/>
        </w:rPr>
      </w:pPr>
      <w:r w:rsidRPr="009579B3">
        <w:rPr>
          <w:rFonts w:cs="David"/>
          <w:b/>
          <w:bCs/>
          <w:u w:val="single"/>
          <w:rtl/>
        </w:rPr>
        <w:t>מוזמנים</w:t>
      </w:r>
      <w:r w:rsidRPr="009579B3">
        <w:rPr>
          <w:rFonts w:cs="David"/>
          <w:rtl/>
        </w:rPr>
        <w:t>:</w:t>
      </w:r>
    </w:p>
    <w:p w14:paraId="237D772B" w14:textId="77777777" w:rsidR="009579B3" w:rsidRPr="009579B3" w:rsidRDefault="009579B3" w:rsidP="009579B3">
      <w:pPr>
        <w:bidi/>
        <w:jc w:val="both"/>
        <w:outlineLvl w:val="0"/>
        <w:rPr>
          <w:rFonts w:cs="David" w:hint="cs"/>
          <w:rtl/>
        </w:rPr>
      </w:pPr>
      <w:r w:rsidRPr="009579B3">
        <w:rPr>
          <w:rFonts w:cs="David" w:hint="cs"/>
          <w:rtl/>
        </w:rPr>
        <w:t>חה"כ אופיר פינס-פז</w:t>
      </w:r>
    </w:p>
    <w:p w14:paraId="1F51613A" w14:textId="77777777" w:rsidR="009579B3" w:rsidRPr="009579B3" w:rsidRDefault="009579B3" w:rsidP="009579B3">
      <w:pPr>
        <w:bidi/>
        <w:jc w:val="both"/>
        <w:outlineLvl w:val="0"/>
        <w:rPr>
          <w:rFonts w:cs="David" w:hint="cs"/>
          <w:rtl/>
        </w:rPr>
      </w:pPr>
      <w:r w:rsidRPr="009579B3">
        <w:rPr>
          <w:rFonts w:cs="David" w:hint="cs"/>
          <w:rtl/>
        </w:rPr>
        <w:t>חה"כ אלכס מילר</w:t>
      </w:r>
    </w:p>
    <w:p w14:paraId="100BA5D2" w14:textId="77777777" w:rsidR="009579B3" w:rsidRPr="009579B3" w:rsidRDefault="009579B3" w:rsidP="009579B3">
      <w:pPr>
        <w:bidi/>
        <w:jc w:val="both"/>
        <w:outlineLvl w:val="0"/>
        <w:rPr>
          <w:rFonts w:cs="David" w:hint="cs"/>
          <w:rtl/>
        </w:rPr>
      </w:pPr>
      <w:r w:rsidRPr="009579B3">
        <w:rPr>
          <w:rFonts w:cs="David" w:hint="cs"/>
          <w:rtl/>
        </w:rPr>
        <w:t xml:space="preserve">איל ינון </w:t>
      </w:r>
      <w:r w:rsidRPr="009579B3">
        <w:rPr>
          <w:rFonts w:cs="David"/>
          <w:rtl/>
        </w:rPr>
        <w:t>–</w:t>
      </w:r>
      <w:r w:rsidRPr="009579B3">
        <w:rPr>
          <w:rFonts w:cs="David" w:hint="cs"/>
          <w:rtl/>
        </w:rPr>
        <w:t xml:space="preserve"> מזכיר הכנסת</w:t>
      </w:r>
    </w:p>
    <w:p w14:paraId="29E52229" w14:textId="77777777" w:rsidR="009579B3" w:rsidRPr="009579B3" w:rsidRDefault="009579B3" w:rsidP="009579B3">
      <w:pPr>
        <w:bidi/>
        <w:jc w:val="both"/>
        <w:outlineLvl w:val="0"/>
        <w:rPr>
          <w:rFonts w:cs="David" w:hint="cs"/>
          <w:rtl/>
        </w:rPr>
      </w:pPr>
    </w:p>
    <w:p w14:paraId="565C5390" w14:textId="77777777" w:rsidR="009579B3" w:rsidRPr="009579B3" w:rsidRDefault="009579B3" w:rsidP="009579B3">
      <w:pPr>
        <w:bidi/>
        <w:jc w:val="both"/>
        <w:outlineLvl w:val="0"/>
        <w:rPr>
          <w:rFonts w:cs="David" w:hint="cs"/>
          <w:rtl/>
        </w:rPr>
      </w:pPr>
      <w:r w:rsidRPr="009579B3">
        <w:rPr>
          <w:rFonts w:cs="David" w:hint="cs"/>
          <w:rtl/>
        </w:rPr>
        <w:t xml:space="preserve">דן מרזוק </w:t>
      </w:r>
      <w:r w:rsidRPr="009579B3">
        <w:rPr>
          <w:rFonts w:cs="David"/>
          <w:rtl/>
        </w:rPr>
        <w:t>–</w:t>
      </w:r>
      <w:r w:rsidRPr="009579B3">
        <w:rPr>
          <w:rFonts w:cs="David" w:hint="cs"/>
          <w:rtl/>
        </w:rPr>
        <w:t xml:space="preserve"> עוזר למזכיר הכנסת</w:t>
      </w:r>
    </w:p>
    <w:p w14:paraId="2EFE9EE5" w14:textId="77777777" w:rsidR="009579B3" w:rsidRPr="009579B3" w:rsidRDefault="009579B3" w:rsidP="009579B3">
      <w:pPr>
        <w:bidi/>
        <w:jc w:val="both"/>
        <w:outlineLvl w:val="0"/>
        <w:rPr>
          <w:rFonts w:cs="David" w:hint="cs"/>
          <w:rtl/>
        </w:rPr>
      </w:pPr>
      <w:r w:rsidRPr="009579B3">
        <w:rPr>
          <w:rFonts w:cs="David" w:hint="cs"/>
          <w:rtl/>
        </w:rPr>
        <w:t xml:space="preserve">רונית חייקין-יעקובי </w:t>
      </w:r>
      <w:r w:rsidRPr="009579B3">
        <w:rPr>
          <w:rFonts w:cs="David"/>
          <w:rtl/>
        </w:rPr>
        <w:t>–</w:t>
      </w:r>
      <w:r w:rsidRPr="009579B3">
        <w:rPr>
          <w:rFonts w:cs="David" w:hint="cs"/>
          <w:rtl/>
        </w:rPr>
        <w:t xml:space="preserve"> מנהלת סיעת מרצ</w:t>
      </w:r>
    </w:p>
    <w:p w14:paraId="79227A06" w14:textId="77777777" w:rsidR="009579B3" w:rsidRPr="009579B3" w:rsidRDefault="009579B3" w:rsidP="009579B3">
      <w:pPr>
        <w:bidi/>
        <w:jc w:val="both"/>
        <w:outlineLvl w:val="0"/>
        <w:rPr>
          <w:rFonts w:cs="David" w:hint="cs"/>
          <w:rtl/>
        </w:rPr>
      </w:pPr>
      <w:r w:rsidRPr="009579B3">
        <w:rPr>
          <w:rFonts w:cs="David" w:hint="cs"/>
          <w:rtl/>
        </w:rPr>
        <w:t>סהר פינטו</w:t>
      </w:r>
    </w:p>
    <w:p w14:paraId="3AB03948" w14:textId="77777777" w:rsidR="009579B3" w:rsidRPr="009579B3" w:rsidRDefault="009579B3" w:rsidP="009579B3">
      <w:pPr>
        <w:bidi/>
        <w:jc w:val="both"/>
        <w:outlineLvl w:val="0"/>
        <w:rPr>
          <w:rFonts w:cs="David" w:hint="cs"/>
          <w:rtl/>
        </w:rPr>
      </w:pPr>
    </w:p>
    <w:p w14:paraId="159257CD" w14:textId="77777777" w:rsidR="009579B3" w:rsidRPr="009579B3" w:rsidRDefault="009579B3" w:rsidP="009579B3">
      <w:pPr>
        <w:bidi/>
        <w:jc w:val="both"/>
        <w:outlineLvl w:val="0"/>
        <w:rPr>
          <w:rFonts w:cs="David" w:hint="cs"/>
          <w:rtl/>
        </w:rPr>
      </w:pPr>
      <w:r w:rsidRPr="009579B3">
        <w:rPr>
          <w:rFonts w:cs="David" w:hint="cs"/>
          <w:b/>
          <w:bCs/>
          <w:u w:val="single"/>
          <w:rtl/>
        </w:rPr>
        <w:t>ייעוץ משפטי:</w:t>
      </w:r>
      <w:r w:rsidRPr="009579B3">
        <w:rPr>
          <w:rFonts w:cs="David" w:hint="cs"/>
          <w:b/>
          <w:bCs/>
          <w:rtl/>
        </w:rPr>
        <w:tab/>
      </w:r>
      <w:r w:rsidRPr="009579B3">
        <w:rPr>
          <w:rFonts w:cs="David" w:hint="cs"/>
          <w:rtl/>
        </w:rPr>
        <w:t>ארבל אסטרחן</w:t>
      </w:r>
    </w:p>
    <w:p w14:paraId="2A3F0261" w14:textId="77777777" w:rsidR="009579B3" w:rsidRPr="009579B3" w:rsidRDefault="009579B3" w:rsidP="009579B3">
      <w:pPr>
        <w:bidi/>
        <w:jc w:val="both"/>
        <w:outlineLvl w:val="0"/>
        <w:rPr>
          <w:rFonts w:cs="David" w:hint="cs"/>
          <w:b/>
          <w:bCs/>
          <w:rtl/>
        </w:rPr>
      </w:pPr>
    </w:p>
    <w:p w14:paraId="4E4B11D6" w14:textId="77777777" w:rsidR="009579B3" w:rsidRPr="009579B3" w:rsidRDefault="009579B3" w:rsidP="009579B3">
      <w:pPr>
        <w:bidi/>
        <w:jc w:val="both"/>
        <w:outlineLvl w:val="0"/>
        <w:rPr>
          <w:rFonts w:cs="David" w:hint="cs"/>
          <w:rtl/>
        </w:rPr>
      </w:pPr>
      <w:r w:rsidRPr="009579B3">
        <w:rPr>
          <w:rFonts w:cs="David"/>
          <w:b/>
          <w:bCs/>
          <w:u w:val="single"/>
          <w:rtl/>
        </w:rPr>
        <w:t>מנהלת הוועדה</w:t>
      </w:r>
      <w:r w:rsidRPr="009579B3">
        <w:rPr>
          <w:rFonts w:cs="David"/>
          <w:rtl/>
        </w:rPr>
        <w:t>:</w:t>
      </w:r>
      <w:r w:rsidRPr="009579B3">
        <w:rPr>
          <w:rFonts w:cs="David"/>
          <w:rtl/>
        </w:rPr>
        <w:tab/>
      </w:r>
      <w:r w:rsidRPr="009579B3">
        <w:rPr>
          <w:rFonts w:cs="David" w:hint="cs"/>
          <w:rtl/>
        </w:rPr>
        <w:t>אתי בן-יוסף</w:t>
      </w:r>
    </w:p>
    <w:p w14:paraId="30F82D56" w14:textId="77777777" w:rsidR="009579B3" w:rsidRPr="009579B3" w:rsidRDefault="009579B3" w:rsidP="009579B3">
      <w:pPr>
        <w:bidi/>
        <w:jc w:val="both"/>
        <w:rPr>
          <w:rFonts w:cs="David" w:hint="cs"/>
          <w:b/>
          <w:bCs/>
          <w:u w:val="single"/>
          <w:rtl/>
        </w:rPr>
      </w:pPr>
    </w:p>
    <w:p w14:paraId="3BF019FA" w14:textId="77777777" w:rsidR="009579B3" w:rsidRPr="009579B3" w:rsidRDefault="009579B3" w:rsidP="009579B3">
      <w:pPr>
        <w:bidi/>
        <w:jc w:val="both"/>
        <w:outlineLvl w:val="0"/>
        <w:rPr>
          <w:rFonts w:cs="David" w:hint="cs"/>
          <w:rtl/>
        </w:rPr>
      </w:pPr>
      <w:r w:rsidRPr="009579B3">
        <w:rPr>
          <w:rFonts w:cs="David" w:hint="cs"/>
          <w:b/>
          <w:bCs/>
          <w:u w:val="single"/>
          <w:rtl/>
        </w:rPr>
        <w:t>רשמת פרלמנטארית</w:t>
      </w:r>
      <w:r w:rsidRPr="009579B3">
        <w:rPr>
          <w:rFonts w:cs="David"/>
          <w:rtl/>
        </w:rPr>
        <w:t>:</w:t>
      </w:r>
      <w:r w:rsidRPr="009579B3">
        <w:rPr>
          <w:rFonts w:cs="David"/>
          <w:rtl/>
        </w:rPr>
        <w:tab/>
      </w:r>
      <w:r w:rsidRPr="009579B3">
        <w:rPr>
          <w:rFonts w:cs="David" w:hint="cs"/>
          <w:rtl/>
        </w:rPr>
        <w:t>אתי אפלבוים</w:t>
      </w:r>
    </w:p>
    <w:p w14:paraId="05216E94" w14:textId="77777777" w:rsidR="009579B3" w:rsidRPr="009579B3" w:rsidRDefault="009579B3" w:rsidP="009579B3">
      <w:pPr>
        <w:numPr>
          <w:ilvl w:val="0"/>
          <w:numId w:val="3"/>
        </w:numPr>
        <w:autoSpaceDE w:val="0"/>
        <w:autoSpaceDN w:val="0"/>
        <w:bidi/>
        <w:jc w:val="center"/>
        <w:rPr>
          <w:rFonts w:cs="David" w:hint="cs"/>
          <w:b/>
          <w:bCs/>
          <w:u w:val="single"/>
          <w:rtl/>
        </w:rPr>
      </w:pPr>
      <w:r w:rsidRPr="009579B3">
        <w:rPr>
          <w:rFonts w:cs="David"/>
          <w:rtl/>
        </w:rPr>
        <w:br w:type="page"/>
      </w:r>
      <w:r w:rsidRPr="009579B3">
        <w:rPr>
          <w:rFonts w:cs="David" w:hint="cs"/>
          <w:b/>
          <w:bCs/>
          <w:u w:val="single"/>
          <w:rtl/>
        </w:rPr>
        <w:lastRenderedPageBreak/>
        <w:t>ערעורים על החלטת יו"ר הכנסת והסגנים שלא לאשר דחיפות הצעות לסדר-היום.</w:t>
      </w:r>
    </w:p>
    <w:p w14:paraId="6E9BE6AD" w14:textId="77777777" w:rsidR="009579B3" w:rsidRPr="009579B3" w:rsidRDefault="009579B3" w:rsidP="009579B3">
      <w:pPr>
        <w:keepNext/>
        <w:bidi/>
        <w:jc w:val="center"/>
        <w:rPr>
          <w:rFonts w:cs="David" w:hint="cs"/>
          <w:rtl/>
        </w:rPr>
      </w:pPr>
    </w:p>
    <w:p w14:paraId="6DED5C8D" w14:textId="77777777" w:rsidR="009579B3" w:rsidRPr="009579B3" w:rsidRDefault="009579B3" w:rsidP="009579B3">
      <w:pPr>
        <w:keepNext/>
        <w:bidi/>
        <w:jc w:val="center"/>
        <w:rPr>
          <w:rFonts w:cs="David" w:hint="cs"/>
          <w:rtl/>
        </w:rPr>
      </w:pPr>
    </w:p>
    <w:p w14:paraId="46048808"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6E369A8" w14:textId="77777777" w:rsidR="009579B3" w:rsidRPr="009579B3" w:rsidRDefault="009579B3" w:rsidP="009579B3">
      <w:pPr>
        <w:bidi/>
        <w:jc w:val="both"/>
        <w:rPr>
          <w:rFonts w:cs="David" w:hint="cs"/>
          <w:u w:val="single"/>
          <w:rtl/>
        </w:rPr>
      </w:pPr>
    </w:p>
    <w:p w14:paraId="4D592833" w14:textId="77777777" w:rsidR="009579B3" w:rsidRPr="009579B3" w:rsidRDefault="009579B3" w:rsidP="009579B3">
      <w:pPr>
        <w:bidi/>
        <w:jc w:val="both"/>
        <w:rPr>
          <w:rFonts w:cs="David" w:hint="cs"/>
          <w:rtl/>
        </w:rPr>
      </w:pPr>
      <w:r w:rsidRPr="009579B3">
        <w:rPr>
          <w:rFonts w:cs="David" w:hint="cs"/>
          <w:rtl/>
        </w:rPr>
        <w:tab/>
        <w:t xml:space="preserve">אני פותח את ישיבת ועדת הכנסת. </w:t>
      </w:r>
    </w:p>
    <w:p w14:paraId="70680205" w14:textId="77777777" w:rsidR="009579B3" w:rsidRPr="009579B3" w:rsidRDefault="009579B3" w:rsidP="009579B3">
      <w:pPr>
        <w:bidi/>
        <w:jc w:val="both"/>
        <w:rPr>
          <w:rFonts w:cs="David" w:hint="cs"/>
          <w:rtl/>
        </w:rPr>
      </w:pPr>
    </w:p>
    <w:p w14:paraId="61225D52" w14:textId="77777777" w:rsidR="009579B3" w:rsidRPr="009579B3" w:rsidRDefault="009579B3" w:rsidP="009579B3">
      <w:pPr>
        <w:bidi/>
        <w:jc w:val="both"/>
        <w:rPr>
          <w:rFonts w:cs="David" w:hint="cs"/>
          <w:rtl/>
        </w:rPr>
      </w:pPr>
      <w:r w:rsidRPr="009579B3">
        <w:rPr>
          <w:rFonts w:cs="David" w:hint="cs"/>
          <w:rtl/>
        </w:rPr>
        <w:tab/>
        <w:t xml:space="preserve">אין לנו כאן נציגה של הנשיאות, בלעדיה אני לא יכול לעשות את זה. </w:t>
      </w:r>
    </w:p>
    <w:p w14:paraId="7E62F504" w14:textId="77777777" w:rsidR="009579B3" w:rsidRPr="009579B3" w:rsidRDefault="009579B3" w:rsidP="009579B3">
      <w:pPr>
        <w:bidi/>
        <w:jc w:val="both"/>
        <w:rPr>
          <w:rFonts w:cs="David" w:hint="cs"/>
          <w:rtl/>
        </w:rPr>
      </w:pPr>
    </w:p>
    <w:p w14:paraId="355E9FAD" w14:textId="77777777" w:rsidR="009579B3" w:rsidRPr="009579B3" w:rsidRDefault="009579B3" w:rsidP="009579B3">
      <w:pPr>
        <w:bidi/>
        <w:jc w:val="both"/>
        <w:rPr>
          <w:rFonts w:cs="David" w:hint="cs"/>
          <w:rtl/>
        </w:rPr>
      </w:pPr>
      <w:r w:rsidRPr="009579B3">
        <w:rPr>
          <w:rFonts w:cs="David" w:hint="cs"/>
          <w:rtl/>
        </w:rPr>
        <w:tab/>
        <w:t xml:space="preserve">נתחיל בתקנון ואחר-כך נעשה הפסקה. </w:t>
      </w:r>
    </w:p>
    <w:p w14:paraId="0A208831" w14:textId="77777777" w:rsidR="009579B3" w:rsidRPr="009579B3" w:rsidRDefault="009579B3" w:rsidP="009579B3">
      <w:pPr>
        <w:bidi/>
        <w:jc w:val="both"/>
        <w:rPr>
          <w:rFonts w:cs="David" w:hint="cs"/>
          <w:rtl/>
        </w:rPr>
      </w:pPr>
    </w:p>
    <w:p w14:paraId="1D157933" w14:textId="77777777" w:rsidR="009579B3" w:rsidRPr="009579B3" w:rsidRDefault="009579B3" w:rsidP="009579B3">
      <w:pPr>
        <w:bidi/>
        <w:jc w:val="both"/>
        <w:rPr>
          <w:rFonts w:cs="David" w:hint="cs"/>
          <w:u w:val="single"/>
          <w:rtl/>
        </w:rPr>
      </w:pPr>
      <w:r w:rsidRPr="009579B3">
        <w:rPr>
          <w:rFonts w:cs="David" w:hint="cs"/>
          <w:u w:val="single"/>
          <w:rtl/>
        </w:rPr>
        <w:t>אופיר פינס-פז:</w:t>
      </w:r>
    </w:p>
    <w:p w14:paraId="5BD7523F" w14:textId="77777777" w:rsidR="009579B3" w:rsidRPr="009579B3" w:rsidRDefault="009579B3" w:rsidP="009579B3">
      <w:pPr>
        <w:bidi/>
        <w:jc w:val="both"/>
        <w:rPr>
          <w:rFonts w:cs="David" w:hint="cs"/>
          <w:u w:val="single"/>
          <w:rtl/>
        </w:rPr>
      </w:pPr>
    </w:p>
    <w:p w14:paraId="6E7B27FB" w14:textId="77777777" w:rsidR="009579B3" w:rsidRPr="009579B3" w:rsidRDefault="009579B3" w:rsidP="009579B3">
      <w:pPr>
        <w:bidi/>
        <w:ind w:firstLine="720"/>
        <w:jc w:val="both"/>
        <w:rPr>
          <w:rFonts w:cs="David" w:hint="cs"/>
          <w:rtl/>
        </w:rPr>
      </w:pPr>
      <w:r w:rsidRPr="009579B3">
        <w:rPr>
          <w:rFonts w:cs="David" w:hint="cs"/>
          <w:rtl/>
        </w:rPr>
        <w:t xml:space="preserve">אדוני היושב ראש, תן לי אולי לנמק ואחר-כך תדונו בהיעדרי. אני צריך ללכת לוועדת כספים.  </w:t>
      </w:r>
    </w:p>
    <w:p w14:paraId="05B9B402" w14:textId="77777777" w:rsidR="009579B3" w:rsidRPr="009579B3" w:rsidRDefault="009579B3" w:rsidP="009579B3">
      <w:pPr>
        <w:bidi/>
        <w:jc w:val="both"/>
        <w:rPr>
          <w:rFonts w:cs="David" w:hint="cs"/>
          <w:rtl/>
        </w:rPr>
      </w:pPr>
    </w:p>
    <w:p w14:paraId="403B72E3"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3B35737" w14:textId="77777777" w:rsidR="009579B3" w:rsidRPr="009579B3" w:rsidRDefault="009579B3" w:rsidP="009579B3">
      <w:pPr>
        <w:bidi/>
        <w:jc w:val="both"/>
        <w:rPr>
          <w:rFonts w:cs="David" w:hint="cs"/>
          <w:rtl/>
        </w:rPr>
      </w:pPr>
    </w:p>
    <w:p w14:paraId="5225B045" w14:textId="77777777" w:rsidR="009579B3" w:rsidRPr="009579B3" w:rsidRDefault="009579B3" w:rsidP="009579B3">
      <w:pPr>
        <w:bidi/>
        <w:ind w:firstLine="720"/>
        <w:jc w:val="both"/>
        <w:rPr>
          <w:rFonts w:cs="David" w:hint="cs"/>
          <w:rtl/>
        </w:rPr>
      </w:pPr>
      <w:r w:rsidRPr="009579B3">
        <w:rPr>
          <w:rFonts w:cs="David" w:hint="cs"/>
          <w:rtl/>
        </w:rPr>
        <w:t xml:space="preserve">אני פותח את הישיבה. נפתח בנושא הראשון על סדר היום: ערעורים על החלטת יו"ר הכנסת והסגנים שלא לאשר דחיפות הצעות לסדר-היום. . </w:t>
      </w:r>
    </w:p>
    <w:p w14:paraId="0AE8385D" w14:textId="77777777" w:rsidR="009579B3" w:rsidRPr="009579B3" w:rsidRDefault="009579B3" w:rsidP="009579B3">
      <w:pPr>
        <w:bidi/>
        <w:ind w:firstLine="720"/>
        <w:jc w:val="both"/>
        <w:rPr>
          <w:rFonts w:cs="David" w:hint="cs"/>
          <w:rtl/>
        </w:rPr>
      </w:pPr>
    </w:p>
    <w:p w14:paraId="09C6ED7A" w14:textId="77777777" w:rsidR="009579B3" w:rsidRPr="009579B3" w:rsidRDefault="009579B3" w:rsidP="009579B3">
      <w:pPr>
        <w:bidi/>
        <w:ind w:firstLine="720"/>
        <w:jc w:val="both"/>
        <w:rPr>
          <w:rFonts w:cs="David" w:hint="cs"/>
          <w:rtl/>
        </w:rPr>
      </w:pPr>
      <w:r w:rsidRPr="009579B3">
        <w:rPr>
          <w:rFonts w:cs="David" w:hint="cs"/>
          <w:rtl/>
        </w:rPr>
        <w:t xml:space="preserve">נתחיל בערעור השני שמופיע כאן, ערעורו של חבר כנסת אופיר פינס פז על אי אישור דחיפות הצעתו בנושא: הרפורמה הכלכלית של 2010 </w:t>
      </w:r>
      <w:r w:rsidRPr="009579B3">
        <w:rPr>
          <w:rFonts w:cs="David"/>
          <w:rtl/>
        </w:rPr>
        <w:t>–</w:t>
      </w:r>
      <w:r w:rsidRPr="009579B3">
        <w:rPr>
          <w:rFonts w:cs="David" w:hint="cs"/>
          <w:rtl/>
        </w:rPr>
        <w:t xml:space="preserve"> מים, מע"מ, תחבורה ציבורית ומס הכנסה. בבקשה.  </w:t>
      </w:r>
    </w:p>
    <w:p w14:paraId="2F9122CF" w14:textId="77777777" w:rsidR="009579B3" w:rsidRPr="009579B3" w:rsidRDefault="009579B3" w:rsidP="009579B3">
      <w:pPr>
        <w:bidi/>
        <w:jc w:val="both"/>
        <w:rPr>
          <w:rFonts w:cs="David" w:hint="cs"/>
          <w:rtl/>
        </w:rPr>
      </w:pPr>
    </w:p>
    <w:p w14:paraId="6DF12F98" w14:textId="77777777" w:rsidR="009579B3" w:rsidRPr="009579B3" w:rsidRDefault="009579B3" w:rsidP="009579B3">
      <w:pPr>
        <w:bidi/>
        <w:jc w:val="both"/>
        <w:rPr>
          <w:rFonts w:cs="David" w:hint="cs"/>
          <w:u w:val="single"/>
          <w:rtl/>
        </w:rPr>
      </w:pPr>
      <w:r w:rsidRPr="009579B3">
        <w:rPr>
          <w:rFonts w:cs="David" w:hint="cs"/>
          <w:u w:val="single"/>
          <w:rtl/>
        </w:rPr>
        <w:t>אופיר פינס-פז:</w:t>
      </w:r>
    </w:p>
    <w:p w14:paraId="58BBD699" w14:textId="77777777" w:rsidR="009579B3" w:rsidRPr="009579B3" w:rsidRDefault="009579B3" w:rsidP="009579B3">
      <w:pPr>
        <w:bidi/>
        <w:jc w:val="both"/>
        <w:rPr>
          <w:rFonts w:cs="David" w:hint="cs"/>
          <w:rtl/>
        </w:rPr>
      </w:pPr>
    </w:p>
    <w:p w14:paraId="39249981" w14:textId="77777777" w:rsidR="009579B3" w:rsidRPr="009579B3" w:rsidRDefault="009579B3" w:rsidP="009579B3">
      <w:pPr>
        <w:bidi/>
        <w:jc w:val="both"/>
        <w:rPr>
          <w:rFonts w:cs="David" w:hint="cs"/>
          <w:rtl/>
        </w:rPr>
      </w:pPr>
    </w:p>
    <w:p w14:paraId="4C21AF3F" w14:textId="77777777" w:rsidR="009579B3" w:rsidRPr="009579B3" w:rsidRDefault="009579B3" w:rsidP="009579B3">
      <w:pPr>
        <w:bidi/>
        <w:ind w:firstLine="720"/>
        <w:jc w:val="both"/>
        <w:rPr>
          <w:rFonts w:cs="David" w:hint="cs"/>
          <w:rtl/>
        </w:rPr>
      </w:pPr>
      <w:r w:rsidRPr="009579B3">
        <w:rPr>
          <w:rFonts w:cs="David" w:hint="cs"/>
          <w:rtl/>
        </w:rPr>
        <w:t>תודה אדוני היושב ראש. בדרך כלל אני לא מערער על החלטות הנשיאות. נדמה לי שאולי הייתי פה פעמיים בכל השנה זאת, כולל הפעם הזאת. נראה לי לא נכון שמתקבלות שורה של החלטות כלכליות אסטרטגיות, יחסית תוך כדי דיון ציבורי מאוד מצומצם. הדוגמה הכי בולטת זה העניין של הפחתת המע"מ, שזה נעשה ממש מהרגע להירג</w:t>
      </w:r>
      <w:r w:rsidRPr="009579B3">
        <w:rPr>
          <w:rFonts w:cs="David" w:hint="eastAsia"/>
          <w:rtl/>
        </w:rPr>
        <w:t>ע</w:t>
      </w:r>
      <w:r w:rsidRPr="009579B3">
        <w:rPr>
          <w:rFonts w:cs="David" w:hint="cs"/>
          <w:rtl/>
        </w:rPr>
        <w:t xml:space="preserve">. אני אומר שלפחות שאחרי זה הכנסת תוכל לדון בזה במליאה. לא יכול להיות שלא יהיה דיון. </w:t>
      </w:r>
    </w:p>
    <w:p w14:paraId="434CE55E" w14:textId="77777777" w:rsidR="009579B3" w:rsidRPr="009579B3" w:rsidRDefault="009579B3" w:rsidP="009579B3">
      <w:pPr>
        <w:bidi/>
        <w:jc w:val="both"/>
        <w:rPr>
          <w:rFonts w:cs="David" w:hint="cs"/>
          <w:rtl/>
        </w:rPr>
      </w:pPr>
    </w:p>
    <w:p w14:paraId="78082D0C" w14:textId="77777777" w:rsidR="009579B3" w:rsidRPr="009579B3" w:rsidRDefault="009579B3" w:rsidP="009579B3">
      <w:pPr>
        <w:bidi/>
        <w:ind w:firstLine="720"/>
        <w:jc w:val="both"/>
        <w:rPr>
          <w:rFonts w:cs="David" w:hint="cs"/>
          <w:rtl/>
        </w:rPr>
      </w:pPr>
      <w:r w:rsidRPr="009579B3">
        <w:rPr>
          <w:rFonts w:cs="David" w:hint="cs"/>
          <w:rtl/>
        </w:rPr>
        <w:t>הצענו באמת גם על המים, גם על המע"מ, גם על העלאת התחבורה הציבורית. אני חושב שזה לא לכבודה של הכנסת אם נושא כזה לא יידון במליאה עם שר האוצר או עם סגן שר האוצר. אני מוכרח לומר שהתפלאתי שהנשיאות לא אישרה את הנושא, למרות שאני מודע, כמובן, שיש נושאים אחרים וקיבלו החלטה לגבי נושאים אחרים. חשבתי שבכל זאת הדבר הזה מצריך ערעור לוועדת הכנסת.</w:t>
      </w:r>
    </w:p>
    <w:p w14:paraId="6CB526C2" w14:textId="77777777" w:rsidR="009579B3" w:rsidRPr="009579B3" w:rsidRDefault="009579B3" w:rsidP="009579B3">
      <w:pPr>
        <w:bidi/>
        <w:jc w:val="both"/>
        <w:rPr>
          <w:rFonts w:cs="David" w:hint="cs"/>
          <w:rtl/>
        </w:rPr>
      </w:pPr>
    </w:p>
    <w:p w14:paraId="7C9CD4FD" w14:textId="77777777" w:rsidR="009579B3" w:rsidRPr="009579B3" w:rsidRDefault="009579B3" w:rsidP="009579B3">
      <w:pPr>
        <w:bidi/>
        <w:jc w:val="both"/>
        <w:rPr>
          <w:rFonts w:cs="David" w:hint="cs"/>
          <w:u w:val="single"/>
          <w:rtl/>
        </w:rPr>
      </w:pPr>
      <w:r w:rsidRPr="009579B3">
        <w:rPr>
          <w:rFonts w:cs="David" w:hint="cs"/>
          <w:u w:val="single"/>
          <w:rtl/>
        </w:rPr>
        <w:t>היו"ר יריב לוין:</w:t>
      </w:r>
    </w:p>
    <w:p w14:paraId="27A3D922" w14:textId="77777777" w:rsidR="009579B3" w:rsidRPr="009579B3" w:rsidRDefault="009579B3" w:rsidP="009579B3">
      <w:pPr>
        <w:bidi/>
        <w:jc w:val="both"/>
        <w:rPr>
          <w:rFonts w:cs="David" w:hint="cs"/>
          <w:u w:val="single"/>
          <w:rtl/>
        </w:rPr>
      </w:pPr>
    </w:p>
    <w:p w14:paraId="53CDC47E" w14:textId="77777777" w:rsidR="009579B3" w:rsidRPr="009579B3" w:rsidRDefault="009579B3" w:rsidP="009579B3">
      <w:pPr>
        <w:bidi/>
        <w:ind w:firstLine="720"/>
        <w:jc w:val="both"/>
        <w:rPr>
          <w:rFonts w:cs="David" w:hint="cs"/>
          <w:rtl/>
        </w:rPr>
      </w:pPr>
      <w:r w:rsidRPr="009579B3">
        <w:rPr>
          <w:rFonts w:cs="David" w:hint="cs"/>
          <w:rtl/>
        </w:rPr>
        <w:t>תודה רבה. נחליט בעניין אחרי שנשמע את נציג או נציגת הנשיאות כשיהיו כאן.</w:t>
      </w:r>
    </w:p>
    <w:p w14:paraId="17F7F922" w14:textId="77777777" w:rsidR="009579B3" w:rsidRPr="009579B3" w:rsidRDefault="009579B3" w:rsidP="009579B3">
      <w:pPr>
        <w:bidi/>
        <w:jc w:val="both"/>
        <w:rPr>
          <w:rFonts w:cs="David" w:hint="cs"/>
          <w:rtl/>
        </w:rPr>
      </w:pPr>
    </w:p>
    <w:p w14:paraId="1F1D3B49" w14:textId="77777777" w:rsidR="009579B3" w:rsidRPr="009579B3" w:rsidRDefault="009579B3" w:rsidP="009579B3">
      <w:pPr>
        <w:bidi/>
        <w:jc w:val="both"/>
        <w:rPr>
          <w:rFonts w:cs="David" w:hint="cs"/>
          <w:b/>
          <w:bCs/>
          <w:rtl/>
        </w:rPr>
      </w:pPr>
      <w:r w:rsidRPr="009579B3">
        <w:rPr>
          <w:rFonts w:cs="David" w:hint="cs"/>
          <w:b/>
          <w:bCs/>
          <w:rtl/>
        </w:rPr>
        <w:t>(לאחר הפסקה)</w:t>
      </w:r>
    </w:p>
    <w:p w14:paraId="3F782042" w14:textId="77777777" w:rsidR="009579B3" w:rsidRPr="009579B3" w:rsidRDefault="009579B3" w:rsidP="009579B3">
      <w:pPr>
        <w:bidi/>
        <w:jc w:val="both"/>
        <w:rPr>
          <w:rFonts w:cs="David" w:hint="cs"/>
          <w:b/>
          <w:bCs/>
          <w:rtl/>
        </w:rPr>
      </w:pPr>
    </w:p>
    <w:p w14:paraId="7E7A5B6A"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711F0BD" w14:textId="77777777" w:rsidR="009579B3" w:rsidRPr="009579B3" w:rsidRDefault="009579B3" w:rsidP="009579B3">
      <w:pPr>
        <w:bidi/>
        <w:jc w:val="both"/>
        <w:rPr>
          <w:rFonts w:cs="David" w:hint="cs"/>
          <w:rtl/>
        </w:rPr>
      </w:pPr>
    </w:p>
    <w:p w14:paraId="464D469F" w14:textId="77777777" w:rsidR="009579B3" w:rsidRPr="009579B3" w:rsidRDefault="009579B3" w:rsidP="009579B3">
      <w:pPr>
        <w:bidi/>
        <w:jc w:val="both"/>
        <w:rPr>
          <w:rFonts w:cs="David" w:hint="cs"/>
          <w:rtl/>
        </w:rPr>
      </w:pPr>
      <w:r w:rsidRPr="009579B3">
        <w:rPr>
          <w:rFonts w:cs="David" w:hint="cs"/>
          <w:rtl/>
        </w:rPr>
        <w:tab/>
        <w:t xml:space="preserve">אלכס, אתה רוצה שנעשה הפסקה, אני לא אעכב אותך. אתה רוצה שנעלה את הערעורים עכשיו? אני אעצור את הדיון. </w:t>
      </w:r>
    </w:p>
    <w:p w14:paraId="1D9B11F0" w14:textId="77777777" w:rsidR="009579B3" w:rsidRPr="009579B3" w:rsidRDefault="009579B3" w:rsidP="009579B3">
      <w:pPr>
        <w:bidi/>
        <w:jc w:val="both"/>
        <w:rPr>
          <w:rFonts w:cs="David" w:hint="cs"/>
          <w:rtl/>
        </w:rPr>
      </w:pPr>
    </w:p>
    <w:p w14:paraId="610BE54C" w14:textId="77777777" w:rsidR="009579B3" w:rsidRPr="009579B3" w:rsidRDefault="009579B3" w:rsidP="009579B3">
      <w:pPr>
        <w:bidi/>
        <w:ind w:firstLine="720"/>
        <w:jc w:val="both"/>
        <w:rPr>
          <w:rFonts w:cs="David" w:hint="cs"/>
          <w:rtl/>
        </w:rPr>
      </w:pPr>
      <w:r w:rsidRPr="009579B3">
        <w:rPr>
          <w:rFonts w:cs="David" w:hint="cs"/>
          <w:rtl/>
        </w:rPr>
        <w:t xml:space="preserve">נעשה הפסקה בדיון של התקנון לטובת הנושא של הערעורים. </w:t>
      </w:r>
    </w:p>
    <w:p w14:paraId="20688EE5" w14:textId="77777777" w:rsidR="009579B3" w:rsidRPr="009579B3" w:rsidRDefault="009579B3" w:rsidP="009579B3">
      <w:pPr>
        <w:bidi/>
        <w:jc w:val="both"/>
        <w:rPr>
          <w:rFonts w:cs="David" w:hint="cs"/>
          <w:rtl/>
        </w:rPr>
      </w:pPr>
    </w:p>
    <w:p w14:paraId="663EAB73" w14:textId="77777777" w:rsidR="009579B3" w:rsidRPr="009579B3" w:rsidRDefault="009579B3" w:rsidP="009579B3">
      <w:pPr>
        <w:bidi/>
        <w:ind w:firstLine="720"/>
        <w:jc w:val="both"/>
        <w:rPr>
          <w:rFonts w:cs="David" w:hint="cs"/>
          <w:rtl/>
        </w:rPr>
      </w:pPr>
      <w:r w:rsidRPr="009579B3">
        <w:rPr>
          <w:rFonts w:cs="David" w:hint="cs"/>
          <w:rtl/>
        </w:rPr>
        <w:t xml:space="preserve">חברת הכנסת מירי רגב איננה ולפיכך אנחנו לא נוכל לדון בערעור והוא למעשה נדחה. הערעור יורד. </w:t>
      </w:r>
    </w:p>
    <w:p w14:paraId="0D4446D4" w14:textId="77777777" w:rsidR="009579B3" w:rsidRPr="009579B3" w:rsidRDefault="009579B3" w:rsidP="009579B3">
      <w:pPr>
        <w:bidi/>
        <w:ind w:firstLine="720"/>
        <w:jc w:val="both"/>
        <w:rPr>
          <w:rFonts w:cs="David" w:hint="cs"/>
          <w:rtl/>
        </w:rPr>
      </w:pPr>
    </w:p>
    <w:p w14:paraId="0F5DE3A6" w14:textId="77777777" w:rsidR="009579B3" w:rsidRPr="009579B3" w:rsidRDefault="009579B3" w:rsidP="009579B3">
      <w:pPr>
        <w:bidi/>
        <w:ind w:firstLine="720"/>
        <w:jc w:val="both"/>
        <w:rPr>
          <w:rFonts w:cs="David" w:hint="cs"/>
          <w:rtl/>
        </w:rPr>
      </w:pPr>
      <w:r w:rsidRPr="009579B3">
        <w:rPr>
          <w:rFonts w:cs="David" w:hint="cs"/>
          <w:rtl/>
        </w:rPr>
        <w:t xml:space="preserve">לגבי הערעור של חבר הכנסת אופיר פינס-פז. חבר הכנסת אופיר פינס היה כאן. הוא אמר את הדברים ותמצת. אני נסה לתמצת ואני מקווה שאני אבטא נכונה את מה שהוא אמר. </w:t>
      </w:r>
    </w:p>
    <w:p w14:paraId="1FF3065D" w14:textId="77777777" w:rsidR="009579B3" w:rsidRPr="009579B3" w:rsidRDefault="009579B3" w:rsidP="009579B3">
      <w:pPr>
        <w:bidi/>
        <w:ind w:firstLine="720"/>
        <w:jc w:val="both"/>
        <w:rPr>
          <w:rFonts w:cs="David" w:hint="cs"/>
          <w:rtl/>
        </w:rPr>
      </w:pPr>
    </w:p>
    <w:p w14:paraId="4947D3F5" w14:textId="77777777" w:rsidR="009579B3" w:rsidRPr="009579B3" w:rsidRDefault="009579B3" w:rsidP="009579B3">
      <w:pPr>
        <w:bidi/>
        <w:ind w:firstLine="720"/>
        <w:jc w:val="both"/>
        <w:rPr>
          <w:rFonts w:cs="David" w:hint="cs"/>
          <w:rtl/>
        </w:rPr>
      </w:pPr>
      <w:r w:rsidRPr="009579B3">
        <w:rPr>
          <w:rFonts w:cs="David" w:hint="cs"/>
          <w:rtl/>
        </w:rPr>
        <w:t xml:space="preserve">הנושא שלו זה הרפורמה הכלכלית של 2010, מים, מע"מ, תחבורה ציבורית ומס הכנסה. הוא אמר שמדובר בנושא מאוד מהותי של המדיניות הכלכלית, שראוי שתידון בכנסת. מדובר בשורה ארוכה של נושאים בעלי חשיבות רבה, גם מים, גם מע"מ, גם תחבורה ציבורית וגם מס הכנסה שאותם הוא כינס להצעה אחת. לכן, לטעמו, הוא מצא לנכון לחרוג ממנהגו וכן להגיש את הערעור הזה מפני שהוא חושב שלא יתכן שהכנסת לא תיתן דעתה לנושאים הללו. </w:t>
      </w:r>
    </w:p>
    <w:p w14:paraId="639B445B" w14:textId="77777777" w:rsidR="009579B3" w:rsidRPr="009579B3" w:rsidRDefault="009579B3" w:rsidP="009579B3">
      <w:pPr>
        <w:bidi/>
        <w:jc w:val="both"/>
        <w:rPr>
          <w:rFonts w:cs="David" w:hint="cs"/>
          <w:rtl/>
        </w:rPr>
      </w:pPr>
    </w:p>
    <w:p w14:paraId="569A358B" w14:textId="77777777" w:rsidR="009579B3" w:rsidRPr="009579B3" w:rsidRDefault="009579B3" w:rsidP="009579B3">
      <w:pPr>
        <w:bidi/>
        <w:jc w:val="both"/>
        <w:rPr>
          <w:rFonts w:cs="David" w:hint="cs"/>
          <w:u w:val="single"/>
          <w:rtl/>
        </w:rPr>
      </w:pPr>
      <w:r w:rsidRPr="009579B3">
        <w:rPr>
          <w:rFonts w:cs="David" w:hint="cs"/>
          <w:u w:val="single"/>
          <w:rtl/>
        </w:rPr>
        <w:t>אלכס מילר:</w:t>
      </w:r>
    </w:p>
    <w:p w14:paraId="7504F135" w14:textId="77777777" w:rsidR="009579B3" w:rsidRPr="009579B3" w:rsidRDefault="009579B3" w:rsidP="009579B3">
      <w:pPr>
        <w:bidi/>
        <w:jc w:val="both"/>
        <w:rPr>
          <w:rFonts w:cs="David" w:hint="cs"/>
          <w:rtl/>
        </w:rPr>
      </w:pPr>
    </w:p>
    <w:p w14:paraId="59A664AE" w14:textId="77777777" w:rsidR="009579B3" w:rsidRPr="009579B3" w:rsidRDefault="009579B3" w:rsidP="009579B3">
      <w:pPr>
        <w:bidi/>
        <w:ind w:firstLine="720"/>
        <w:jc w:val="both"/>
        <w:rPr>
          <w:rFonts w:cs="David" w:hint="cs"/>
          <w:rtl/>
        </w:rPr>
      </w:pPr>
      <w:r w:rsidRPr="009579B3">
        <w:rPr>
          <w:rFonts w:cs="David" w:hint="cs"/>
          <w:rtl/>
        </w:rPr>
        <w:t>אדוני יושב ראש הוועדה, הנשיאות דנה בכל הנושאים הללו. מכיוון שהנושאים של רפורמות במס נדונו בעבר ובהווה בוועדות הכנסת, כל הוועדה ברפורמה שקשורה אליה. בוועדת הכספים דנו לא מעט בנושא המים. גם היום עלה נושא המים בוועדה לביקורת המדינה. גם הנושא של התחבורה, שדנים בה בוועדת הכלכלה. דנים גם במליאת הכנסת. אני מזכיר שרק בשבוע שעבר שר האוצר הגיע עם הפחתת המע"מ בחצי אחוז והיה דיון במליאה.</w:t>
      </w:r>
    </w:p>
    <w:p w14:paraId="5F714CBD" w14:textId="77777777" w:rsidR="009579B3" w:rsidRPr="009579B3" w:rsidRDefault="009579B3" w:rsidP="009579B3">
      <w:pPr>
        <w:bidi/>
        <w:jc w:val="both"/>
        <w:rPr>
          <w:rFonts w:cs="David" w:hint="cs"/>
          <w:rtl/>
        </w:rPr>
      </w:pPr>
    </w:p>
    <w:p w14:paraId="1899CD39" w14:textId="77777777" w:rsidR="009579B3" w:rsidRPr="009579B3" w:rsidRDefault="009579B3" w:rsidP="009579B3">
      <w:pPr>
        <w:bidi/>
        <w:ind w:firstLine="720"/>
        <w:jc w:val="both"/>
        <w:rPr>
          <w:rFonts w:cs="David" w:hint="cs"/>
          <w:rtl/>
        </w:rPr>
      </w:pPr>
      <w:r w:rsidRPr="009579B3">
        <w:rPr>
          <w:rFonts w:cs="David" w:hint="cs"/>
          <w:rtl/>
        </w:rPr>
        <w:t xml:space="preserve">מתוך אותם נושאים אותם אישרה הנשיאות, ראינו לנכון לאשר את הנושאים שהיו דחופים על סדר-היום של הכנסת והשארנו את חמשת הנושאים על פי התקנות. </w:t>
      </w:r>
    </w:p>
    <w:p w14:paraId="5F62C006" w14:textId="77777777" w:rsidR="009579B3" w:rsidRPr="009579B3" w:rsidRDefault="009579B3" w:rsidP="009579B3">
      <w:pPr>
        <w:bidi/>
        <w:jc w:val="both"/>
        <w:rPr>
          <w:rFonts w:cs="David" w:hint="cs"/>
          <w:rtl/>
        </w:rPr>
      </w:pPr>
    </w:p>
    <w:p w14:paraId="6A6D887C" w14:textId="77777777" w:rsidR="009579B3" w:rsidRPr="009579B3" w:rsidRDefault="009579B3" w:rsidP="009579B3">
      <w:pPr>
        <w:bidi/>
        <w:jc w:val="both"/>
        <w:rPr>
          <w:rFonts w:cs="David" w:hint="cs"/>
          <w:rtl/>
        </w:rPr>
      </w:pPr>
      <w:r w:rsidRPr="009579B3">
        <w:rPr>
          <w:rFonts w:cs="David" w:hint="cs"/>
          <w:u w:val="single"/>
          <w:rtl/>
        </w:rPr>
        <w:t>רחל אדטו:</w:t>
      </w:r>
    </w:p>
    <w:p w14:paraId="0719E2E1" w14:textId="77777777" w:rsidR="009579B3" w:rsidRPr="009579B3" w:rsidRDefault="009579B3" w:rsidP="009579B3">
      <w:pPr>
        <w:bidi/>
        <w:jc w:val="both"/>
        <w:rPr>
          <w:rFonts w:cs="David" w:hint="cs"/>
          <w:rtl/>
        </w:rPr>
      </w:pPr>
    </w:p>
    <w:p w14:paraId="07217F73" w14:textId="77777777" w:rsidR="009579B3" w:rsidRPr="009579B3" w:rsidRDefault="009579B3" w:rsidP="009579B3">
      <w:pPr>
        <w:bidi/>
        <w:ind w:firstLine="720"/>
        <w:jc w:val="both"/>
        <w:rPr>
          <w:rFonts w:cs="David" w:hint="cs"/>
          <w:rtl/>
        </w:rPr>
      </w:pPr>
      <w:r w:rsidRPr="009579B3">
        <w:rPr>
          <w:rFonts w:cs="David" w:hint="cs"/>
          <w:rtl/>
        </w:rPr>
        <w:t xml:space="preserve">שמעתי את מה שאמרת עכשיו אבל ההיגיון שלי אומר שכל אחד נמצא בוועדה שלו. אם אתה לא בוועדת הכלכלה, לא בוועדת הפנים ולא בוועדת הכספים, אז אתה בכלל לא נחשף לדברים האלה. אין לך יכולת להתבטא,  אין לך יכולת להקשיב, אין לך יכולת להתעדכן. לכן הדרך היחידה  שאתה יכול להביע את דעתך ולשמוע אנשים שלא קשורים לוועדות האלה, לשמוע ולהשמיע זה רק במסגרת המליאה. לכן זה כן נכון לעשות את זה שם. </w:t>
      </w:r>
    </w:p>
    <w:p w14:paraId="2B230A9D" w14:textId="77777777" w:rsidR="009579B3" w:rsidRPr="009579B3" w:rsidRDefault="009579B3" w:rsidP="009579B3">
      <w:pPr>
        <w:bidi/>
        <w:jc w:val="both"/>
        <w:rPr>
          <w:rFonts w:cs="David" w:hint="cs"/>
          <w:rtl/>
        </w:rPr>
      </w:pPr>
    </w:p>
    <w:p w14:paraId="7A5AE679" w14:textId="77777777" w:rsidR="009579B3" w:rsidRPr="009579B3" w:rsidRDefault="009579B3" w:rsidP="009579B3">
      <w:pPr>
        <w:bidi/>
        <w:jc w:val="both"/>
        <w:rPr>
          <w:rFonts w:cs="David" w:hint="cs"/>
          <w:u w:val="single"/>
          <w:rtl/>
        </w:rPr>
      </w:pPr>
      <w:r w:rsidRPr="009579B3">
        <w:rPr>
          <w:rFonts w:cs="David" w:hint="cs"/>
          <w:u w:val="single"/>
          <w:rtl/>
        </w:rPr>
        <w:t>אלכס מילר:</w:t>
      </w:r>
    </w:p>
    <w:p w14:paraId="0C48AE11" w14:textId="77777777" w:rsidR="009579B3" w:rsidRPr="009579B3" w:rsidRDefault="009579B3" w:rsidP="009579B3">
      <w:pPr>
        <w:bidi/>
        <w:jc w:val="both"/>
        <w:rPr>
          <w:rFonts w:cs="David" w:hint="cs"/>
          <w:rtl/>
        </w:rPr>
      </w:pPr>
    </w:p>
    <w:p w14:paraId="5B4A6A43" w14:textId="77777777" w:rsidR="009579B3" w:rsidRPr="009579B3" w:rsidRDefault="009579B3" w:rsidP="009579B3">
      <w:pPr>
        <w:bidi/>
        <w:ind w:firstLine="720"/>
        <w:jc w:val="both"/>
        <w:rPr>
          <w:rFonts w:cs="David" w:hint="cs"/>
          <w:rtl/>
        </w:rPr>
      </w:pPr>
      <w:r w:rsidRPr="009579B3">
        <w:rPr>
          <w:rFonts w:cs="David" w:hint="cs"/>
          <w:rtl/>
        </w:rPr>
        <w:t xml:space="preserve">ישנה רק ועדה אחת בכנסת שהכניסה אליה מוגבלת וזאת ועדת חוץ וביטחון. בכל שאר הוועדות הכניסה ורשות הדיבור פתוחים לחלוטין. כשמדובר בנושאים כל-כך רבים, ב-3 דקות אי אפשר להיכנס לעומק הדברים, גם להתייחס לרפורמה במס, גם להתייחס לרפורמה בתחבורה וגם להתייחס לרפורמה במים. אני חושב שניתן לעשות את זה בדיון מהיר בכל ועדה וועדה. </w:t>
      </w:r>
    </w:p>
    <w:p w14:paraId="50DB6CFF" w14:textId="77777777" w:rsidR="009579B3" w:rsidRPr="009579B3" w:rsidRDefault="009579B3" w:rsidP="009579B3">
      <w:pPr>
        <w:bidi/>
        <w:jc w:val="both"/>
        <w:rPr>
          <w:rFonts w:cs="David" w:hint="cs"/>
          <w:rtl/>
        </w:rPr>
      </w:pPr>
    </w:p>
    <w:p w14:paraId="0CF1589E" w14:textId="77777777" w:rsidR="009579B3" w:rsidRPr="009579B3" w:rsidRDefault="009579B3" w:rsidP="009579B3">
      <w:pPr>
        <w:bidi/>
        <w:jc w:val="both"/>
        <w:rPr>
          <w:rFonts w:cs="David" w:hint="cs"/>
          <w:rtl/>
        </w:rPr>
      </w:pPr>
      <w:r w:rsidRPr="009579B3">
        <w:rPr>
          <w:rFonts w:cs="David" w:hint="cs"/>
          <w:u w:val="single"/>
          <w:rtl/>
        </w:rPr>
        <w:t>רחל אדטו:</w:t>
      </w:r>
    </w:p>
    <w:p w14:paraId="21E1610B" w14:textId="77777777" w:rsidR="009579B3" w:rsidRPr="009579B3" w:rsidRDefault="009579B3" w:rsidP="009579B3">
      <w:pPr>
        <w:bidi/>
        <w:jc w:val="both"/>
        <w:rPr>
          <w:rFonts w:cs="David" w:hint="cs"/>
          <w:rtl/>
        </w:rPr>
      </w:pPr>
    </w:p>
    <w:p w14:paraId="5E54ACF3" w14:textId="77777777" w:rsidR="009579B3" w:rsidRPr="009579B3" w:rsidRDefault="009579B3" w:rsidP="009579B3">
      <w:pPr>
        <w:bidi/>
        <w:jc w:val="both"/>
        <w:rPr>
          <w:rFonts w:cs="David" w:hint="cs"/>
          <w:rtl/>
        </w:rPr>
      </w:pPr>
      <w:r w:rsidRPr="009579B3">
        <w:rPr>
          <w:rFonts w:cs="David" w:hint="cs"/>
          <w:rtl/>
        </w:rPr>
        <w:tab/>
        <w:t xml:space="preserve">חבר כנסת פשוט כמוני, למשל. היום הייתי צריכה ללכת לוועדה לביקורת המדינה ולשמוע על מים ולרוץ אחר-כך לוועדת הכלכלה לשמוע, להסתכל בסדר היום אולי יש את זה ובכל מקום להידחק כדי להביע את דעתי. </w:t>
      </w:r>
    </w:p>
    <w:p w14:paraId="717BCAD4" w14:textId="77777777" w:rsidR="009579B3" w:rsidRPr="009579B3" w:rsidRDefault="009579B3" w:rsidP="009579B3">
      <w:pPr>
        <w:bidi/>
        <w:jc w:val="both"/>
        <w:rPr>
          <w:rFonts w:cs="David" w:hint="cs"/>
          <w:rtl/>
        </w:rPr>
      </w:pPr>
    </w:p>
    <w:p w14:paraId="35211E14" w14:textId="77777777" w:rsidR="009579B3" w:rsidRPr="009579B3" w:rsidRDefault="009579B3" w:rsidP="009579B3">
      <w:pPr>
        <w:bidi/>
        <w:jc w:val="both"/>
        <w:rPr>
          <w:rFonts w:cs="David" w:hint="cs"/>
          <w:u w:val="single"/>
          <w:rtl/>
        </w:rPr>
      </w:pPr>
      <w:r w:rsidRPr="009579B3">
        <w:rPr>
          <w:rFonts w:cs="David" w:hint="cs"/>
          <w:u w:val="single"/>
          <w:rtl/>
        </w:rPr>
        <w:t>אלכס מילר:</w:t>
      </w:r>
    </w:p>
    <w:p w14:paraId="528BB0DE" w14:textId="77777777" w:rsidR="009579B3" w:rsidRPr="009579B3" w:rsidRDefault="009579B3" w:rsidP="009579B3">
      <w:pPr>
        <w:bidi/>
        <w:jc w:val="both"/>
        <w:rPr>
          <w:rFonts w:cs="David" w:hint="cs"/>
          <w:u w:val="single"/>
          <w:rtl/>
        </w:rPr>
      </w:pPr>
    </w:p>
    <w:p w14:paraId="540D190D" w14:textId="77777777" w:rsidR="009579B3" w:rsidRPr="009579B3" w:rsidRDefault="009579B3" w:rsidP="009579B3">
      <w:pPr>
        <w:bidi/>
        <w:jc w:val="both"/>
        <w:rPr>
          <w:rFonts w:cs="David" w:hint="cs"/>
          <w:rtl/>
        </w:rPr>
      </w:pPr>
      <w:r w:rsidRPr="009579B3">
        <w:rPr>
          <w:rFonts w:cs="David" w:hint="cs"/>
          <w:rtl/>
        </w:rPr>
        <w:tab/>
        <w:t xml:space="preserve">הייתי היום בארבע ועדות ודיברתי בכל אחת מהן. </w:t>
      </w:r>
    </w:p>
    <w:p w14:paraId="1586F0DA" w14:textId="77777777" w:rsidR="009579B3" w:rsidRPr="009579B3" w:rsidRDefault="009579B3" w:rsidP="009579B3">
      <w:pPr>
        <w:bidi/>
        <w:jc w:val="both"/>
        <w:rPr>
          <w:rFonts w:cs="David" w:hint="cs"/>
          <w:rtl/>
        </w:rPr>
      </w:pPr>
    </w:p>
    <w:p w14:paraId="74D28899"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BCF58A2" w14:textId="77777777" w:rsidR="009579B3" w:rsidRPr="009579B3" w:rsidRDefault="009579B3" w:rsidP="009579B3">
      <w:pPr>
        <w:bidi/>
        <w:jc w:val="both"/>
        <w:rPr>
          <w:rFonts w:cs="David" w:hint="cs"/>
          <w:rtl/>
        </w:rPr>
      </w:pPr>
    </w:p>
    <w:p w14:paraId="6C880CD9" w14:textId="77777777" w:rsidR="009579B3" w:rsidRPr="009579B3" w:rsidRDefault="009579B3" w:rsidP="009579B3">
      <w:pPr>
        <w:bidi/>
        <w:jc w:val="both"/>
        <w:rPr>
          <w:rFonts w:cs="David" w:hint="cs"/>
          <w:rtl/>
        </w:rPr>
      </w:pPr>
      <w:r w:rsidRPr="009579B3">
        <w:rPr>
          <w:rFonts w:cs="David" w:hint="cs"/>
          <w:rtl/>
        </w:rPr>
        <w:tab/>
        <w:t xml:space="preserve">במסגרת הדיון הזה את לא יכולה להביע את דעתך כי זה דיון בהצעה לסדר-יום. הוא נואם ואחר-כך תשובת הממשלה. </w:t>
      </w:r>
    </w:p>
    <w:p w14:paraId="3A61E468" w14:textId="77777777" w:rsidR="009579B3" w:rsidRPr="009579B3" w:rsidRDefault="009579B3" w:rsidP="009579B3">
      <w:pPr>
        <w:bidi/>
        <w:jc w:val="both"/>
        <w:rPr>
          <w:rFonts w:cs="David" w:hint="cs"/>
          <w:rtl/>
        </w:rPr>
      </w:pPr>
    </w:p>
    <w:p w14:paraId="5884421F" w14:textId="77777777" w:rsidR="009579B3" w:rsidRPr="009579B3" w:rsidRDefault="009579B3" w:rsidP="009579B3">
      <w:pPr>
        <w:bidi/>
        <w:jc w:val="both"/>
        <w:rPr>
          <w:rFonts w:cs="David" w:hint="cs"/>
          <w:u w:val="single"/>
          <w:rtl/>
        </w:rPr>
      </w:pPr>
      <w:r w:rsidRPr="009579B3">
        <w:rPr>
          <w:rFonts w:cs="David" w:hint="cs"/>
          <w:u w:val="single"/>
          <w:rtl/>
        </w:rPr>
        <w:t>אלכס מילר:</w:t>
      </w:r>
    </w:p>
    <w:p w14:paraId="64E97F05" w14:textId="77777777" w:rsidR="009579B3" w:rsidRPr="009579B3" w:rsidRDefault="009579B3" w:rsidP="009579B3">
      <w:pPr>
        <w:bidi/>
        <w:jc w:val="both"/>
        <w:rPr>
          <w:rFonts w:cs="David" w:hint="cs"/>
          <w:u w:val="single"/>
          <w:rtl/>
        </w:rPr>
      </w:pPr>
    </w:p>
    <w:p w14:paraId="6CBAC1E6" w14:textId="77777777" w:rsidR="009579B3" w:rsidRPr="009579B3" w:rsidRDefault="009579B3" w:rsidP="009579B3">
      <w:pPr>
        <w:bidi/>
        <w:jc w:val="both"/>
        <w:rPr>
          <w:rFonts w:cs="David" w:hint="cs"/>
          <w:rtl/>
        </w:rPr>
      </w:pPr>
      <w:r w:rsidRPr="009579B3">
        <w:rPr>
          <w:rFonts w:cs="David" w:hint="cs"/>
          <w:rtl/>
        </w:rPr>
        <w:tab/>
        <w:t xml:space="preserve">זה 3 דקות ותשובת השר. </w:t>
      </w:r>
    </w:p>
    <w:p w14:paraId="53AD81A6" w14:textId="77777777" w:rsidR="009579B3" w:rsidRPr="009579B3" w:rsidRDefault="009579B3" w:rsidP="009579B3">
      <w:pPr>
        <w:bidi/>
        <w:jc w:val="both"/>
        <w:rPr>
          <w:rFonts w:cs="David" w:hint="cs"/>
          <w:rtl/>
        </w:rPr>
      </w:pPr>
    </w:p>
    <w:p w14:paraId="4253A920" w14:textId="77777777" w:rsidR="009579B3" w:rsidRPr="009579B3" w:rsidRDefault="009579B3" w:rsidP="009579B3">
      <w:pPr>
        <w:bidi/>
        <w:jc w:val="both"/>
        <w:rPr>
          <w:rFonts w:cs="David" w:hint="cs"/>
          <w:rtl/>
        </w:rPr>
      </w:pPr>
      <w:r w:rsidRPr="009579B3">
        <w:rPr>
          <w:rFonts w:cs="David" w:hint="cs"/>
          <w:u w:val="single"/>
          <w:rtl/>
        </w:rPr>
        <w:t>איל ינון:</w:t>
      </w:r>
    </w:p>
    <w:p w14:paraId="1E8C1914" w14:textId="77777777" w:rsidR="009579B3" w:rsidRPr="009579B3" w:rsidRDefault="009579B3" w:rsidP="009579B3">
      <w:pPr>
        <w:bidi/>
        <w:jc w:val="both"/>
        <w:rPr>
          <w:rFonts w:cs="David" w:hint="cs"/>
          <w:rtl/>
        </w:rPr>
      </w:pPr>
    </w:p>
    <w:p w14:paraId="7FAACFAE" w14:textId="77777777" w:rsidR="009579B3" w:rsidRPr="009579B3" w:rsidRDefault="009579B3" w:rsidP="009579B3">
      <w:pPr>
        <w:bidi/>
        <w:jc w:val="both"/>
        <w:rPr>
          <w:rFonts w:cs="David" w:hint="cs"/>
          <w:rtl/>
        </w:rPr>
      </w:pPr>
      <w:r w:rsidRPr="009579B3">
        <w:rPr>
          <w:rFonts w:cs="David" w:hint="cs"/>
          <w:rtl/>
        </w:rPr>
        <w:tab/>
        <w:t xml:space="preserve">רק אוסיף על מה שאמר סגן היושב ראש. קיימנו במליאה מספר דיונים בנושא המים, היה גם דיון בנושא הפחתת המע"מ בשבוע שעבר. לא רק בוועדות יש הרבה דיונים אינטנסיביים בתחומים אלה אלא גם במליאה, כולל דיון אישי בהצעות שאושרו במליאה לכלול אותן בסדר-היום. לכן הנשיאות בעצם החליטה שכבר מכסת המים לשבועות האחרונים התמלאה בדיונים במליאה. </w:t>
      </w:r>
    </w:p>
    <w:p w14:paraId="56EE47FC"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E4C7F78" w14:textId="77777777" w:rsidR="009579B3" w:rsidRPr="009579B3" w:rsidRDefault="009579B3" w:rsidP="009579B3">
      <w:pPr>
        <w:bidi/>
        <w:jc w:val="both"/>
        <w:rPr>
          <w:rFonts w:cs="David" w:hint="cs"/>
          <w:rtl/>
        </w:rPr>
      </w:pPr>
    </w:p>
    <w:p w14:paraId="27C2C7CE" w14:textId="77777777" w:rsidR="009579B3" w:rsidRPr="009579B3" w:rsidRDefault="009579B3" w:rsidP="009579B3">
      <w:pPr>
        <w:bidi/>
        <w:jc w:val="both"/>
        <w:rPr>
          <w:rFonts w:cs="David" w:hint="cs"/>
          <w:rtl/>
        </w:rPr>
      </w:pPr>
      <w:r w:rsidRPr="009579B3">
        <w:rPr>
          <w:rFonts w:cs="David" w:hint="cs"/>
          <w:rtl/>
        </w:rPr>
        <w:tab/>
        <w:t xml:space="preserve">אני חושב שנכון שנאמץ כאן מדיניות שהתערבות בהחלטת הנשיאות תהיה במקרים חריגים ויוצאי דופן מהטעם הפשוט שהנשיאות באמת מייצגת את כל מגוון קשת הדעות בבית, בהרכב נרחב. לכן גם הוגדל מספר הסגנים כד לאפשר את זה. נדמה לי שגם מפאת כבוד יושב ראש הכנסת והנשיאות צריך להגביל את עצמנו למקרים חריגים. </w:t>
      </w:r>
    </w:p>
    <w:p w14:paraId="7677FFED" w14:textId="77777777" w:rsidR="009579B3" w:rsidRPr="009579B3" w:rsidRDefault="009579B3" w:rsidP="009579B3">
      <w:pPr>
        <w:bidi/>
        <w:jc w:val="both"/>
        <w:rPr>
          <w:rFonts w:cs="David" w:hint="cs"/>
          <w:rtl/>
        </w:rPr>
      </w:pPr>
    </w:p>
    <w:p w14:paraId="74A21BFC" w14:textId="77777777" w:rsidR="009579B3" w:rsidRPr="009579B3" w:rsidRDefault="009579B3" w:rsidP="009579B3">
      <w:pPr>
        <w:bidi/>
        <w:jc w:val="both"/>
        <w:rPr>
          <w:rFonts w:cs="David" w:hint="cs"/>
          <w:rtl/>
        </w:rPr>
      </w:pPr>
      <w:r w:rsidRPr="009579B3">
        <w:rPr>
          <w:rFonts w:cs="David" w:hint="cs"/>
          <w:u w:val="single"/>
          <w:rtl/>
        </w:rPr>
        <w:t>רונית חייקין-יעקובי</w:t>
      </w:r>
      <w:r w:rsidRPr="009579B3">
        <w:rPr>
          <w:rFonts w:cs="David" w:hint="cs"/>
          <w:rtl/>
        </w:rPr>
        <w:t>:</w:t>
      </w:r>
    </w:p>
    <w:p w14:paraId="0A187A2D" w14:textId="77777777" w:rsidR="009579B3" w:rsidRPr="009579B3" w:rsidRDefault="009579B3" w:rsidP="009579B3">
      <w:pPr>
        <w:bidi/>
        <w:jc w:val="both"/>
        <w:rPr>
          <w:rFonts w:cs="David" w:hint="cs"/>
          <w:rtl/>
        </w:rPr>
      </w:pPr>
    </w:p>
    <w:p w14:paraId="6813CBEA" w14:textId="77777777" w:rsidR="009579B3" w:rsidRPr="009579B3" w:rsidRDefault="009579B3" w:rsidP="009579B3">
      <w:pPr>
        <w:bidi/>
        <w:jc w:val="both"/>
        <w:rPr>
          <w:rFonts w:cs="David" w:hint="cs"/>
          <w:rtl/>
        </w:rPr>
      </w:pPr>
      <w:r w:rsidRPr="009579B3">
        <w:rPr>
          <w:rFonts w:cs="David" w:hint="cs"/>
          <w:rtl/>
        </w:rPr>
        <w:tab/>
        <w:t>לא בגלל זה הוגדל מספר הסגנים.</w:t>
      </w:r>
    </w:p>
    <w:p w14:paraId="5A82B95B" w14:textId="77777777" w:rsidR="009579B3" w:rsidRPr="009579B3" w:rsidRDefault="009579B3" w:rsidP="009579B3">
      <w:pPr>
        <w:bidi/>
        <w:jc w:val="both"/>
        <w:rPr>
          <w:rFonts w:cs="David" w:hint="cs"/>
          <w:rtl/>
        </w:rPr>
      </w:pPr>
    </w:p>
    <w:p w14:paraId="640DC0BB"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EA7BC9E" w14:textId="77777777" w:rsidR="009579B3" w:rsidRPr="009579B3" w:rsidRDefault="009579B3" w:rsidP="009579B3">
      <w:pPr>
        <w:bidi/>
        <w:jc w:val="both"/>
        <w:rPr>
          <w:rFonts w:cs="David" w:hint="cs"/>
          <w:rtl/>
        </w:rPr>
      </w:pPr>
    </w:p>
    <w:p w14:paraId="03FBEED1" w14:textId="77777777" w:rsidR="009579B3" w:rsidRPr="009579B3" w:rsidRDefault="009579B3" w:rsidP="009579B3">
      <w:pPr>
        <w:bidi/>
        <w:ind w:firstLine="720"/>
        <w:jc w:val="both"/>
        <w:rPr>
          <w:rFonts w:cs="David" w:hint="cs"/>
          <w:rtl/>
        </w:rPr>
      </w:pPr>
      <w:r w:rsidRPr="009579B3">
        <w:rPr>
          <w:rFonts w:cs="David" w:hint="cs"/>
          <w:rtl/>
        </w:rPr>
        <w:t xml:space="preserve">מספר הסגנים הוגדל גם כדי לאפשר ביטוי רחב. אני רוצה להניח שזה המצב. אני לא בוחן כליות ולב, אבל אם זאת תוצאת הלוואי אז זה גם כן טוב. העובדה היא נכונה, בכל מקרה. </w:t>
      </w:r>
    </w:p>
    <w:p w14:paraId="73056D50" w14:textId="77777777" w:rsidR="009579B3" w:rsidRPr="009579B3" w:rsidRDefault="009579B3" w:rsidP="009579B3">
      <w:pPr>
        <w:bidi/>
        <w:ind w:firstLine="720"/>
        <w:jc w:val="both"/>
        <w:rPr>
          <w:rFonts w:cs="David" w:hint="cs"/>
          <w:rtl/>
        </w:rPr>
      </w:pPr>
    </w:p>
    <w:p w14:paraId="323F8867" w14:textId="77777777" w:rsidR="009579B3" w:rsidRPr="009579B3" w:rsidRDefault="009579B3" w:rsidP="009579B3">
      <w:pPr>
        <w:bidi/>
        <w:ind w:firstLine="720"/>
        <w:jc w:val="both"/>
        <w:rPr>
          <w:rFonts w:cs="David" w:hint="cs"/>
          <w:rtl/>
        </w:rPr>
      </w:pPr>
      <w:r w:rsidRPr="009579B3">
        <w:rPr>
          <w:rFonts w:cs="David" w:hint="cs"/>
          <w:rtl/>
        </w:rPr>
        <w:t>מי בעד קבלת הערעור?</w:t>
      </w:r>
    </w:p>
    <w:p w14:paraId="4A60B873" w14:textId="77777777" w:rsidR="009579B3" w:rsidRPr="009579B3" w:rsidRDefault="009579B3" w:rsidP="009579B3">
      <w:pPr>
        <w:bidi/>
        <w:ind w:firstLine="720"/>
        <w:jc w:val="both"/>
        <w:rPr>
          <w:rFonts w:cs="David" w:hint="cs"/>
          <w:rtl/>
        </w:rPr>
      </w:pPr>
    </w:p>
    <w:p w14:paraId="7B90F63B" w14:textId="77777777" w:rsidR="009579B3" w:rsidRPr="009579B3" w:rsidRDefault="009579B3" w:rsidP="009579B3">
      <w:pPr>
        <w:bidi/>
        <w:ind w:firstLine="720"/>
        <w:jc w:val="center"/>
        <w:rPr>
          <w:rFonts w:cs="David" w:hint="cs"/>
          <w:b/>
          <w:bCs/>
          <w:rtl/>
        </w:rPr>
      </w:pPr>
      <w:r w:rsidRPr="009579B3">
        <w:rPr>
          <w:rFonts w:cs="David" w:hint="cs"/>
          <w:b/>
          <w:bCs/>
          <w:rtl/>
        </w:rPr>
        <w:t>הצבעה</w:t>
      </w:r>
    </w:p>
    <w:p w14:paraId="03432934" w14:textId="77777777" w:rsidR="009579B3" w:rsidRPr="009579B3" w:rsidRDefault="009579B3" w:rsidP="009579B3">
      <w:pPr>
        <w:bidi/>
        <w:ind w:firstLine="720"/>
        <w:jc w:val="center"/>
        <w:rPr>
          <w:rFonts w:cs="David" w:hint="cs"/>
          <w:rtl/>
        </w:rPr>
      </w:pPr>
    </w:p>
    <w:p w14:paraId="4290556E" w14:textId="77777777" w:rsidR="009579B3" w:rsidRPr="009579B3" w:rsidRDefault="009579B3" w:rsidP="009579B3">
      <w:pPr>
        <w:bidi/>
        <w:ind w:firstLine="720"/>
        <w:jc w:val="center"/>
        <w:rPr>
          <w:rFonts w:cs="David" w:hint="cs"/>
          <w:rtl/>
        </w:rPr>
      </w:pPr>
      <w:r w:rsidRPr="009579B3">
        <w:rPr>
          <w:rFonts w:cs="David" w:hint="cs"/>
          <w:rtl/>
        </w:rPr>
        <w:t xml:space="preserve">בעד </w:t>
      </w:r>
      <w:r w:rsidRPr="009579B3">
        <w:rPr>
          <w:rFonts w:cs="David"/>
          <w:rtl/>
        </w:rPr>
        <w:t>–</w:t>
      </w:r>
      <w:r w:rsidRPr="009579B3">
        <w:rPr>
          <w:rFonts w:cs="David" w:hint="cs"/>
          <w:rtl/>
        </w:rPr>
        <w:t xml:space="preserve"> אין</w:t>
      </w:r>
    </w:p>
    <w:p w14:paraId="362A36E1" w14:textId="77777777" w:rsidR="009579B3" w:rsidRPr="009579B3" w:rsidRDefault="009579B3" w:rsidP="009579B3">
      <w:pPr>
        <w:bidi/>
        <w:ind w:firstLine="720"/>
        <w:jc w:val="center"/>
        <w:rPr>
          <w:rFonts w:cs="David" w:hint="cs"/>
          <w:rtl/>
        </w:rPr>
      </w:pPr>
      <w:r w:rsidRPr="009579B3">
        <w:rPr>
          <w:rFonts w:cs="David" w:hint="cs"/>
          <w:rtl/>
        </w:rPr>
        <w:t xml:space="preserve">נגד </w:t>
      </w:r>
      <w:r w:rsidRPr="009579B3">
        <w:rPr>
          <w:rFonts w:cs="David"/>
          <w:rtl/>
        </w:rPr>
        <w:t>–</w:t>
      </w:r>
      <w:r w:rsidRPr="009579B3">
        <w:rPr>
          <w:rFonts w:cs="David" w:hint="cs"/>
          <w:rtl/>
        </w:rPr>
        <w:t xml:space="preserve"> רוב</w:t>
      </w:r>
    </w:p>
    <w:p w14:paraId="0C881F06" w14:textId="77777777" w:rsidR="009579B3" w:rsidRPr="009579B3" w:rsidRDefault="009579B3" w:rsidP="009579B3">
      <w:pPr>
        <w:bidi/>
        <w:ind w:firstLine="720"/>
        <w:jc w:val="center"/>
        <w:rPr>
          <w:rFonts w:cs="David" w:hint="cs"/>
          <w:rtl/>
        </w:rPr>
      </w:pPr>
      <w:r w:rsidRPr="009579B3">
        <w:rPr>
          <w:rFonts w:cs="David" w:hint="cs"/>
          <w:rtl/>
        </w:rPr>
        <w:t>נמנעים אין</w:t>
      </w:r>
    </w:p>
    <w:p w14:paraId="5D1ACF04" w14:textId="77777777" w:rsidR="009579B3" w:rsidRPr="009579B3" w:rsidRDefault="009579B3" w:rsidP="009579B3">
      <w:pPr>
        <w:bidi/>
        <w:ind w:firstLine="720"/>
        <w:jc w:val="both"/>
        <w:rPr>
          <w:rFonts w:cs="David" w:hint="cs"/>
          <w:rtl/>
        </w:rPr>
      </w:pPr>
    </w:p>
    <w:p w14:paraId="6884C23D" w14:textId="77777777" w:rsidR="009579B3" w:rsidRPr="009579B3" w:rsidRDefault="009579B3" w:rsidP="009579B3">
      <w:pPr>
        <w:bidi/>
        <w:jc w:val="both"/>
        <w:rPr>
          <w:rFonts w:cs="David" w:hint="cs"/>
          <w:rtl/>
        </w:rPr>
      </w:pPr>
    </w:p>
    <w:p w14:paraId="481C8CAE"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A4DC5FB" w14:textId="77777777" w:rsidR="009579B3" w:rsidRPr="009579B3" w:rsidRDefault="009579B3" w:rsidP="009579B3">
      <w:pPr>
        <w:bidi/>
        <w:jc w:val="both"/>
        <w:rPr>
          <w:rFonts w:cs="David" w:hint="cs"/>
          <w:rtl/>
        </w:rPr>
      </w:pPr>
    </w:p>
    <w:p w14:paraId="64B0EEB2" w14:textId="77777777" w:rsidR="009579B3" w:rsidRPr="009579B3" w:rsidRDefault="009579B3" w:rsidP="009579B3">
      <w:pPr>
        <w:bidi/>
        <w:jc w:val="both"/>
        <w:rPr>
          <w:rFonts w:cs="David"/>
          <w:rtl/>
        </w:rPr>
      </w:pPr>
      <w:r w:rsidRPr="009579B3">
        <w:rPr>
          <w:rFonts w:cs="David" w:hint="cs"/>
          <w:rtl/>
        </w:rPr>
        <w:tab/>
        <w:t xml:space="preserve">הוחלט פה אחד לדחות את הערעור, תודה רבה.  </w:t>
      </w:r>
    </w:p>
    <w:p w14:paraId="72C20B90" w14:textId="77777777" w:rsidR="009579B3" w:rsidRPr="009579B3" w:rsidRDefault="009579B3" w:rsidP="009579B3">
      <w:pPr>
        <w:bidi/>
        <w:jc w:val="both"/>
        <w:rPr>
          <w:rFonts w:cs="David" w:hint="cs"/>
          <w:rtl/>
        </w:rPr>
      </w:pPr>
      <w:r w:rsidRPr="009579B3">
        <w:rPr>
          <w:rFonts w:cs="David"/>
          <w:rtl/>
        </w:rPr>
        <w:br w:type="page"/>
      </w:r>
    </w:p>
    <w:p w14:paraId="1942788B" w14:textId="77777777" w:rsidR="009579B3" w:rsidRPr="009579B3" w:rsidRDefault="009579B3" w:rsidP="009579B3">
      <w:pPr>
        <w:bidi/>
        <w:ind w:firstLine="720"/>
        <w:jc w:val="center"/>
        <w:rPr>
          <w:rFonts w:cs="David" w:hint="cs"/>
          <w:u w:val="single"/>
          <w:rtl/>
        </w:rPr>
      </w:pPr>
      <w:r w:rsidRPr="009579B3">
        <w:rPr>
          <w:rFonts w:cs="David" w:hint="cs"/>
          <w:b/>
          <w:bCs/>
          <w:u w:val="single"/>
          <w:rtl/>
        </w:rPr>
        <w:t>ב. הצעות לתיקוני תקנון</w:t>
      </w:r>
    </w:p>
    <w:p w14:paraId="26172F42" w14:textId="77777777" w:rsidR="009579B3" w:rsidRPr="009579B3" w:rsidRDefault="009579B3" w:rsidP="009579B3">
      <w:pPr>
        <w:bidi/>
        <w:ind w:firstLine="720"/>
        <w:jc w:val="center"/>
        <w:rPr>
          <w:rFonts w:cs="David" w:hint="cs"/>
          <w:rtl/>
        </w:rPr>
      </w:pPr>
    </w:p>
    <w:p w14:paraId="627CCABF" w14:textId="77777777" w:rsidR="009579B3" w:rsidRPr="009579B3" w:rsidRDefault="009579B3" w:rsidP="009579B3">
      <w:pPr>
        <w:bidi/>
        <w:jc w:val="both"/>
        <w:rPr>
          <w:rFonts w:cs="David" w:hint="cs"/>
          <w:u w:val="single"/>
          <w:rtl/>
        </w:rPr>
      </w:pPr>
      <w:r w:rsidRPr="009579B3">
        <w:rPr>
          <w:rFonts w:cs="David" w:hint="cs"/>
          <w:u w:val="single"/>
          <w:rtl/>
        </w:rPr>
        <w:t>היו"ר יריב לוין:</w:t>
      </w:r>
    </w:p>
    <w:p w14:paraId="687ADE12" w14:textId="77777777" w:rsidR="009579B3" w:rsidRPr="009579B3" w:rsidRDefault="009579B3" w:rsidP="009579B3">
      <w:pPr>
        <w:bidi/>
        <w:jc w:val="both"/>
        <w:rPr>
          <w:rFonts w:cs="David" w:hint="cs"/>
          <w:u w:val="single"/>
          <w:rtl/>
        </w:rPr>
      </w:pPr>
    </w:p>
    <w:p w14:paraId="4CA64CD4" w14:textId="77777777" w:rsidR="009579B3" w:rsidRPr="009579B3" w:rsidRDefault="009579B3" w:rsidP="009579B3">
      <w:pPr>
        <w:bidi/>
        <w:ind w:firstLine="720"/>
        <w:jc w:val="both"/>
        <w:rPr>
          <w:rFonts w:cs="David" w:hint="cs"/>
          <w:rtl/>
        </w:rPr>
      </w:pPr>
      <w:r w:rsidRPr="009579B3">
        <w:rPr>
          <w:rFonts w:cs="David" w:hint="cs"/>
          <w:rtl/>
        </w:rPr>
        <w:t xml:space="preserve">נעבור לנושא שאנחנו אוהבים לדון בו ברוב עם והוא התקנון. </w:t>
      </w:r>
    </w:p>
    <w:p w14:paraId="22DE3743" w14:textId="77777777" w:rsidR="009579B3" w:rsidRPr="009579B3" w:rsidRDefault="009579B3" w:rsidP="009579B3">
      <w:pPr>
        <w:bidi/>
        <w:ind w:firstLine="720"/>
        <w:jc w:val="both"/>
        <w:rPr>
          <w:rFonts w:cs="David" w:hint="cs"/>
          <w:rtl/>
        </w:rPr>
      </w:pPr>
    </w:p>
    <w:p w14:paraId="41FABB70" w14:textId="77777777" w:rsidR="009579B3" w:rsidRPr="009579B3" w:rsidRDefault="009579B3" w:rsidP="009579B3">
      <w:pPr>
        <w:bidi/>
        <w:ind w:firstLine="720"/>
        <w:jc w:val="both"/>
        <w:rPr>
          <w:rFonts w:cs="David" w:hint="cs"/>
          <w:rtl/>
        </w:rPr>
      </w:pPr>
      <w:r w:rsidRPr="009579B3">
        <w:rPr>
          <w:rFonts w:cs="David" w:hint="cs"/>
          <w:rtl/>
        </w:rPr>
        <w:t>אנחנו נמשיך, קודם כל, בהמשך לישיבה הקודמת, פרק ב' סיעות. הועלו מספר הערות, נערכו כמה תיקונים.</w:t>
      </w:r>
    </w:p>
    <w:p w14:paraId="4AF59712" w14:textId="77777777" w:rsidR="009579B3" w:rsidRPr="009579B3" w:rsidRDefault="009579B3" w:rsidP="009579B3">
      <w:pPr>
        <w:bidi/>
        <w:ind w:firstLine="720"/>
        <w:jc w:val="both"/>
        <w:rPr>
          <w:rFonts w:cs="David" w:hint="cs"/>
          <w:rtl/>
        </w:rPr>
      </w:pPr>
    </w:p>
    <w:p w14:paraId="4AB17025" w14:textId="77777777" w:rsidR="009579B3" w:rsidRPr="009579B3" w:rsidRDefault="009579B3" w:rsidP="009579B3">
      <w:pPr>
        <w:bidi/>
        <w:ind w:firstLine="720"/>
        <w:jc w:val="both"/>
        <w:rPr>
          <w:rFonts w:cs="David" w:hint="cs"/>
          <w:rtl/>
        </w:rPr>
      </w:pPr>
      <w:r w:rsidRPr="009579B3">
        <w:rPr>
          <w:rFonts w:cs="David" w:hint="cs"/>
          <w:rtl/>
        </w:rPr>
        <w:t xml:space="preserve">ארבל, בבקשה.  </w:t>
      </w:r>
    </w:p>
    <w:p w14:paraId="142816C8" w14:textId="77777777" w:rsidR="009579B3" w:rsidRPr="009579B3" w:rsidRDefault="009579B3" w:rsidP="009579B3">
      <w:pPr>
        <w:bidi/>
        <w:jc w:val="both"/>
        <w:rPr>
          <w:rFonts w:cs="David" w:hint="cs"/>
          <w:rtl/>
        </w:rPr>
      </w:pPr>
    </w:p>
    <w:p w14:paraId="60FEBA3D" w14:textId="77777777" w:rsidR="009579B3" w:rsidRPr="009579B3" w:rsidRDefault="009579B3" w:rsidP="009579B3">
      <w:pPr>
        <w:bidi/>
        <w:jc w:val="both"/>
        <w:rPr>
          <w:rFonts w:cs="David" w:hint="cs"/>
          <w:rtl/>
        </w:rPr>
      </w:pPr>
      <w:r w:rsidRPr="009579B3">
        <w:rPr>
          <w:rFonts w:cs="David" w:hint="cs"/>
          <w:rtl/>
        </w:rPr>
        <w:tab/>
        <w:t xml:space="preserve">חברת הכנסת אדטו הגעת בזמן לתקנון. הצלת את המצב. כשנבחרנו לכנסת לא סיפרו לנו שנהיה 50% מהוועדה. לפעמים אתה מוצא את עצמך גם 100%. פה זה הולך בדיוק הפוך, שהאופציה של ה-50% היא יותר טובה. </w:t>
      </w:r>
    </w:p>
    <w:p w14:paraId="273BB038" w14:textId="77777777" w:rsidR="009579B3" w:rsidRPr="009579B3" w:rsidRDefault="009579B3" w:rsidP="009579B3">
      <w:pPr>
        <w:bidi/>
        <w:jc w:val="both"/>
        <w:rPr>
          <w:rFonts w:cs="David" w:hint="cs"/>
          <w:rtl/>
        </w:rPr>
      </w:pPr>
    </w:p>
    <w:p w14:paraId="37E42A10" w14:textId="77777777" w:rsidR="009579B3" w:rsidRPr="009579B3" w:rsidRDefault="009579B3" w:rsidP="009579B3">
      <w:pPr>
        <w:bidi/>
        <w:jc w:val="both"/>
        <w:rPr>
          <w:rFonts w:cs="David" w:hint="cs"/>
          <w:rtl/>
        </w:rPr>
      </w:pPr>
      <w:r w:rsidRPr="009579B3">
        <w:rPr>
          <w:rFonts w:cs="David" w:hint="cs"/>
          <w:u w:val="single"/>
          <w:rtl/>
        </w:rPr>
        <w:t>ארבל אסטרחן:</w:t>
      </w:r>
    </w:p>
    <w:p w14:paraId="472E79DC" w14:textId="77777777" w:rsidR="009579B3" w:rsidRPr="009579B3" w:rsidRDefault="009579B3" w:rsidP="009579B3">
      <w:pPr>
        <w:bidi/>
        <w:jc w:val="both"/>
        <w:rPr>
          <w:rFonts w:cs="David" w:hint="cs"/>
          <w:rtl/>
        </w:rPr>
      </w:pPr>
    </w:p>
    <w:p w14:paraId="5D05C2CA" w14:textId="77777777" w:rsidR="009579B3" w:rsidRPr="009579B3" w:rsidRDefault="009579B3" w:rsidP="009579B3">
      <w:pPr>
        <w:bidi/>
        <w:ind w:firstLine="720"/>
        <w:jc w:val="both"/>
        <w:rPr>
          <w:rFonts w:cs="David" w:hint="cs"/>
          <w:rtl/>
        </w:rPr>
      </w:pPr>
      <w:r w:rsidRPr="009579B3">
        <w:rPr>
          <w:rFonts w:cs="David" w:hint="cs"/>
          <w:rtl/>
        </w:rPr>
        <w:t xml:space="preserve">זאת בעצם פעם שלישית שאנחנו דנים בפרק של הסיעות. הנוסח שמונח כולל את ההערות משתי הישיבות הקודמות. </w:t>
      </w:r>
    </w:p>
    <w:p w14:paraId="410E9F5E" w14:textId="77777777" w:rsidR="009579B3" w:rsidRPr="009579B3" w:rsidRDefault="009579B3" w:rsidP="009579B3">
      <w:pPr>
        <w:bidi/>
        <w:jc w:val="both"/>
        <w:rPr>
          <w:rFonts w:cs="David" w:hint="cs"/>
          <w:rtl/>
        </w:rPr>
      </w:pPr>
    </w:p>
    <w:p w14:paraId="6904A6C6"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27EDAA9" w14:textId="77777777" w:rsidR="009579B3" w:rsidRPr="009579B3" w:rsidRDefault="009579B3" w:rsidP="009579B3">
      <w:pPr>
        <w:bidi/>
        <w:jc w:val="both"/>
        <w:rPr>
          <w:rFonts w:cs="David" w:hint="cs"/>
          <w:rtl/>
        </w:rPr>
      </w:pPr>
    </w:p>
    <w:p w14:paraId="07977258" w14:textId="77777777" w:rsidR="009579B3" w:rsidRPr="009579B3" w:rsidRDefault="009579B3" w:rsidP="009579B3">
      <w:pPr>
        <w:bidi/>
        <w:jc w:val="both"/>
        <w:rPr>
          <w:rFonts w:cs="David" w:hint="cs"/>
          <w:rtl/>
        </w:rPr>
      </w:pPr>
      <w:r w:rsidRPr="009579B3">
        <w:rPr>
          <w:rFonts w:cs="David" w:hint="cs"/>
          <w:rtl/>
        </w:rPr>
        <w:tab/>
        <w:t xml:space="preserve">אני מציע שנעבור על השינויים שישנם ביחס למה שכבר - - - </w:t>
      </w:r>
    </w:p>
    <w:p w14:paraId="580A51A4" w14:textId="77777777" w:rsidR="009579B3" w:rsidRPr="009579B3" w:rsidRDefault="009579B3" w:rsidP="009579B3">
      <w:pPr>
        <w:bidi/>
        <w:jc w:val="both"/>
        <w:rPr>
          <w:rFonts w:cs="David" w:hint="cs"/>
          <w:rtl/>
        </w:rPr>
      </w:pPr>
    </w:p>
    <w:p w14:paraId="1EEAD8D9" w14:textId="77777777" w:rsidR="009579B3" w:rsidRPr="009579B3" w:rsidRDefault="009579B3" w:rsidP="009579B3">
      <w:pPr>
        <w:bidi/>
        <w:jc w:val="both"/>
        <w:rPr>
          <w:rFonts w:cs="David" w:hint="cs"/>
          <w:rtl/>
        </w:rPr>
      </w:pPr>
      <w:r w:rsidRPr="009579B3">
        <w:rPr>
          <w:rFonts w:cs="David" w:hint="cs"/>
          <w:u w:val="single"/>
          <w:rtl/>
        </w:rPr>
        <w:t>ארבל אסטרחן:</w:t>
      </w:r>
    </w:p>
    <w:p w14:paraId="328DAF43" w14:textId="77777777" w:rsidR="009579B3" w:rsidRPr="009579B3" w:rsidRDefault="009579B3" w:rsidP="009579B3">
      <w:pPr>
        <w:bidi/>
        <w:jc w:val="both"/>
        <w:rPr>
          <w:rFonts w:cs="David" w:hint="cs"/>
          <w:rtl/>
        </w:rPr>
      </w:pPr>
    </w:p>
    <w:p w14:paraId="00895A30" w14:textId="77777777" w:rsidR="009579B3" w:rsidRPr="009579B3" w:rsidRDefault="009579B3" w:rsidP="009579B3">
      <w:pPr>
        <w:bidi/>
        <w:ind w:firstLine="720"/>
        <w:jc w:val="both"/>
        <w:rPr>
          <w:rFonts w:cs="David" w:hint="cs"/>
          <w:rtl/>
        </w:rPr>
      </w:pPr>
      <w:r w:rsidRPr="009579B3">
        <w:rPr>
          <w:rFonts w:cs="David" w:hint="cs"/>
          <w:rtl/>
        </w:rPr>
        <w:t xml:space="preserve">השינויים מודגשים בטקסט. לגבי סעיף קטן ג', שמודגש. דובר בפעם שעברה על הנושא של מסירת הודעות מטעם הסיעה, מי יחתום ומי גובר על מי. לכן הנוסח שמוצע הוא: "הודעות חתומות בידי יו"ר הסיעה, ממלא מקומו או חבר הסיעה שהיושב ראש הסמיכו לכך, בסדר זה, ייחשבו הודעות מטעם הסיעה, אלא אם כן הודיעו רוב חברי הסיעה אחרת". </w:t>
      </w:r>
    </w:p>
    <w:p w14:paraId="3055836F" w14:textId="77777777" w:rsidR="009579B3" w:rsidRPr="009579B3" w:rsidRDefault="009579B3" w:rsidP="009579B3">
      <w:pPr>
        <w:bidi/>
        <w:ind w:firstLine="720"/>
        <w:jc w:val="both"/>
        <w:rPr>
          <w:rFonts w:cs="David" w:hint="cs"/>
          <w:rtl/>
        </w:rPr>
      </w:pPr>
    </w:p>
    <w:p w14:paraId="5BA0024E" w14:textId="77777777" w:rsidR="009579B3" w:rsidRPr="009579B3" w:rsidRDefault="009579B3" w:rsidP="009579B3">
      <w:pPr>
        <w:bidi/>
        <w:ind w:firstLine="720"/>
        <w:jc w:val="both"/>
        <w:rPr>
          <w:rFonts w:cs="David" w:hint="cs"/>
          <w:rtl/>
        </w:rPr>
      </w:pPr>
      <w:r w:rsidRPr="009579B3">
        <w:rPr>
          <w:rFonts w:cs="David" w:hint="cs"/>
          <w:rtl/>
        </w:rPr>
        <w:t xml:space="preserve">ברור גם הסדר ומי יכול. </w:t>
      </w:r>
    </w:p>
    <w:p w14:paraId="24854C88" w14:textId="77777777" w:rsidR="009579B3" w:rsidRPr="009579B3" w:rsidRDefault="009579B3" w:rsidP="009579B3">
      <w:pPr>
        <w:bidi/>
        <w:ind w:firstLine="720"/>
        <w:jc w:val="both"/>
        <w:rPr>
          <w:rFonts w:cs="David" w:hint="cs"/>
          <w:rtl/>
        </w:rPr>
      </w:pPr>
    </w:p>
    <w:p w14:paraId="28D5C5A4"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C0BDBF4" w14:textId="77777777" w:rsidR="009579B3" w:rsidRPr="009579B3" w:rsidRDefault="009579B3" w:rsidP="009579B3">
      <w:pPr>
        <w:bidi/>
        <w:ind w:firstLine="720"/>
        <w:jc w:val="both"/>
        <w:rPr>
          <w:rFonts w:cs="David" w:hint="cs"/>
          <w:rtl/>
        </w:rPr>
      </w:pPr>
    </w:p>
    <w:p w14:paraId="5E01DC08" w14:textId="77777777" w:rsidR="009579B3" w:rsidRPr="009579B3" w:rsidRDefault="009579B3" w:rsidP="009579B3">
      <w:pPr>
        <w:bidi/>
        <w:ind w:firstLine="720"/>
        <w:jc w:val="both"/>
        <w:rPr>
          <w:rFonts w:cs="David" w:hint="cs"/>
          <w:rtl/>
        </w:rPr>
      </w:pPr>
      <w:r w:rsidRPr="009579B3">
        <w:rPr>
          <w:rFonts w:cs="David" w:hint="cs"/>
          <w:rtl/>
        </w:rPr>
        <w:t xml:space="preserve">זה מסדיר את העניין הזה בצורה טובה. </w:t>
      </w:r>
    </w:p>
    <w:p w14:paraId="0863082F" w14:textId="77777777" w:rsidR="009579B3" w:rsidRPr="009579B3" w:rsidRDefault="009579B3" w:rsidP="009579B3">
      <w:pPr>
        <w:bidi/>
        <w:ind w:firstLine="720"/>
        <w:jc w:val="both"/>
        <w:rPr>
          <w:rFonts w:cs="David" w:hint="cs"/>
          <w:rtl/>
        </w:rPr>
      </w:pPr>
    </w:p>
    <w:p w14:paraId="5A3DAE6B" w14:textId="77777777" w:rsidR="009579B3" w:rsidRPr="009579B3" w:rsidRDefault="009579B3" w:rsidP="009579B3">
      <w:pPr>
        <w:bidi/>
        <w:ind w:firstLine="720"/>
        <w:jc w:val="both"/>
        <w:rPr>
          <w:rFonts w:cs="David" w:hint="cs"/>
          <w:rtl/>
        </w:rPr>
      </w:pPr>
      <w:r w:rsidRPr="009579B3">
        <w:rPr>
          <w:rFonts w:cs="David" w:hint="cs"/>
          <w:rtl/>
        </w:rPr>
        <w:t xml:space="preserve">אגב, רחל, יו"ר סיעה זה סעיף שלא היה קיים בתקנון. כל ההתנהלות של יו"ר סיעה היתה באוויר עד עכשיו. </w:t>
      </w:r>
    </w:p>
    <w:p w14:paraId="0B591352" w14:textId="77777777" w:rsidR="009579B3" w:rsidRPr="009579B3" w:rsidRDefault="009579B3" w:rsidP="009579B3">
      <w:pPr>
        <w:bidi/>
        <w:ind w:firstLine="720"/>
        <w:jc w:val="both"/>
        <w:rPr>
          <w:rFonts w:cs="David" w:hint="cs"/>
          <w:rtl/>
        </w:rPr>
      </w:pPr>
    </w:p>
    <w:p w14:paraId="7346D919" w14:textId="77777777" w:rsidR="009579B3" w:rsidRPr="009579B3" w:rsidRDefault="009579B3" w:rsidP="009579B3">
      <w:pPr>
        <w:bidi/>
        <w:jc w:val="both"/>
        <w:rPr>
          <w:rFonts w:cs="David" w:hint="cs"/>
          <w:rtl/>
        </w:rPr>
      </w:pPr>
      <w:r w:rsidRPr="009579B3">
        <w:rPr>
          <w:rFonts w:cs="David" w:hint="cs"/>
          <w:u w:val="single"/>
          <w:rtl/>
        </w:rPr>
        <w:t>ארבל אסטרחן:</w:t>
      </w:r>
    </w:p>
    <w:p w14:paraId="000389A6" w14:textId="77777777" w:rsidR="009579B3" w:rsidRPr="009579B3" w:rsidRDefault="009579B3" w:rsidP="009579B3">
      <w:pPr>
        <w:bidi/>
        <w:jc w:val="both"/>
        <w:rPr>
          <w:rFonts w:cs="David" w:hint="cs"/>
          <w:rtl/>
        </w:rPr>
      </w:pPr>
    </w:p>
    <w:p w14:paraId="22C458A2" w14:textId="77777777" w:rsidR="009579B3" w:rsidRPr="009579B3" w:rsidRDefault="009579B3" w:rsidP="009579B3">
      <w:pPr>
        <w:bidi/>
        <w:ind w:firstLine="720"/>
        <w:jc w:val="both"/>
        <w:rPr>
          <w:rFonts w:cs="David" w:hint="cs"/>
          <w:rtl/>
        </w:rPr>
      </w:pPr>
      <w:r w:rsidRPr="009579B3">
        <w:rPr>
          <w:rFonts w:cs="David" w:hint="cs"/>
          <w:rtl/>
        </w:rPr>
        <w:t xml:space="preserve">בעמוד 3 יש את הסעיף של העניינים שטעונים את אישורה של ועדת הכנסת. כזכור הוצע פה להוסיף את העניין של קביעת השתייכות סיעתית של ח"כ שנכנס אחרי שסיעתו התפלגה. </w:t>
      </w:r>
    </w:p>
    <w:p w14:paraId="61890296" w14:textId="77777777" w:rsidR="009579B3" w:rsidRPr="009579B3" w:rsidRDefault="009579B3" w:rsidP="009579B3">
      <w:pPr>
        <w:bidi/>
        <w:ind w:firstLine="720"/>
        <w:jc w:val="both"/>
        <w:rPr>
          <w:rFonts w:cs="David" w:hint="cs"/>
          <w:rtl/>
        </w:rPr>
      </w:pPr>
    </w:p>
    <w:p w14:paraId="603523F2"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1B0EF33" w14:textId="77777777" w:rsidR="009579B3" w:rsidRPr="009579B3" w:rsidRDefault="009579B3" w:rsidP="009579B3">
      <w:pPr>
        <w:bidi/>
        <w:ind w:firstLine="720"/>
        <w:jc w:val="both"/>
        <w:rPr>
          <w:rFonts w:cs="David" w:hint="cs"/>
          <w:rtl/>
        </w:rPr>
      </w:pPr>
    </w:p>
    <w:p w14:paraId="2BD57422" w14:textId="77777777" w:rsidR="009579B3" w:rsidRPr="009579B3" w:rsidRDefault="009579B3" w:rsidP="009579B3">
      <w:pPr>
        <w:bidi/>
        <w:ind w:firstLine="720"/>
        <w:jc w:val="both"/>
        <w:rPr>
          <w:rFonts w:cs="David" w:hint="cs"/>
          <w:rtl/>
        </w:rPr>
      </w:pPr>
      <w:r w:rsidRPr="009579B3">
        <w:rPr>
          <w:rFonts w:cs="David" w:hint="cs"/>
          <w:rtl/>
        </w:rPr>
        <w:t xml:space="preserve">שוב, על פי נוהג שהיה קיים עד היום רק לא מעוגן באופן מסודר. </w:t>
      </w:r>
    </w:p>
    <w:p w14:paraId="36D518E4" w14:textId="77777777" w:rsidR="009579B3" w:rsidRPr="009579B3" w:rsidRDefault="009579B3" w:rsidP="009579B3">
      <w:pPr>
        <w:bidi/>
        <w:ind w:firstLine="720"/>
        <w:jc w:val="both"/>
        <w:rPr>
          <w:rFonts w:cs="David" w:hint="cs"/>
          <w:rtl/>
        </w:rPr>
      </w:pPr>
    </w:p>
    <w:p w14:paraId="2828A2D2" w14:textId="77777777" w:rsidR="009579B3" w:rsidRPr="009579B3" w:rsidRDefault="009579B3" w:rsidP="009579B3">
      <w:pPr>
        <w:bidi/>
        <w:jc w:val="both"/>
        <w:rPr>
          <w:rFonts w:cs="David" w:hint="cs"/>
          <w:rtl/>
        </w:rPr>
      </w:pPr>
      <w:r w:rsidRPr="009579B3">
        <w:rPr>
          <w:rFonts w:cs="David" w:hint="cs"/>
          <w:u w:val="single"/>
          <w:rtl/>
        </w:rPr>
        <w:t>ארבל אסטרחן:</w:t>
      </w:r>
    </w:p>
    <w:p w14:paraId="39FB0A69" w14:textId="77777777" w:rsidR="009579B3" w:rsidRPr="009579B3" w:rsidRDefault="009579B3" w:rsidP="009579B3">
      <w:pPr>
        <w:bidi/>
        <w:ind w:firstLine="720"/>
        <w:jc w:val="both"/>
        <w:rPr>
          <w:rFonts w:cs="David" w:hint="cs"/>
          <w:rtl/>
        </w:rPr>
      </w:pPr>
    </w:p>
    <w:p w14:paraId="6ECB39DB" w14:textId="77777777" w:rsidR="009579B3" w:rsidRPr="009579B3" w:rsidRDefault="009579B3" w:rsidP="009579B3">
      <w:pPr>
        <w:bidi/>
        <w:ind w:firstLine="720"/>
        <w:jc w:val="both"/>
        <w:rPr>
          <w:rFonts w:cs="David" w:hint="cs"/>
          <w:rtl/>
        </w:rPr>
      </w:pPr>
      <w:r w:rsidRPr="009579B3">
        <w:rPr>
          <w:rFonts w:cs="David" w:hint="cs"/>
          <w:rtl/>
        </w:rPr>
        <w:t xml:space="preserve">נכון, עד היום זה נלמד מכך שוועדת הכנסת בוחרת את מספר חבריה של סיעה, בפסקה 3. מוצע לקבוע גם את זה במפורש ולקבוע פה איזה הסדר. מוצע שאותו חבר כנסת שנכנס לכנסת ימסור לוועדת הכנסת הודעה, אחת בלבד בכתב, כי רצו פה להגיד שהוא לא יכול לשנות אותה, בתוך 24 שעות. </w:t>
      </w:r>
    </w:p>
    <w:p w14:paraId="05776CFD" w14:textId="77777777" w:rsidR="009579B3" w:rsidRPr="009579B3" w:rsidRDefault="009579B3" w:rsidP="009579B3">
      <w:pPr>
        <w:bidi/>
        <w:ind w:firstLine="720"/>
        <w:jc w:val="both"/>
        <w:rPr>
          <w:rFonts w:cs="David" w:hint="cs"/>
          <w:rtl/>
        </w:rPr>
      </w:pPr>
    </w:p>
    <w:p w14:paraId="519CE513" w14:textId="77777777" w:rsidR="009579B3" w:rsidRPr="009579B3" w:rsidRDefault="009579B3" w:rsidP="00813310">
      <w:pPr>
        <w:keepLines/>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B0CE877" w14:textId="77777777" w:rsidR="009579B3" w:rsidRPr="009579B3" w:rsidRDefault="009579B3" w:rsidP="00813310">
      <w:pPr>
        <w:keepLines/>
        <w:bidi/>
        <w:ind w:firstLine="720"/>
        <w:jc w:val="both"/>
        <w:rPr>
          <w:rFonts w:cs="David" w:hint="cs"/>
          <w:rtl/>
        </w:rPr>
      </w:pPr>
    </w:p>
    <w:p w14:paraId="093ED98D" w14:textId="77777777" w:rsidR="009579B3" w:rsidRPr="009579B3" w:rsidRDefault="009579B3" w:rsidP="009579B3">
      <w:pPr>
        <w:bidi/>
        <w:ind w:firstLine="720"/>
        <w:jc w:val="both"/>
        <w:rPr>
          <w:rFonts w:cs="David" w:hint="cs"/>
          <w:rtl/>
        </w:rPr>
      </w:pPr>
      <w:r w:rsidRPr="009579B3">
        <w:rPr>
          <w:rFonts w:cs="David" w:hint="cs"/>
          <w:rtl/>
        </w:rPr>
        <w:t xml:space="preserve">אגב, השינוי של 24 שעות הוצע כאן בישיבה הקודמת על ידי חבר הכנסת מיכאלי, נדמה לי, בגלל הרצון למנוע פה איזה מקח וממכר ואיזה תהליך שעלול להיות תהליך ביזיוני. אדם יגיע לפה ויתחילו לנסות למשוך אותו לכאן ולמשוך אותו לשם.  </w:t>
      </w:r>
    </w:p>
    <w:p w14:paraId="4B2CB22A" w14:textId="77777777" w:rsidR="009579B3" w:rsidRPr="009579B3" w:rsidRDefault="009579B3" w:rsidP="009579B3">
      <w:pPr>
        <w:bidi/>
        <w:jc w:val="both"/>
        <w:rPr>
          <w:rFonts w:cs="David" w:hint="cs"/>
          <w:rtl/>
        </w:rPr>
      </w:pPr>
    </w:p>
    <w:p w14:paraId="0CBBDB17"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1DD0AF10" w14:textId="77777777" w:rsidR="009579B3" w:rsidRPr="009579B3" w:rsidRDefault="009579B3" w:rsidP="009579B3">
      <w:pPr>
        <w:bidi/>
        <w:jc w:val="both"/>
        <w:rPr>
          <w:rFonts w:cs="David" w:hint="cs"/>
          <w:rtl/>
        </w:rPr>
      </w:pPr>
    </w:p>
    <w:p w14:paraId="69D8CB02" w14:textId="77777777" w:rsidR="009579B3" w:rsidRPr="009579B3" w:rsidRDefault="009579B3" w:rsidP="009579B3">
      <w:pPr>
        <w:bidi/>
        <w:jc w:val="both"/>
        <w:rPr>
          <w:rFonts w:cs="David" w:hint="cs"/>
          <w:rtl/>
        </w:rPr>
      </w:pPr>
      <w:r w:rsidRPr="009579B3">
        <w:rPr>
          <w:rFonts w:cs="David" w:hint="cs"/>
          <w:rtl/>
        </w:rPr>
        <w:tab/>
        <w:t xml:space="preserve">זה כשמתחילה הכנסת בכלל. </w:t>
      </w:r>
    </w:p>
    <w:p w14:paraId="3CF0EF88" w14:textId="77777777" w:rsidR="009579B3" w:rsidRPr="009579B3" w:rsidRDefault="009579B3" w:rsidP="009579B3">
      <w:pPr>
        <w:bidi/>
        <w:jc w:val="both"/>
        <w:rPr>
          <w:rFonts w:cs="David" w:hint="cs"/>
          <w:rtl/>
        </w:rPr>
      </w:pPr>
    </w:p>
    <w:p w14:paraId="02220C27"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F38DC2D" w14:textId="77777777" w:rsidR="009579B3" w:rsidRPr="009579B3" w:rsidRDefault="009579B3" w:rsidP="009579B3">
      <w:pPr>
        <w:bidi/>
        <w:jc w:val="both"/>
        <w:rPr>
          <w:rFonts w:cs="David" w:hint="cs"/>
          <w:rtl/>
        </w:rPr>
      </w:pPr>
    </w:p>
    <w:p w14:paraId="7363AA66" w14:textId="77777777" w:rsidR="009579B3" w:rsidRPr="009579B3" w:rsidRDefault="009579B3" w:rsidP="009579B3">
      <w:pPr>
        <w:bidi/>
        <w:jc w:val="both"/>
        <w:rPr>
          <w:rFonts w:cs="David" w:hint="cs"/>
          <w:rtl/>
        </w:rPr>
      </w:pPr>
      <w:r w:rsidRPr="009579B3">
        <w:rPr>
          <w:rFonts w:cs="David" w:hint="cs"/>
          <w:rtl/>
        </w:rPr>
        <w:tab/>
        <w:t xml:space="preserve">לא, לא. בהתחלה אין בעיה. בסעיף הקטן הזה מדובר על מצב שבו אדם נכנס לכנסת במהלך כהונתה ואז אומרים לו: אדוני, יש לו 24 שעות תחליט לאן אתה שייך כדי שלא יהיה פה איזה תהליך שעלול להתפתח לכדי איזה סחר מכר של קניית אנשים וכל מיני דברים לא מכובדים. </w:t>
      </w:r>
    </w:p>
    <w:p w14:paraId="518D0C28" w14:textId="77777777" w:rsidR="009579B3" w:rsidRPr="009579B3" w:rsidRDefault="009579B3" w:rsidP="009579B3">
      <w:pPr>
        <w:bidi/>
        <w:jc w:val="both"/>
        <w:rPr>
          <w:rFonts w:cs="David" w:hint="cs"/>
          <w:rtl/>
        </w:rPr>
      </w:pPr>
    </w:p>
    <w:p w14:paraId="2B18332C"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5A6FF440" w14:textId="77777777" w:rsidR="009579B3" w:rsidRPr="009579B3" w:rsidRDefault="009579B3" w:rsidP="009579B3">
      <w:pPr>
        <w:bidi/>
        <w:jc w:val="both"/>
        <w:rPr>
          <w:rFonts w:cs="David" w:hint="cs"/>
          <w:rtl/>
        </w:rPr>
      </w:pPr>
    </w:p>
    <w:p w14:paraId="13FA3037" w14:textId="77777777" w:rsidR="009579B3" w:rsidRPr="009579B3" w:rsidRDefault="009579B3" w:rsidP="009579B3">
      <w:pPr>
        <w:bidi/>
        <w:ind w:firstLine="720"/>
        <w:jc w:val="both"/>
        <w:rPr>
          <w:rFonts w:cs="David" w:hint="cs"/>
          <w:rtl/>
        </w:rPr>
      </w:pPr>
      <w:r w:rsidRPr="009579B3">
        <w:rPr>
          <w:rFonts w:cs="David" w:hint="cs"/>
          <w:rtl/>
        </w:rPr>
        <w:t xml:space="preserve">איפה יש סיטואציה כזאת? למשל, חיים רמון עזב ויוליה שמאלוב נכנסה. </w:t>
      </w:r>
    </w:p>
    <w:p w14:paraId="00187637" w14:textId="77777777" w:rsidR="009579B3" w:rsidRPr="009579B3" w:rsidRDefault="009579B3" w:rsidP="009579B3">
      <w:pPr>
        <w:bidi/>
        <w:jc w:val="both"/>
        <w:rPr>
          <w:rFonts w:cs="David" w:hint="cs"/>
          <w:u w:val="single"/>
          <w:rtl/>
        </w:rPr>
      </w:pPr>
    </w:p>
    <w:p w14:paraId="457BD35A"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A680674" w14:textId="77777777" w:rsidR="009579B3" w:rsidRPr="009579B3" w:rsidRDefault="009579B3" w:rsidP="009579B3">
      <w:pPr>
        <w:bidi/>
        <w:jc w:val="both"/>
        <w:rPr>
          <w:rFonts w:cs="David" w:hint="cs"/>
          <w:rtl/>
        </w:rPr>
      </w:pPr>
      <w:r w:rsidRPr="009579B3">
        <w:rPr>
          <w:rFonts w:cs="David" w:hint="cs"/>
          <w:rtl/>
        </w:rPr>
        <w:tab/>
      </w:r>
    </w:p>
    <w:p w14:paraId="43CC60B0" w14:textId="77777777" w:rsidR="009579B3" w:rsidRPr="009579B3" w:rsidRDefault="009579B3" w:rsidP="009579B3">
      <w:pPr>
        <w:bidi/>
        <w:ind w:firstLine="720"/>
        <w:jc w:val="both"/>
        <w:rPr>
          <w:rFonts w:cs="David" w:hint="cs"/>
          <w:rtl/>
        </w:rPr>
      </w:pPr>
      <w:r w:rsidRPr="009579B3">
        <w:rPr>
          <w:rFonts w:cs="David" w:hint="cs"/>
          <w:rtl/>
        </w:rPr>
        <w:t xml:space="preserve">שם אין בעיה. הסיטואציה היא במצב של סיעה שהתפלגה ואז השאלה לאן הוא הולך. פה עלולה להיות סיטואציה לא נעימה בכלל. </w:t>
      </w:r>
    </w:p>
    <w:p w14:paraId="12A623E5" w14:textId="77777777" w:rsidR="009579B3" w:rsidRPr="009579B3" w:rsidRDefault="009579B3" w:rsidP="009579B3">
      <w:pPr>
        <w:bidi/>
        <w:jc w:val="both"/>
        <w:rPr>
          <w:rFonts w:cs="David" w:hint="cs"/>
          <w:rtl/>
        </w:rPr>
      </w:pPr>
    </w:p>
    <w:p w14:paraId="0ABBC782" w14:textId="77777777" w:rsidR="009579B3" w:rsidRPr="009579B3" w:rsidRDefault="009579B3" w:rsidP="009579B3">
      <w:pPr>
        <w:bidi/>
        <w:jc w:val="both"/>
        <w:rPr>
          <w:rFonts w:cs="David" w:hint="cs"/>
          <w:u w:val="single"/>
          <w:rtl/>
        </w:rPr>
      </w:pPr>
      <w:r w:rsidRPr="009579B3">
        <w:rPr>
          <w:rFonts w:cs="David" w:hint="cs"/>
          <w:u w:val="single"/>
          <w:rtl/>
        </w:rPr>
        <w:t>ארבל אסטרחן:</w:t>
      </w:r>
    </w:p>
    <w:p w14:paraId="60E18C5C" w14:textId="77777777" w:rsidR="009579B3" w:rsidRPr="009579B3" w:rsidRDefault="009579B3" w:rsidP="009579B3">
      <w:pPr>
        <w:bidi/>
        <w:jc w:val="both"/>
        <w:rPr>
          <w:rFonts w:cs="David" w:hint="cs"/>
          <w:rtl/>
        </w:rPr>
      </w:pPr>
    </w:p>
    <w:p w14:paraId="47D27FDC" w14:textId="77777777" w:rsidR="009579B3" w:rsidRPr="009579B3" w:rsidRDefault="009579B3" w:rsidP="009579B3">
      <w:pPr>
        <w:bidi/>
        <w:jc w:val="both"/>
        <w:rPr>
          <w:rFonts w:cs="David" w:hint="cs"/>
          <w:rtl/>
        </w:rPr>
      </w:pPr>
      <w:r w:rsidRPr="009579B3">
        <w:rPr>
          <w:rFonts w:cs="David" w:hint="cs"/>
          <w:rtl/>
        </w:rPr>
        <w:tab/>
        <w:t>סיעה מתפלגת לשתי סיעות. אחד מחבריה מתפטר מהכנסת או מפסיק לכהן מכל סיבה ונכנס הבא בתור ואז נשאלת השאלה לאיזו סיעה הוא נכנס?</w:t>
      </w:r>
    </w:p>
    <w:p w14:paraId="717FFDF9" w14:textId="77777777" w:rsidR="009579B3" w:rsidRPr="009579B3" w:rsidRDefault="009579B3" w:rsidP="009579B3">
      <w:pPr>
        <w:bidi/>
        <w:jc w:val="both"/>
        <w:rPr>
          <w:rFonts w:cs="David" w:hint="cs"/>
          <w:rtl/>
        </w:rPr>
      </w:pPr>
    </w:p>
    <w:p w14:paraId="563F3E9B"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351919B" w14:textId="77777777" w:rsidR="009579B3" w:rsidRPr="009579B3" w:rsidRDefault="009579B3" w:rsidP="009579B3">
      <w:pPr>
        <w:bidi/>
        <w:jc w:val="both"/>
        <w:rPr>
          <w:rFonts w:cs="David" w:hint="cs"/>
          <w:rtl/>
        </w:rPr>
      </w:pPr>
    </w:p>
    <w:p w14:paraId="7B4BC437" w14:textId="77777777" w:rsidR="009579B3" w:rsidRPr="009579B3" w:rsidRDefault="009579B3" w:rsidP="009579B3">
      <w:pPr>
        <w:bidi/>
        <w:jc w:val="both"/>
        <w:rPr>
          <w:rFonts w:cs="David" w:hint="cs"/>
          <w:rtl/>
        </w:rPr>
      </w:pPr>
      <w:r w:rsidRPr="009579B3">
        <w:rPr>
          <w:rFonts w:cs="David" w:hint="cs"/>
          <w:rtl/>
        </w:rPr>
        <w:tab/>
        <w:t xml:space="preserve">אגב, זאת סיטואציה שקרתה. כשהיה הפילוג של קדימה מהליכוד, הרי היתה אחר-כך התפטרות גם של עומרי שרון, גם של צחי הנגבי. חברי הכנסת שנכנסו היו צריכים להודיע לאן הם הולכים. המטרה היא לעשות את זה שוב בצורה מסודרת, לקצוב את זה ב-24 שעות. </w:t>
      </w:r>
    </w:p>
    <w:p w14:paraId="24B37B2D" w14:textId="77777777" w:rsidR="009579B3" w:rsidRPr="009579B3" w:rsidRDefault="009579B3" w:rsidP="009579B3">
      <w:pPr>
        <w:bidi/>
        <w:jc w:val="both"/>
        <w:rPr>
          <w:rFonts w:cs="David" w:hint="cs"/>
          <w:rtl/>
        </w:rPr>
      </w:pPr>
    </w:p>
    <w:p w14:paraId="1489374E" w14:textId="77777777" w:rsidR="009579B3" w:rsidRPr="009579B3" w:rsidRDefault="009579B3" w:rsidP="009579B3">
      <w:pPr>
        <w:bidi/>
        <w:jc w:val="both"/>
        <w:rPr>
          <w:rFonts w:cs="David" w:hint="cs"/>
          <w:rtl/>
        </w:rPr>
      </w:pPr>
      <w:r w:rsidRPr="009579B3">
        <w:rPr>
          <w:rFonts w:cs="David" w:hint="cs"/>
          <w:u w:val="single"/>
          <w:rtl/>
        </w:rPr>
        <w:t>ארבל אסטרחן:</w:t>
      </w:r>
    </w:p>
    <w:p w14:paraId="6F1B6986" w14:textId="77777777" w:rsidR="009579B3" w:rsidRPr="009579B3" w:rsidRDefault="009579B3" w:rsidP="009579B3">
      <w:pPr>
        <w:bidi/>
        <w:jc w:val="both"/>
        <w:rPr>
          <w:rFonts w:cs="David" w:hint="cs"/>
          <w:rtl/>
        </w:rPr>
      </w:pPr>
    </w:p>
    <w:p w14:paraId="09AC30BF" w14:textId="77777777" w:rsidR="009579B3" w:rsidRPr="009579B3" w:rsidRDefault="009579B3" w:rsidP="009579B3">
      <w:pPr>
        <w:bidi/>
        <w:ind w:firstLine="720"/>
        <w:jc w:val="both"/>
        <w:rPr>
          <w:rFonts w:cs="David" w:hint="cs"/>
          <w:rtl/>
        </w:rPr>
      </w:pPr>
      <w:r w:rsidRPr="009579B3">
        <w:rPr>
          <w:rFonts w:cs="David" w:hint="cs"/>
          <w:rtl/>
        </w:rPr>
        <w:t xml:space="preserve">אגב, אם יעבור החוק הנורבגי זה גם יכול להיות רלוונטי. </w:t>
      </w:r>
    </w:p>
    <w:p w14:paraId="2DD6B4A1" w14:textId="77777777" w:rsidR="009579B3" w:rsidRPr="009579B3" w:rsidRDefault="009579B3" w:rsidP="009579B3">
      <w:pPr>
        <w:bidi/>
        <w:ind w:firstLine="720"/>
        <w:jc w:val="both"/>
        <w:rPr>
          <w:rFonts w:cs="David" w:hint="cs"/>
          <w:rtl/>
        </w:rPr>
      </w:pPr>
    </w:p>
    <w:p w14:paraId="20DC4288" w14:textId="77777777" w:rsidR="009579B3" w:rsidRPr="009579B3" w:rsidRDefault="009579B3" w:rsidP="009579B3">
      <w:pPr>
        <w:bidi/>
        <w:ind w:firstLine="720"/>
        <w:jc w:val="both"/>
        <w:rPr>
          <w:rFonts w:cs="David" w:hint="cs"/>
          <w:rtl/>
        </w:rPr>
      </w:pPr>
      <w:r w:rsidRPr="009579B3">
        <w:rPr>
          <w:rFonts w:cs="David" w:hint="cs"/>
          <w:rtl/>
        </w:rPr>
        <w:t xml:space="preserve">שוב, מוצע כאן, שוועדת הכנסת תקבע את ההשתייכות. הוא יידרש למסור תוך 24 שעות, זמן קצר אחרי שהוא נהיה חבר כנסת, הודעה בדבר הסיעה שאליה הוא מבקש להשתייך ובלבד שבין חבריה יש מי שנמנה על רשימת המועמדים שבה הוא היה. האישור יינתן בהתאם להודעתו. זאת אומרת, הוא יכול להודיע לכל אחת מהסיעות ובלבד שיש בו חברים מהרשימה המקורית שבה הוא היה. </w:t>
      </w:r>
    </w:p>
    <w:p w14:paraId="3CF11E2B" w14:textId="77777777" w:rsidR="009579B3" w:rsidRPr="009579B3" w:rsidRDefault="009579B3" w:rsidP="009579B3">
      <w:pPr>
        <w:bidi/>
        <w:ind w:firstLine="720"/>
        <w:jc w:val="both"/>
        <w:rPr>
          <w:rFonts w:cs="David" w:hint="cs"/>
          <w:rtl/>
        </w:rPr>
      </w:pPr>
    </w:p>
    <w:p w14:paraId="091F2B65" w14:textId="77777777" w:rsidR="009579B3" w:rsidRPr="009579B3" w:rsidRDefault="009579B3" w:rsidP="009579B3">
      <w:pPr>
        <w:bidi/>
        <w:ind w:firstLine="720"/>
        <w:jc w:val="both"/>
        <w:rPr>
          <w:rFonts w:cs="David" w:hint="cs"/>
          <w:rtl/>
        </w:rPr>
      </w:pPr>
      <w:r w:rsidRPr="009579B3">
        <w:rPr>
          <w:rFonts w:cs="David" w:hint="cs"/>
          <w:rtl/>
        </w:rPr>
        <w:t xml:space="preserve">"לא מסר חבר הכנסת הודעה כאמור תקבע ועדת הכנסת כי הוא משתייך לסיעה שבה רוב החברים שנמנו עם רשימת המועמדים האמורה ואם היו כמה סיעות שבהם מספר שווה של חברים, לסיעה שעימה נמנה חבר הכנסת שמקומו ברשימה היה גבוה יותר". </w:t>
      </w:r>
    </w:p>
    <w:p w14:paraId="0BD07805" w14:textId="77777777" w:rsidR="009579B3" w:rsidRPr="009579B3" w:rsidRDefault="009579B3" w:rsidP="009579B3">
      <w:pPr>
        <w:bidi/>
        <w:jc w:val="both"/>
        <w:rPr>
          <w:rFonts w:cs="David" w:hint="cs"/>
          <w:rtl/>
        </w:rPr>
      </w:pPr>
    </w:p>
    <w:p w14:paraId="5798FF61"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38A027C" w14:textId="77777777" w:rsidR="009579B3" w:rsidRPr="009579B3" w:rsidRDefault="009579B3" w:rsidP="009579B3">
      <w:pPr>
        <w:bidi/>
        <w:jc w:val="both"/>
        <w:rPr>
          <w:rFonts w:cs="David" w:hint="cs"/>
          <w:rtl/>
        </w:rPr>
      </w:pPr>
    </w:p>
    <w:p w14:paraId="008E0526" w14:textId="77777777" w:rsidR="009579B3" w:rsidRPr="009579B3" w:rsidRDefault="009579B3" w:rsidP="009579B3">
      <w:pPr>
        <w:bidi/>
        <w:jc w:val="both"/>
        <w:rPr>
          <w:rFonts w:cs="David" w:hint="cs"/>
          <w:rtl/>
        </w:rPr>
      </w:pPr>
      <w:r w:rsidRPr="009579B3">
        <w:rPr>
          <w:rFonts w:cs="David" w:hint="cs"/>
          <w:rtl/>
        </w:rPr>
        <w:tab/>
        <w:t xml:space="preserve">זאת אומרת שיש פה החלטה אוטומטית, במידה והוא לא מודיע משהו. </w:t>
      </w:r>
    </w:p>
    <w:p w14:paraId="63683BD3" w14:textId="77777777" w:rsidR="009579B3" w:rsidRPr="009579B3" w:rsidRDefault="009579B3" w:rsidP="009579B3">
      <w:pPr>
        <w:bidi/>
        <w:jc w:val="both"/>
        <w:rPr>
          <w:rFonts w:cs="David" w:hint="cs"/>
          <w:rtl/>
        </w:rPr>
      </w:pPr>
    </w:p>
    <w:p w14:paraId="30CBF043" w14:textId="77777777" w:rsidR="009579B3" w:rsidRPr="009579B3" w:rsidRDefault="009579B3" w:rsidP="009579B3">
      <w:pPr>
        <w:bidi/>
        <w:jc w:val="both"/>
        <w:rPr>
          <w:rFonts w:cs="David" w:hint="cs"/>
          <w:rtl/>
        </w:rPr>
      </w:pPr>
      <w:r w:rsidRPr="009579B3">
        <w:rPr>
          <w:rFonts w:cs="David" w:hint="cs"/>
          <w:u w:val="single"/>
          <w:rtl/>
        </w:rPr>
        <w:t>ארבל אסטרחן:</w:t>
      </w:r>
    </w:p>
    <w:p w14:paraId="1ACCFAC8" w14:textId="77777777" w:rsidR="009579B3" w:rsidRPr="009579B3" w:rsidRDefault="009579B3" w:rsidP="009579B3">
      <w:pPr>
        <w:bidi/>
        <w:jc w:val="both"/>
        <w:rPr>
          <w:rFonts w:cs="David" w:hint="cs"/>
          <w:rtl/>
        </w:rPr>
      </w:pPr>
    </w:p>
    <w:p w14:paraId="44BD8639" w14:textId="77777777" w:rsidR="009579B3" w:rsidRPr="009579B3" w:rsidRDefault="009579B3" w:rsidP="009579B3">
      <w:pPr>
        <w:bidi/>
        <w:jc w:val="both"/>
        <w:rPr>
          <w:rFonts w:cs="David" w:hint="cs"/>
          <w:rtl/>
        </w:rPr>
      </w:pPr>
      <w:r w:rsidRPr="009579B3">
        <w:rPr>
          <w:rFonts w:cs="David" w:hint="cs"/>
          <w:rtl/>
        </w:rPr>
        <w:tab/>
        <w:t>אולי צריך גם להגביל את ועדת הכנסת?</w:t>
      </w:r>
    </w:p>
    <w:p w14:paraId="35D3220F" w14:textId="77777777" w:rsidR="009579B3" w:rsidRPr="009579B3" w:rsidRDefault="009579B3" w:rsidP="009579B3">
      <w:pPr>
        <w:bidi/>
        <w:jc w:val="both"/>
        <w:rPr>
          <w:rFonts w:cs="David" w:hint="cs"/>
          <w:rtl/>
        </w:rPr>
      </w:pPr>
    </w:p>
    <w:p w14:paraId="7FCE5BC2" w14:textId="77777777" w:rsidR="009579B3" w:rsidRPr="009579B3" w:rsidRDefault="009579B3" w:rsidP="00813310">
      <w:pPr>
        <w:keepLines/>
        <w:bidi/>
        <w:jc w:val="both"/>
        <w:rPr>
          <w:rFonts w:cs="David" w:hint="cs"/>
          <w:u w:val="single"/>
          <w:rtl/>
        </w:rPr>
      </w:pPr>
      <w:r w:rsidRPr="009579B3">
        <w:rPr>
          <w:rFonts w:cs="David" w:hint="cs"/>
          <w:u w:val="single"/>
          <w:rtl/>
        </w:rPr>
        <w:t>רחל אדטו:</w:t>
      </w:r>
    </w:p>
    <w:p w14:paraId="2AA3182A" w14:textId="77777777" w:rsidR="009579B3" w:rsidRPr="009579B3" w:rsidRDefault="009579B3" w:rsidP="00813310">
      <w:pPr>
        <w:keepLines/>
        <w:bidi/>
        <w:jc w:val="both"/>
        <w:rPr>
          <w:rFonts w:cs="David" w:hint="cs"/>
          <w:rtl/>
        </w:rPr>
      </w:pPr>
    </w:p>
    <w:p w14:paraId="4DE2D24E" w14:textId="77777777" w:rsidR="009579B3" w:rsidRPr="009579B3" w:rsidRDefault="009579B3" w:rsidP="009579B3">
      <w:pPr>
        <w:bidi/>
        <w:jc w:val="both"/>
        <w:rPr>
          <w:rFonts w:cs="David" w:hint="cs"/>
          <w:rtl/>
        </w:rPr>
      </w:pPr>
      <w:r w:rsidRPr="009579B3">
        <w:rPr>
          <w:rFonts w:cs="David" w:hint="cs"/>
          <w:rtl/>
        </w:rPr>
        <w:tab/>
        <w:t>מה זה "לסיעה שעימה נמנה חבר הכנסת שמקומו ברשימה היה גבוה יותר"?</w:t>
      </w:r>
    </w:p>
    <w:p w14:paraId="11AAEC61" w14:textId="77777777" w:rsidR="009579B3" w:rsidRPr="009579B3" w:rsidRDefault="009579B3" w:rsidP="009579B3">
      <w:pPr>
        <w:bidi/>
        <w:jc w:val="both"/>
        <w:rPr>
          <w:rFonts w:cs="David" w:hint="cs"/>
          <w:u w:val="single"/>
          <w:rtl/>
        </w:rPr>
      </w:pPr>
    </w:p>
    <w:p w14:paraId="653B0A3F"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504F7E4" w14:textId="77777777" w:rsidR="009579B3" w:rsidRPr="009579B3" w:rsidRDefault="009579B3" w:rsidP="009579B3">
      <w:pPr>
        <w:bidi/>
        <w:jc w:val="both"/>
        <w:rPr>
          <w:rFonts w:cs="David" w:hint="cs"/>
          <w:rtl/>
        </w:rPr>
      </w:pPr>
    </w:p>
    <w:p w14:paraId="4AA6B9F9" w14:textId="77777777" w:rsidR="009579B3" w:rsidRPr="009579B3" w:rsidRDefault="009579B3" w:rsidP="009579B3">
      <w:pPr>
        <w:bidi/>
        <w:jc w:val="both"/>
        <w:rPr>
          <w:rFonts w:cs="David" w:hint="cs"/>
          <w:rtl/>
        </w:rPr>
      </w:pPr>
      <w:r w:rsidRPr="009579B3">
        <w:rPr>
          <w:rFonts w:cs="David" w:hint="cs"/>
          <w:rtl/>
        </w:rPr>
        <w:tab/>
        <w:t>אם יש שתי סיעות שוות, אז הקביעה היא שאוטומטית הוא שייך לסיעה שהמועמד הגבוה יותר ברשימה שייך אליה. אם ראש הרשימה נמצא בפלג מסוים, הוא אוטומטית נכנס לסיעה של ראש הרשימה. זה גם הגיוני, כך צריך להיות. זאת ברירת המחדל. שוב, זה במצב קיצוני שבו יש פילוג והפילוג הוא שוויוני.</w:t>
      </w:r>
    </w:p>
    <w:p w14:paraId="79395E9E" w14:textId="77777777" w:rsidR="009579B3" w:rsidRPr="009579B3" w:rsidRDefault="009579B3" w:rsidP="009579B3">
      <w:pPr>
        <w:bidi/>
        <w:jc w:val="both"/>
        <w:rPr>
          <w:rFonts w:cs="David" w:hint="cs"/>
          <w:rtl/>
        </w:rPr>
      </w:pPr>
      <w:r w:rsidRPr="009579B3">
        <w:rPr>
          <w:rFonts w:cs="David" w:hint="cs"/>
          <w:rtl/>
        </w:rPr>
        <w:tab/>
      </w:r>
    </w:p>
    <w:p w14:paraId="28EFD972"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1475C29C" w14:textId="77777777" w:rsidR="009579B3" w:rsidRPr="009579B3" w:rsidRDefault="009579B3" w:rsidP="009579B3">
      <w:pPr>
        <w:bidi/>
        <w:jc w:val="both"/>
        <w:rPr>
          <w:rFonts w:cs="David" w:hint="cs"/>
          <w:rtl/>
        </w:rPr>
      </w:pPr>
    </w:p>
    <w:p w14:paraId="04B78622" w14:textId="77777777" w:rsidR="009579B3" w:rsidRPr="009579B3" w:rsidRDefault="009579B3" w:rsidP="009579B3">
      <w:pPr>
        <w:bidi/>
        <w:jc w:val="both"/>
        <w:rPr>
          <w:rFonts w:cs="David" w:hint="cs"/>
          <w:rtl/>
        </w:rPr>
      </w:pPr>
      <w:r w:rsidRPr="009579B3">
        <w:rPr>
          <w:rFonts w:cs="David" w:hint="cs"/>
          <w:rtl/>
        </w:rPr>
        <w:tab/>
        <w:t xml:space="preserve">אני פשוט מנסה את הבנת הנקרא, אני מנסה להבין את המשפט הזה.  תהפוך לי את זה לשמות של אנשים. </w:t>
      </w:r>
    </w:p>
    <w:p w14:paraId="0FA18751" w14:textId="77777777" w:rsidR="009579B3" w:rsidRPr="009579B3" w:rsidRDefault="009579B3" w:rsidP="009579B3">
      <w:pPr>
        <w:bidi/>
        <w:jc w:val="both"/>
        <w:rPr>
          <w:rFonts w:cs="David" w:hint="cs"/>
          <w:rtl/>
        </w:rPr>
      </w:pPr>
    </w:p>
    <w:p w14:paraId="42D0F469"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53D2CA5" w14:textId="77777777" w:rsidR="009579B3" w:rsidRPr="009579B3" w:rsidRDefault="009579B3" w:rsidP="009579B3">
      <w:pPr>
        <w:bidi/>
        <w:jc w:val="both"/>
        <w:rPr>
          <w:rFonts w:cs="David" w:hint="cs"/>
          <w:rtl/>
        </w:rPr>
      </w:pPr>
    </w:p>
    <w:p w14:paraId="76E6A13C" w14:textId="77777777" w:rsidR="009579B3" w:rsidRPr="009579B3" w:rsidRDefault="009579B3" w:rsidP="009579B3">
      <w:pPr>
        <w:bidi/>
        <w:jc w:val="both"/>
        <w:rPr>
          <w:rFonts w:cs="David" w:hint="cs"/>
          <w:rtl/>
        </w:rPr>
      </w:pPr>
      <w:r w:rsidRPr="009579B3">
        <w:rPr>
          <w:rFonts w:cs="David" w:hint="cs"/>
          <w:rtl/>
        </w:rPr>
        <w:tab/>
        <w:t xml:space="preserve">אני אתן לך דוגמה. בואי נניח שבסיעת חד"ש יחול פיצול. הפיצול יתבצע בצורה כזאת ששניים יהיו כאן ושניים יהיו שם. לצורך העניין, ברכה ועפו אגברייה יהיו במקום אחר ודב חנין וחנא סוויד במקום אחר. אם נוצר פילוג, התפטר מהכנסת לצורך העניין דב חנין, הבא אחריו שנכנס לכנסת במקומו, הוא יכול להודיע תוך 24 שעות אם הוא הולך לכאן או הולך לכאן. אם הוא לא הודיע הוא אוטומטית הולך לפלג הגדול יותר. מאחר שכאן הפלגים שווים, שניים ושניים, הוא ישויך אוטומטית לפלג שבראשו עומד ברכה כי הוא היה הראשון ברשימה. זה התהליך וזה תהליך הגיוני. </w:t>
      </w:r>
    </w:p>
    <w:p w14:paraId="08C47F33" w14:textId="77777777" w:rsidR="009579B3" w:rsidRPr="009579B3" w:rsidRDefault="009579B3" w:rsidP="009579B3">
      <w:pPr>
        <w:bidi/>
        <w:jc w:val="both"/>
        <w:rPr>
          <w:rFonts w:cs="David" w:hint="cs"/>
          <w:rtl/>
        </w:rPr>
      </w:pPr>
    </w:p>
    <w:p w14:paraId="75507980" w14:textId="77777777" w:rsidR="009579B3" w:rsidRPr="009579B3" w:rsidRDefault="009579B3" w:rsidP="009579B3">
      <w:pPr>
        <w:bidi/>
        <w:jc w:val="both"/>
        <w:rPr>
          <w:rFonts w:cs="David" w:hint="cs"/>
          <w:rtl/>
        </w:rPr>
      </w:pPr>
      <w:r w:rsidRPr="009579B3">
        <w:rPr>
          <w:rFonts w:cs="David" w:hint="cs"/>
          <w:u w:val="single"/>
          <w:rtl/>
        </w:rPr>
        <w:t>סהר פינטו:</w:t>
      </w:r>
    </w:p>
    <w:p w14:paraId="2B5229A0" w14:textId="77777777" w:rsidR="009579B3" w:rsidRPr="009579B3" w:rsidRDefault="009579B3" w:rsidP="009579B3">
      <w:pPr>
        <w:bidi/>
        <w:jc w:val="both"/>
        <w:rPr>
          <w:rFonts w:cs="David" w:hint="cs"/>
          <w:rtl/>
        </w:rPr>
      </w:pPr>
    </w:p>
    <w:p w14:paraId="0A139800" w14:textId="77777777" w:rsidR="009579B3" w:rsidRPr="009579B3" w:rsidRDefault="009579B3" w:rsidP="009579B3">
      <w:pPr>
        <w:bidi/>
        <w:ind w:firstLine="720"/>
        <w:jc w:val="both"/>
        <w:rPr>
          <w:rFonts w:cs="David" w:hint="cs"/>
          <w:rtl/>
        </w:rPr>
      </w:pPr>
      <w:r w:rsidRPr="009579B3">
        <w:rPr>
          <w:rFonts w:cs="David" w:hint="cs"/>
          <w:rtl/>
        </w:rPr>
        <w:t xml:space="preserve">למה צריך לתת לו בחירה. </w:t>
      </w:r>
    </w:p>
    <w:p w14:paraId="2CBAE64F" w14:textId="77777777" w:rsidR="009579B3" w:rsidRPr="009579B3" w:rsidRDefault="009579B3" w:rsidP="009579B3">
      <w:pPr>
        <w:bidi/>
        <w:ind w:firstLine="720"/>
        <w:jc w:val="both"/>
        <w:rPr>
          <w:rFonts w:cs="David" w:hint="cs"/>
          <w:rtl/>
        </w:rPr>
      </w:pPr>
    </w:p>
    <w:p w14:paraId="192221EB"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D7BF735" w14:textId="77777777" w:rsidR="009579B3" w:rsidRPr="009579B3" w:rsidRDefault="009579B3" w:rsidP="009579B3">
      <w:pPr>
        <w:bidi/>
        <w:ind w:firstLine="720"/>
        <w:jc w:val="both"/>
        <w:rPr>
          <w:rFonts w:cs="David" w:hint="cs"/>
          <w:rtl/>
        </w:rPr>
      </w:pPr>
    </w:p>
    <w:p w14:paraId="27C786FE" w14:textId="77777777" w:rsidR="009579B3" w:rsidRPr="009579B3" w:rsidRDefault="009579B3" w:rsidP="009579B3">
      <w:pPr>
        <w:bidi/>
        <w:ind w:firstLine="720"/>
        <w:jc w:val="both"/>
        <w:rPr>
          <w:rFonts w:cs="David" w:hint="cs"/>
          <w:rtl/>
        </w:rPr>
      </w:pPr>
      <w:r w:rsidRPr="009579B3">
        <w:rPr>
          <w:rFonts w:cs="David" w:hint="cs"/>
          <w:rtl/>
        </w:rPr>
        <w:t xml:space="preserve">אתה צריך לתת לו את הבחירה כי זה היה הנוהג עד עכשיו. </w:t>
      </w:r>
    </w:p>
    <w:p w14:paraId="2C9296D7" w14:textId="77777777" w:rsidR="009579B3" w:rsidRPr="009579B3" w:rsidRDefault="009579B3" w:rsidP="009579B3">
      <w:pPr>
        <w:bidi/>
        <w:jc w:val="both"/>
        <w:rPr>
          <w:rFonts w:cs="David" w:hint="cs"/>
          <w:rtl/>
        </w:rPr>
      </w:pPr>
    </w:p>
    <w:p w14:paraId="0EB18469" w14:textId="77777777" w:rsidR="009579B3" w:rsidRPr="009579B3" w:rsidRDefault="009579B3" w:rsidP="009579B3">
      <w:pPr>
        <w:bidi/>
        <w:jc w:val="both"/>
        <w:rPr>
          <w:rFonts w:cs="David" w:hint="cs"/>
          <w:rtl/>
        </w:rPr>
      </w:pPr>
      <w:r w:rsidRPr="009579B3">
        <w:rPr>
          <w:rFonts w:cs="David" w:hint="cs"/>
          <w:u w:val="single"/>
          <w:rtl/>
        </w:rPr>
        <w:t>איל ינון:</w:t>
      </w:r>
    </w:p>
    <w:p w14:paraId="4B315C80" w14:textId="77777777" w:rsidR="009579B3" w:rsidRPr="009579B3" w:rsidRDefault="009579B3" w:rsidP="009579B3">
      <w:pPr>
        <w:bidi/>
        <w:jc w:val="both"/>
        <w:rPr>
          <w:rFonts w:cs="David" w:hint="cs"/>
          <w:rtl/>
        </w:rPr>
      </w:pPr>
    </w:p>
    <w:p w14:paraId="3FB688B8" w14:textId="77777777" w:rsidR="009579B3" w:rsidRPr="009579B3" w:rsidRDefault="009579B3" w:rsidP="009579B3">
      <w:pPr>
        <w:bidi/>
        <w:ind w:firstLine="720"/>
        <w:jc w:val="both"/>
        <w:rPr>
          <w:rFonts w:cs="David" w:hint="cs"/>
          <w:rtl/>
        </w:rPr>
      </w:pPr>
      <w:r w:rsidRPr="009579B3">
        <w:rPr>
          <w:rFonts w:cs="David" w:hint="cs"/>
          <w:rtl/>
        </w:rPr>
        <w:t xml:space="preserve">מה האופציה? מדובר על מפלגה שכבר התפלגה. </w:t>
      </w:r>
    </w:p>
    <w:p w14:paraId="58A7DC19" w14:textId="77777777" w:rsidR="009579B3" w:rsidRPr="009579B3" w:rsidRDefault="009579B3" w:rsidP="009579B3">
      <w:pPr>
        <w:bidi/>
        <w:jc w:val="both"/>
        <w:rPr>
          <w:rFonts w:cs="David" w:hint="cs"/>
          <w:rtl/>
        </w:rPr>
      </w:pPr>
    </w:p>
    <w:p w14:paraId="3AB3A272" w14:textId="77777777" w:rsidR="009579B3" w:rsidRPr="009579B3" w:rsidRDefault="009579B3" w:rsidP="009579B3">
      <w:pPr>
        <w:bidi/>
        <w:jc w:val="both"/>
        <w:rPr>
          <w:rFonts w:cs="David" w:hint="cs"/>
          <w:u w:val="single"/>
          <w:rtl/>
        </w:rPr>
      </w:pPr>
      <w:r w:rsidRPr="009579B3">
        <w:rPr>
          <w:rFonts w:cs="David" w:hint="cs"/>
          <w:u w:val="single"/>
          <w:rtl/>
        </w:rPr>
        <w:t>סהר פינטו:</w:t>
      </w:r>
    </w:p>
    <w:p w14:paraId="186BB074" w14:textId="77777777" w:rsidR="009579B3" w:rsidRPr="009579B3" w:rsidRDefault="009579B3" w:rsidP="009579B3">
      <w:pPr>
        <w:bidi/>
        <w:jc w:val="both"/>
        <w:rPr>
          <w:rFonts w:cs="David" w:hint="cs"/>
          <w:u w:val="single"/>
          <w:rtl/>
        </w:rPr>
      </w:pPr>
    </w:p>
    <w:p w14:paraId="765D1F17" w14:textId="77777777" w:rsidR="009579B3" w:rsidRPr="009579B3" w:rsidRDefault="009579B3" w:rsidP="009579B3">
      <w:pPr>
        <w:bidi/>
        <w:jc w:val="both"/>
        <w:rPr>
          <w:rFonts w:cs="David" w:hint="cs"/>
          <w:rtl/>
        </w:rPr>
      </w:pPr>
      <w:r w:rsidRPr="009579B3">
        <w:rPr>
          <w:rFonts w:cs="David" w:hint="cs"/>
          <w:rtl/>
        </w:rPr>
        <w:tab/>
        <w:t xml:space="preserve">ניקח את קדימה. אנחנו 28 והתפלגנו ל-21 ו-7. למה לתת לו זכות בחירה? אתה נותן לו כוח שאתה לא נותן לח"כ מכהן. </w:t>
      </w:r>
    </w:p>
    <w:p w14:paraId="6D7EA419" w14:textId="77777777" w:rsidR="009579B3" w:rsidRPr="009579B3" w:rsidRDefault="009579B3" w:rsidP="009579B3">
      <w:pPr>
        <w:bidi/>
        <w:jc w:val="both"/>
        <w:rPr>
          <w:rFonts w:cs="David" w:hint="cs"/>
          <w:rtl/>
        </w:rPr>
      </w:pPr>
    </w:p>
    <w:p w14:paraId="2E6A3EE8"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CFC0C72" w14:textId="77777777" w:rsidR="009579B3" w:rsidRPr="009579B3" w:rsidRDefault="009579B3" w:rsidP="009579B3">
      <w:pPr>
        <w:bidi/>
        <w:jc w:val="both"/>
        <w:rPr>
          <w:rFonts w:cs="David" w:hint="cs"/>
          <w:rtl/>
        </w:rPr>
      </w:pPr>
    </w:p>
    <w:p w14:paraId="2C7633CD" w14:textId="77777777" w:rsidR="009579B3" w:rsidRPr="009579B3" w:rsidRDefault="009579B3" w:rsidP="009579B3">
      <w:pPr>
        <w:bidi/>
        <w:ind w:firstLine="720"/>
        <w:jc w:val="both"/>
        <w:rPr>
          <w:rFonts w:cs="David" w:hint="cs"/>
          <w:rtl/>
        </w:rPr>
      </w:pPr>
      <w:r w:rsidRPr="009579B3">
        <w:rPr>
          <w:rFonts w:cs="David" w:hint="cs"/>
          <w:rtl/>
        </w:rPr>
        <w:t xml:space="preserve">למה? בוודאי שכן, כי הוא יכול היה להחליט להתפלג במועד הפילוג, זה בדיוק העניין. אני אומר לך מה הסיבה העיקרית. גם האופציה ההפוכה היא סבירה אלא שאני לא רוצה לייצר פה שינוי, בטח בקונסטלציה שאנחנו נמצאים בה, מההסדר הקיים. פה אנחנו לא משנים את ההסדר, אנחנו רק לוקחים את מה שעשו, כפי שנעשה למשל בכנסת ה-16, ואנחנו עושים האחדה והבהרה בעניין הזה שאנחנו קוצבים זמן למתן ההודעה, כדי שזה לא יהפוך לשוק. מה שאתה מציע הוא שינוי מהותי דרמטי. </w:t>
      </w:r>
    </w:p>
    <w:p w14:paraId="4DAE16C3" w14:textId="77777777" w:rsidR="009579B3" w:rsidRPr="009579B3" w:rsidRDefault="009579B3" w:rsidP="009579B3">
      <w:pPr>
        <w:bidi/>
        <w:jc w:val="both"/>
        <w:rPr>
          <w:rFonts w:cs="David" w:hint="cs"/>
          <w:rtl/>
        </w:rPr>
      </w:pPr>
    </w:p>
    <w:p w14:paraId="2AAC2822" w14:textId="77777777" w:rsidR="009579B3" w:rsidRPr="009579B3" w:rsidRDefault="009579B3" w:rsidP="009579B3">
      <w:pPr>
        <w:bidi/>
        <w:jc w:val="both"/>
        <w:rPr>
          <w:rFonts w:cs="David" w:hint="cs"/>
          <w:rtl/>
        </w:rPr>
      </w:pPr>
      <w:r w:rsidRPr="009579B3">
        <w:rPr>
          <w:rFonts w:cs="David" w:hint="cs"/>
          <w:u w:val="single"/>
          <w:rtl/>
        </w:rPr>
        <w:t>סער פינטו:</w:t>
      </w:r>
    </w:p>
    <w:p w14:paraId="298C6C68" w14:textId="77777777" w:rsidR="009579B3" w:rsidRPr="009579B3" w:rsidRDefault="009579B3" w:rsidP="009579B3">
      <w:pPr>
        <w:bidi/>
        <w:jc w:val="both"/>
        <w:rPr>
          <w:rFonts w:cs="David" w:hint="cs"/>
          <w:rtl/>
        </w:rPr>
      </w:pPr>
    </w:p>
    <w:p w14:paraId="0B279346" w14:textId="77777777" w:rsidR="009579B3" w:rsidRPr="009579B3" w:rsidRDefault="009579B3" w:rsidP="009579B3">
      <w:pPr>
        <w:bidi/>
        <w:ind w:firstLine="720"/>
        <w:jc w:val="both"/>
        <w:rPr>
          <w:rFonts w:cs="David" w:hint="cs"/>
          <w:rtl/>
        </w:rPr>
      </w:pPr>
      <w:r w:rsidRPr="009579B3">
        <w:rPr>
          <w:rFonts w:cs="David" w:hint="cs"/>
          <w:rtl/>
        </w:rPr>
        <w:t>היתה דוגמה של מישהו שנכנס והוא הלך עם המתפלגים? הדוגמאות שנתת הם באמת נשארו בליכוד אז זאת דוגמה פחות בעייתית.</w:t>
      </w:r>
    </w:p>
    <w:p w14:paraId="08498E78" w14:textId="77777777" w:rsidR="009579B3" w:rsidRPr="009579B3" w:rsidRDefault="009579B3" w:rsidP="009579B3">
      <w:pPr>
        <w:bidi/>
        <w:jc w:val="both"/>
        <w:rPr>
          <w:rFonts w:cs="David" w:hint="cs"/>
          <w:rtl/>
        </w:rPr>
      </w:pPr>
    </w:p>
    <w:p w14:paraId="08EB4140"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432FBCE" w14:textId="77777777" w:rsidR="009579B3" w:rsidRPr="009579B3" w:rsidRDefault="009579B3" w:rsidP="009579B3">
      <w:pPr>
        <w:bidi/>
        <w:jc w:val="both"/>
        <w:rPr>
          <w:rFonts w:cs="David" w:hint="cs"/>
          <w:rtl/>
        </w:rPr>
      </w:pPr>
    </w:p>
    <w:p w14:paraId="72F2F994" w14:textId="77777777" w:rsidR="009579B3" w:rsidRPr="009579B3" w:rsidRDefault="009579B3" w:rsidP="009579B3">
      <w:pPr>
        <w:bidi/>
        <w:jc w:val="both"/>
        <w:rPr>
          <w:rFonts w:cs="David" w:hint="cs"/>
          <w:rtl/>
        </w:rPr>
      </w:pPr>
      <w:r w:rsidRPr="009579B3">
        <w:rPr>
          <w:rFonts w:cs="David" w:hint="cs"/>
          <w:rtl/>
        </w:rPr>
        <w:tab/>
        <w:t xml:space="preserve">אני לא חושב שזאת הנקודה. היא לא דוגמה פחות בעייתית כי כאשר הם נכנסו - הנוהג היה שאפשרו להם להחליט. לצורך העניין נכנס לכנסת דוד מנע. אני יכול אפילו להזכיר לך שכשנכנסה פנינה רוזמבלום, היא עשתה כמה בדיקות. קראתי על-כך בתקשורת.לפחות דובר על כך שהיא עשתה בדיקות והיתה לה אפשרות, לו רצתה, להצטרף לסיעת קדימה ולאו דווקא לליכוד. אגב, במקרה הזה מתעוררת עוד בעיה כי מי שפרש היה מישהו שהיה בקדימה. עמרי שרון פינה את המקום, ואז נשאלת השאלה אם נלך לשיטתך, למה לא לחייב אותה ללכת לפלג של המתפלגים כי היא באה על חשבון חבר כנסת שהוא חלק מהמתפלגים? אני חושב שהדרך הנכונה היא להשאיר את המצב הקיים, להשאיר לאיש שנכנס את הבחירה ולתחום אותה בפרמטרים שהם פרמטרים שלא נוגעים לשאלה מי התפלג ממי, אלא נוגעים לשאלה של גודל וכפרמטר משני לשאלה של ראשון ברשימת המועמדים במקום שהסיעות הן שוות. </w:t>
      </w:r>
    </w:p>
    <w:p w14:paraId="6E5DAA9C" w14:textId="77777777" w:rsidR="009579B3" w:rsidRPr="009579B3" w:rsidRDefault="009579B3" w:rsidP="009579B3">
      <w:pPr>
        <w:bidi/>
        <w:jc w:val="both"/>
        <w:rPr>
          <w:rFonts w:cs="David" w:hint="cs"/>
          <w:rtl/>
        </w:rPr>
      </w:pPr>
    </w:p>
    <w:p w14:paraId="1A6708A7" w14:textId="77777777" w:rsidR="009579B3" w:rsidRPr="009579B3" w:rsidRDefault="009579B3" w:rsidP="009579B3">
      <w:pPr>
        <w:bidi/>
        <w:jc w:val="both"/>
        <w:rPr>
          <w:rFonts w:cs="David" w:hint="cs"/>
          <w:rtl/>
        </w:rPr>
      </w:pPr>
      <w:r w:rsidRPr="009579B3">
        <w:rPr>
          <w:rFonts w:cs="David" w:hint="cs"/>
          <w:u w:val="single"/>
          <w:rtl/>
        </w:rPr>
        <w:t>סער פינטו:</w:t>
      </w:r>
    </w:p>
    <w:p w14:paraId="7DC3AA62" w14:textId="77777777" w:rsidR="009579B3" w:rsidRPr="009579B3" w:rsidRDefault="009579B3" w:rsidP="009579B3">
      <w:pPr>
        <w:bidi/>
        <w:jc w:val="both"/>
        <w:rPr>
          <w:rFonts w:cs="David" w:hint="cs"/>
          <w:rtl/>
        </w:rPr>
      </w:pPr>
    </w:p>
    <w:p w14:paraId="566C68E3" w14:textId="77777777" w:rsidR="009579B3" w:rsidRPr="009579B3" w:rsidRDefault="009579B3" w:rsidP="009579B3">
      <w:pPr>
        <w:bidi/>
        <w:ind w:firstLine="720"/>
        <w:jc w:val="both"/>
        <w:rPr>
          <w:rFonts w:cs="David" w:hint="cs"/>
          <w:rtl/>
        </w:rPr>
      </w:pPr>
      <w:r w:rsidRPr="009579B3">
        <w:rPr>
          <w:rFonts w:cs="David" w:hint="cs"/>
          <w:rtl/>
        </w:rPr>
        <w:t>לצורך העניין גם לא משנה מי פרש.</w:t>
      </w:r>
    </w:p>
    <w:p w14:paraId="1800ACE6" w14:textId="77777777" w:rsidR="009579B3" w:rsidRPr="009579B3" w:rsidRDefault="009579B3" w:rsidP="009579B3">
      <w:pPr>
        <w:bidi/>
        <w:jc w:val="both"/>
        <w:rPr>
          <w:rFonts w:cs="David" w:hint="cs"/>
          <w:rtl/>
        </w:rPr>
      </w:pPr>
    </w:p>
    <w:p w14:paraId="6CF5C4A0"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B851C7F" w14:textId="77777777" w:rsidR="009579B3" w:rsidRPr="009579B3" w:rsidRDefault="009579B3" w:rsidP="009579B3">
      <w:pPr>
        <w:bidi/>
        <w:jc w:val="both"/>
        <w:rPr>
          <w:rFonts w:cs="David" w:hint="cs"/>
          <w:rtl/>
        </w:rPr>
      </w:pPr>
    </w:p>
    <w:p w14:paraId="2CA2FD0B" w14:textId="77777777" w:rsidR="009579B3" w:rsidRPr="009579B3" w:rsidRDefault="009579B3" w:rsidP="009579B3">
      <w:pPr>
        <w:bidi/>
        <w:jc w:val="both"/>
        <w:rPr>
          <w:rFonts w:cs="David" w:hint="cs"/>
          <w:rtl/>
        </w:rPr>
      </w:pPr>
      <w:r w:rsidRPr="009579B3">
        <w:rPr>
          <w:rFonts w:cs="David" w:hint="cs"/>
          <w:rtl/>
        </w:rPr>
        <w:tab/>
        <w:t xml:space="preserve">בוודאי שלא, אני חושב שזה גם נכון. </w:t>
      </w:r>
    </w:p>
    <w:p w14:paraId="03D25EB9" w14:textId="77777777" w:rsidR="009579B3" w:rsidRPr="009579B3" w:rsidRDefault="009579B3" w:rsidP="009579B3">
      <w:pPr>
        <w:bidi/>
        <w:jc w:val="both"/>
        <w:rPr>
          <w:rFonts w:cs="David" w:hint="cs"/>
          <w:u w:val="single"/>
          <w:rtl/>
        </w:rPr>
      </w:pPr>
    </w:p>
    <w:p w14:paraId="38889CE0" w14:textId="77777777" w:rsidR="009579B3" w:rsidRPr="009579B3" w:rsidRDefault="009579B3" w:rsidP="009579B3">
      <w:pPr>
        <w:bidi/>
        <w:jc w:val="both"/>
        <w:rPr>
          <w:rFonts w:cs="David" w:hint="cs"/>
          <w:rtl/>
        </w:rPr>
      </w:pPr>
      <w:r w:rsidRPr="009579B3">
        <w:rPr>
          <w:rFonts w:cs="David" w:hint="cs"/>
          <w:u w:val="single"/>
          <w:rtl/>
        </w:rPr>
        <w:t>ארבל אסטרחן:</w:t>
      </w:r>
    </w:p>
    <w:p w14:paraId="6BF703A8" w14:textId="77777777" w:rsidR="009579B3" w:rsidRPr="009579B3" w:rsidRDefault="009579B3" w:rsidP="009579B3">
      <w:pPr>
        <w:bidi/>
        <w:jc w:val="both"/>
        <w:rPr>
          <w:rFonts w:cs="David" w:hint="cs"/>
          <w:rtl/>
        </w:rPr>
      </w:pPr>
    </w:p>
    <w:p w14:paraId="7E542C67" w14:textId="77777777" w:rsidR="009579B3" w:rsidRPr="009579B3" w:rsidRDefault="009579B3" w:rsidP="009579B3">
      <w:pPr>
        <w:bidi/>
        <w:ind w:firstLine="720"/>
        <w:jc w:val="both"/>
        <w:rPr>
          <w:rFonts w:cs="David" w:hint="cs"/>
          <w:rtl/>
        </w:rPr>
      </w:pPr>
      <w:r w:rsidRPr="009579B3">
        <w:rPr>
          <w:rFonts w:cs="David" w:hint="cs"/>
          <w:rtl/>
        </w:rPr>
        <w:t xml:space="preserve">הפרישה לא רלוונטית, מדובר רק על התפלגות. </w:t>
      </w:r>
    </w:p>
    <w:p w14:paraId="7E386CAA" w14:textId="77777777" w:rsidR="009579B3" w:rsidRPr="009579B3" w:rsidRDefault="009579B3" w:rsidP="009579B3">
      <w:pPr>
        <w:bidi/>
        <w:jc w:val="both"/>
        <w:rPr>
          <w:rFonts w:cs="David" w:hint="cs"/>
          <w:rtl/>
        </w:rPr>
      </w:pPr>
    </w:p>
    <w:p w14:paraId="55ADC2B2"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6131A22" w14:textId="77777777" w:rsidR="009579B3" w:rsidRPr="009579B3" w:rsidRDefault="009579B3" w:rsidP="009579B3">
      <w:pPr>
        <w:bidi/>
        <w:jc w:val="both"/>
        <w:rPr>
          <w:rFonts w:cs="David" w:hint="cs"/>
          <w:rtl/>
        </w:rPr>
      </w:pPr>
    </w:p>
    <w:p w14:paraId="25DE3A4F" w14:textId="77777777" w:rsidR="009579B3" w:rsidRPr="009579B3" w:rsidRDefault="009579B3" w:rsidP="009579B3">
      <w:pPr>
        <w:bidi/>
        <w:jc w:val="both"/>
        <w:rPr>
          <w:rFonts w:cs="David" w:hint="cs"/>
          <w:rtl/>
        </w:rPr>
      </w:pPr>
      <w:r w:rsidRPr="009579B3">
        <w:rPr>
          <w:rFonts w:cs="David" w:hint="cs"/>
          <w:rtl/>
        </w:rPr>
        <w:tab/>
        <w:t xml:space="preserve">זאת לא פרישה, בפרישה הוא לא סיעה. שם באמת זה מה שקרה. הרי קדימה היתה 14 בפילוג ונכנסו ופתאום השתנה המאזן שהליכוד גדל בחבר כנסת על חשבון הפלג המתפלג. </w:t>
      </w:r>
    </w:p>
    <w:p w14:paraId="596FA5C4" w14:textId="77777777" w:rsidR="009579B3" w:rsidRPr="009579B3" w:rsidRDefault="009579B3" w:rsidP="009579B3">
      <w:pPr>
        <w:bidi/>
        <w:jc w:val="both"/>
        <w:rPr>
          <w:rFonts w:cs="David" w:hint="cs"/>
          <w:rtl/>
        </w:rPr>
      </w:pPr>
    </w:p>
    <w:p w14:paraId="2B372B78" w14:textId="77777777" w:rsidR="009579B3" w:rsidRPr="009579B3" w:rsidRDefault="009579B3" w:rsidP="009579B3">
      <w:pPr>
        <w:bidi/>
        <w:jc w:val="both"/>
        <w:rPr>
          <w:rFonts w:cs="David" w:hint="cs"/>
          <w:rtl/>
        </w:rPr>
      </w:pPr>
      <w:r w:rsidRPr="009579B3">
        <w:rPr>
          <w:rFonts w:cs="David" w:hint="cs"/>
          <w:rtl/>
        </w:rPr>
        <w:tab/>
        <w:t>לכן אני אומר, אפשר לקחת את הגישה שהוא צריך ללכת לסיעה שאליה השתייך זה שהתפלג. כל האפשרויות האלה קיימות. זה לא משהו ערכי, זה עניין טכני. ההיגיון אומר להיצמד למה שהיה, בטוח על מה שקורה כאן, לתחום לו את הזמן כד שלא ייווצר מצב של סחר וממכר ולהשאיר לו בכל אופן את האפשרות שהיתה נתונה למתפלגים במועד הפילוג, לאן הם הולכים.</w:t>
      </w:r>
    </w:p>
    <w:p w14:paraId="7E8B5735" w14:textId="77777777" w:rsidR="009579B3" w:rsidRPr="009579B3" w:rsidRDefault="009579B3" w:rsidP="009579B3">
      <w:pPr>
        <w:bidi/>
        <w:jc w:val="both"/>
        <w:rPr>
          <w:rFonts w:cs="David" w:hint="cs"/>
          <w:rtl/>
        </w:rPr>
      </w:pPr>
    </w:p>
    <w:p w14:paraId="429D8A6F"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30D499AB" w14:textId="77777777" w:rsidR="009579B3" w:rsidRPr="009579B3" w:rsidRDefault="009579B3" w:rsidP="009579B3">
      <w:pPr>
        <w:bidi/>
        <w:jc w:val="both"/>
        <w:rPr>
          <w:rFonts w:cs="David" w:hint="cs"/>
          <w:rtl/>
        </w:rPr>
      </w:pPr>
    </w:p>
    <w:p w14:paraId="67180AB0" w14:textId="77777777" w:rsidR="009579B3" w:rsidRPr="009579B3" w:rsidRDefault="009579B3" w:rsidP="009579B3">
      <w:pPr>
        <w:bidi/>
        <w:ind w:firstLine="720"/>
        <w:jc w:val="both"/>
        <w:rPr>
          <w:rFonts w:cs="David" w:hint="cs"/>
          <w:rtl/>
        </w:rPr>
      </w:pPr>
      <w:r w:rsidRPr="009579B3">
        <w:rPr>
          <w:rFonts w:cs="David" w:hint="cs"/>
          <w:rtl/>
        </w:rPr>
        <w:t>למרות שהשאלה של סהר היא בהחלט במקום.</w:t>
      </w:r>
    </w:p>
    <w:p w14:paraId="205EEC6A" w14:textId="77777777" w:rsidR="009579B3" w:rsidRPr="009579B3" w:rsidRDefault="009579B3" w:rsidP="009579B3">
      <w:pPr>
        <w:bidi/>
        <w:jc w:val="both"/>
        <w:rPr>
          <w:rFonts w:cs="David" w:hint="cs"/>
          <w:rtl/>
        </w:rPr>
      </w:pPr>
    </w:p>
    <w:p w14:paraId="74A05640"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619DAD9" w14:textId="77777777" w:rsidR="009579B3" w:rsidRPr="009579B3" w:rsidRDefault="009579B3" w:rsidP="009579B3">
      <w:pPr>
        <w:bidi/>
        <w:jc w:val="both"/>
        <w:rPr>
          <w:rFonts w:cs="David" w:hint="cs"/>
          <w:rtl/>
        </w:rPr>
      </w:pPr>
    </w:p>
    <w:p w14:paraId="68ED8B93" w14:textId="77777777" w:rsidR="009579B3" w:rsidRPr="009579B3" w:rsidRDefault="009579B3" w:rsidP="009579B3">
      <w:pPr>
        <w:bidi/>
        <w:jc w:val="both"/>
        <w:rPr>
          <w:rFonts w:cs="David" w:hint="cs"/>
          <w:rtl/>
        </w:rPr>
      </w:pPr>
      <w:r w:rsidRPr="009579B3">
        <w:rPr>
          <w:rFonts w:cs="David" w:hint="cs"/>
          <w:rtl/>
        </w:rPr>
        <w:tab/>
        <w:t xml:space="preserve">כן, אין ספק. הדבר הזה באמת נשקל אבל אני חושב שההסדר שאליו הגיעו היה הגיוני וגם עבד בצורה סבירה. </w:t>
      </w:r>
    </w:p>
    <w:p w14:paraId="7C1070F2" w14:textId="77777777" w:rsidR="009579B3" w:rsidRPr="009579B3" w:rsidRDefault="009579B3" w:rsidP="009579B3">
      <w:pPr>
        <w:bidi/>
        <w:jc w:val="both"/>
        <w:rPr>
          <w:rFonts w:cs="David" w:hint="cs"/>
          <w:rtl/>
        </w:rPr>
      </w:pPr>
    </w:p>
    <w:p w14:paraId="1DC9FF5C" w14:textId="77777777" w:rsidR="009579B3" w:rsidRPr="009579B3" w:rsidRDefault="009579B3" w:rsidP="009579B3">
      <w:pPr>
        <w:bidi/>
        <w:jc w:val="both"/>
        <w:rPr>
          <w:rFonts w:cs="David" w:hint="cs"/>
          <w:u w:val="single"/>
          <w:rtl/>
        </w:rPr>
      </w:pPr>
      <w:r w:rsidRPr="009579B3">
        <w:rPr>
          <w:rFonts w:cs="David" w:hint="cs"/>
          <w:u w:val="single"/>
          <w:rtl/>
        </w:rPr>
        <w:t>ארבל אסטרחן.</w:t>
      </w:r>
    </w:p>
    <w:p w14:paraId="6956213E" w14:textId="77777777" w:rsidR="009579B3" w:rsidRPr="009579B3" w:rsidRDefault="009579B3" w:rsidP="009579B3">
      <w:pPr>
        <w:bidi/>
        <w:jc w:val="both"/>
        <w:rPr>
          <w:rFonts w:cs="David" w:hint="cs"/>
          <w:rtl/>
        </w:rPr>
      </w:pPr>
    </w:p>
    <w:p w14:paraId="284649E7" w14:textId="77777777" w:rsidR="009579B3" w:rsidRPr="009579B3" w:rsidRDefault="009579B3" w:rsidP="009579B3">
      <w:pPr>
        <w:bidi/>
        <w:ind w:firstLine="720"/>
        <w:jc w:val="both"/>
        <w:rPr>
          <w:rFonts w:cs="David" w:hint="cs"/>
          <w:rtl/>
        </w:rPr>
      </w:pPr>
      <w:r w:rsidRPr="009579B3">
        <w:rPr>
          <w:rFonts w:cs="David" w:hint="cs"/>
          <w:rtl/>
        </w:rPr>
        <w:t xml:space="preserve">הסעיף הבא הוא סעיף 4ג שבה להגן על זכויות ח"כ שפרש. בעצם הוא לא סיעה ולא חלק מסיעה ודיברנו מה יהיו זכיותיו בכנסת. דובר אז שאבדוק מהן הזכויות שיש לסיעה הכנתי רשימה. מדובר על כך ש "ח"כ שוועדת קבעה כי פרש מסיעתו, כאמור בסעיף 61 לחוק הכנסת, יהיו כל הזכויות שהתקנון מעניק לסיעה" </w:t>
      </w:r>
      <w:r w:rsidRPr="009579B3">
        <w:rPr>
          <w:rFonts w:cs="David"/>
          <w:rtl/>
        </w:rPr>
        <w:t>–</w:t>
      </w:r>
      <w:r w:rsidRPr="009579B3">
        <w:rPr>
          <w:rFonts w:cs="David" w:hint="cs"/>
          <w:rtl/>
        </w:rPr>
        <w:t xml:space="preserve"> הדגש על תקנון כמובן, לא חוק המימון או חקיקה אחרת, "למעט הזכות להגיש הצעת אי אמון." יו"ר הוועדה הציע: זכות לקבל חדר סיעה במשכן כי תכף תיראו שהסעיף הבא הוא שכל סיעה זכאית לחדר. </w:t>
      </w:r>
    </w:p>
    <w:p w14:paraId="2B8DD87E" w14:textId="77777777" w:rsidR="009579B3" w:rsidRPr="009579B3" w:rsidRDefault="009579B3" w:rsidP="009579B3">
      <w:pPr>
        <w:bidi/>
        <w:ind w:firstLine="720"/>
        <w:jc w:val="both"/>
        <w:rPr>
          <w:rFonts w:cs="David" w:hint="cs"/>
          <w:rtl/>
        </w:rPr>
      </w:pPr>
    </w:p>
    <w:p w14:paraId="7BB72EBD"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3D89081D" w14:textId="77777777" w:rsidR="009579B3" w:rsidRPr="009579B3" w:rsidRDefault="009579B3" w:rsidP="009579B3">
      <w:pPr>
        <w:bidi/>
        <w:jc w:val="both"/>
        <w:rPr>
          <w:rFonts w:cs="David" w:hint="cs"/>
          <w:u w:val="single"/>
          <w:rtl/>
        </w:rPr>
      </w:pPr>
    </w:p>
    <w:p w14:paraId="4D091953" w14:textId="77777777" w:rsidR="009579B3" w:rsidRPr="009579B3" w:rsidRDefault="009579B3" w:rsidP="009579B3">
      <w:pPr>
        <w:bidi/>
        <w:jc w:val="both"/>
        <w:rPr>
          <w:rFonts w:cs="David" w:hint="cs"/>
          <w:rtl/>
        </w:rPr>
      </w:pPr>
      <w:r w:rsidRPr="009579B3">
        <w:rPr>
          <w:rFonts w:cs="David" w:hint="cs"/>
          <w:rtl/>
        </w:rPr>
        <w:tab/>
        <w:t>אחד כזה יושב בוועדות?</w:t>
      </w:r>
    </w:p>
    <w:p w14:paraId="711D685B" w14:textId="77777777" w:rsidR="009579B3" w:rsidRPr="009579B3" w:rsidRDefault="009579B3" w:rsidP="009579B3">
      <w:pPr>
        <w:bidi/>
        <w:jc w:val="both"/>
        <w:rPr>
          <w:rFonts w:cs="David" w:hint="cs"/>
          <w:rtl/>
        </w:rPr>
      </w:pPr>
    </w:p>
    <w:p w14:paraId="103957C8" w14:textId="77777777" w:rsidR="009579B3" w:rsidRPr="009579B3" w:rsidRDefault="009579B3" w:rsidP="009579B3">
      <w:pPr>
        <w:bidi/>
        <w:jc w:val="both"/>
        <w:rPr>
          <w:rFonts w:cs="David" w:hint="cs"/>
          <w:rtl/>
        </w:rPr>
      </w:pPr>
      <w:r w:rsidRPr="009579B3">
        <w:rPr>
          <w:rFonts w:cs="David" w:hint="cs"/>
          <w:u w:val="single"/>
          <w:rtl/>
        </w:rPr>
        <w:t>ארבל אסטרחן:</w:t>
      </w:r>
    </w:p>
    <w:p w14:paraId="02E95CB7" w14:textId="77777777" w:rsidR="009579B3" w:rsidRPr="009579B3" w:rsidRDefault="009579B3" w:rsidP="009579B3">
      <w:pPr>
        <w:bidi/>
        <w:jc w:val="both"/>
        <w:rPr>
          <w:rFonts w:cs="David" w:hint="cs"/>
          <w:rtl/>
        </w:rPr>
      </w:pPr>
    </w:p>
    <w:p w14:paraId="4D968FC7" w14:textId="77777777" w:rsidR="009579B3" w:rsidRPr="009579B3" w:rsidRDefault="009579B3" w:rsidP="009579B3">
      <w:pPr>
        <w:bidi/>
        <w:jc w:val="both"/>
        <w:rPr>
          <w:rFonts w:cs="David" w:hint="cs"/>
          <w:rtl/>
        </w:rPr>
      </w:pPr>
      <w:r w:rsidRPr="009579B3">
        <w:rPr>
          <w:rFonts w:cs="David" w:hint="cs"/>
          <w:rtl/>
        </w:rPr>
        <w:tab/>
        <w:t>כן. מכוח זה הוא יושב אבל לא יהיה לו חדר סיעה.</w:t>
      </w:r>
    </w:p>
    <w:p w14:paraId="2416A116" w14:textId="77777777" w:rsidR="009579B3" w:rsidRPr="009579B3" w:rsidRDefault="009579B3" w:rsidP="009579B3">
      <w:pPr>
        <w:bidi/>
        <w:jc w:val="both"/>
        <w:rPr>
          <w:rFonts w:cs="David" w:hint="cs"/>
          <w:rtl/>
        </w:rPr>
      </w:pPr>
    </w:p>
    <w:p w14:paraId="132E80AB" w14:textId="77777777" w:rsidR="009579B3" w:rsidRPr="009579B3" w:rsidRDefault="009579B3" w:rsidP="009579B3">
      <w:pPr>
        <w:bidi/>
        <w:ind w:firstLine="720"/>
        <w:jc w:val="both"/>
        <w:rPr>
          <w:rFonts w:cs="David" w:hint="cs"/>
          <w:rtl/>
        </w:rPr>
      </w:pPr>
      <w:r w:rsidRPr="009579B3">
        <w:rPr>
          <w:rFonts w:cs="David" w:hint="cs"/>
          <w:rtl/>
        </w:rPr>
        <w:t>הסיעה שממנו הוא פרש לא נפגעת. המשמעות של פרישה היא, שמספר חבריה של הסיעה שממנה הוא פרש לא משתנה. היא לא נפגעת בשום מובן, לא בעניינים מימוניים, לא בעניינים של כנסת. בדיונים סיעתיים היא נחשבת כאילו חלק ממנה, מבחינת מספר חברי הוועדות, מספרה לא השתנה.</w:t>
      </w:r>
    </w:p>
    <w:p w14:paraId="7A0AD205" w14:textId="77777777" w:rsidR="009579B3" w:rsidRPr="009579B3" w:rsidRDefault="009579B3" w:rsidP="009579B3">
      <w:pPr>
        <w:bidi/>
        <w:ind w:firstLine="720"/>
        <w:jc w:val="both"/>
        <w:rPr>
          <w:rFonts w:cs="David" w:hint="cs"/>
          <w:rtl/>
        </w:rPr>
      </w:pPr>
    </w:p>
    <w:p w14:paraId="0C2808F9" w14:textId="77777777" w:rsidR="009579B3" w:rsidRPr="009579B3" w:rsidRDefault="009579B3" w:rsidP="009579B3">
      <w:pPr>
        <w:bidi/>
        <w:ind w:firstLine="720"/>
        <w:jc w:val="both"/>
        <w:rPr>
          <w:rFonts w:cs="David" w:hint="cs"/>
          <w:rtl/>
        </w:rPr>
      </w:pPr>
      <w:r w:rsidRPr="009579B3">
        <w:rPr>
          <w:rFonts w:cs="David" w:hint="cs"/>
          <w:rtl/>
        </w:rPr>
        <w:t>אבל השאלה היא מה עושים איתו. הוא ח"כ אז ברור שהוא יכול להשתתף בדיונים אישיים להגיש שאילתות וכדומה. השאלה, מה קורה אם יש דברים שהם בכנסת וקשורים בסיעה כמו חברות בוועדות, כמו השתתפות בדיונים סיעתיים?</w:t>
      </w:r>
    </w:p>
    <w:p w14:paraId="76ECF55F" w14:textId="77777777" w:rsidR="009579B3" w:rsidRPr="009579B3" w:rsidRDefault="009579B3" w:rsidP="009579B3">
      <w:pPr>
        <w:bidi/>
        <w:jc w:val="both"/>
        <w:rPr>
          <w:rFonts w:cs="David" w:hint="cs"/>
          <w:rtl/>
        </w:rPr>
      </w:pPr>
    </w:p>
    <w:p w14:paraId="7B8E3133"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19025CC1" w14:textId="77777777" w:rsidR="009579B3" w:rsidRPr="009579B3" w:rsidRDefault="009579B3" w:rsidP="009579B3">
      <w:pPr>
        <w:bidi/>
        <w:jc w:val="both"/>
        <w:rPr>
          <w:rFonts w:cs="David" w:hint="cs"/>
          <w:rtl/>
        </w:rPr>
      </w:pPr>
    </w:p>
    <w:p w14:paraId="0AAD08E5" w14:textId="77777777" w:rsidR="009579B3" w:rsidRPr="009579B3" w:rsidRDefault="009579B3" w:rsidP="009579B3">
      <w:pPr>
        <w:bidi/>
        <w:jc w:val="both"/>
        <w:rPr>
          <w:rFonts w:cs="David" w:hint="cs"/>
          <w:rtl/>
        </w:rPr>
      </w:pPr>
      <w:r w:rsidRPr="009579B3">
        <w:rPr>
          <w:rFonts w:cs="David" w:hint="cs"/>
          <w:rtl/>
        </w:rPr>
        <w:tab/>
        <w:t xml:space="preserve">השאלה האם הוא מפנה את המקום שלו. הוא ישב בוועדת הכספים על חשבון הסיעה שממנה הוא התפלג. </w:t>
      </w:r>
    </w:p>
    <w:p w14:paraId="2B3AF62F" w14:textId="77777777" w:rsidR="009579B3" w:rsidRPr="009579B3" w:rsidRDefault="009579B3" w:rsidP="009579B3">
      <w:pPr>
        <w:bidi/>
        <w:jc w:val="both"/>
        <w:rPr>
          <w:rFonts w:cs="David" w:hint="cs"/>
          <w:rtl/>
        </w:rPr>
      </w:pPr>
    </w:p>
    <w:p w14:paraId="10033D5F" w14:textId="77777777" w:rsidR="009579B3" w:rsidRPr="009579B3" w:rsidRDefault="009579B3" w:rsidP="009579B3">
      <w:pPr>
        <w:bidi/>
        <w:jc w:val="both"/>
        <w:rPr>
          <w:rFonts w:cs="David" w:hint="cs"/>
          <w:rtl/>
        </w:rPr>
      </w:pPr>
      <w:r w:rsidRPr="009579B3">
        <w:rPr>
          <w:rFonts w:cs="David" w:hint="cs"/>
          <w:u w:val="single"/>
          <w:rtl/>
        </w:rPr>
        <w:t>ארבל אסטרחן:</w:t>
      </w:r>
    </w:p>
    <w:p w14:paraId="6756263F" w14:textId="77777777" w:rsidR="009579B3" w:rsidRPr="009579B3" w:rsidRDefault="009579B3" w:rsidP="009579B3">
      <w:pPr>
        <w:bidi/>
        <w:jc w:val="both"/>
        <w:rPr>
          <w:rFonts w:cs="David" w:hint="cs"/>
          <w:rtl/>
        </w:rPr>
      </w:pPr>
    </w:p>
    <w:p w14:paraId="6F063CB0" w14:textId="77777777" w:rsidR="009579B3" w:rsidRPr="009579B3" w:rsidRDefault="009579B3" w:rsidP="009579B3">
      <w:pPr>
        <w:bidi/>
        <w:ind w:firstLine="720"/>
        <w:jc w:val="both"/>
        <w:rPr>
          <w:rFonts w:cs="David" w:hint="cs"/>
          <w:rtl/>
        </w:rPr>
      </w:pPr>
      <w:r w:rsidRPr="009579B3">
        <w:rPr>
          <w:rFonts w:cs="David" w:hint="cs"/>
          <w:rtl/>
        </w:rPr>
        <w:t xml:space="preserve">המקום הוא של הסיעה. בכל עת היא יכולה במקום זה יבוא זה. השאלה, האם הוא עצמו יש לו עכשיו זכאות לשבת בוועדות. </w:t>
      </w:r>
    </w:p>
    <w:p w14:paraId="5D532B2A" w14:textId="77777777" w:rsidR="009579B3" w:rsidRPr="009579B3" w:rsidRDefault="009579B3" w:rsidP="009579B3">
      <w:pPr>
        <w:bidi/>
        <w:ind w:firstLine="720"/>
        <w:jc w:val="both"/>
        <w:rPr>
          <w:rFonts w:cs="David" w:hint="cs"/>
          <w:rtl/>
        </w:rPr>
      </w:pPr>
    </w:p>
    <w:p w14:paraId="5AABD494"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D07284E" w14:textId="77777777" w:rsidR="009579B3" w:rsidRPr="009579B3" w:rsidRDefault="009579B3" w:rsidP="009579B3">
      <w:pPr>
        <w:bidi/>
        <w:ind w:firstLine="720"/>
        <w:jc w:val="both"/>
        <w:rPr>
          <w:rFonts w:cs="David" w:hint="cs"/>
          <w:rtl/>
        </w:rPr>
      </w:pPr>
    </w:p>
    <w:p w14:paraId="66A1F972" w14:textId="77777777" w:rsidR="009579B3" w:rsidRPr="009579B3" w:rsidRDefault="009579B3" w:rsidP="009579B3">
      <w:pPr>
        <w:bidi/>
        <w:ind w:firstLine="720"/>
        <w:jc w:val="both"/>
        <w:rPr>
          <w:rFonts w:cs="David" w:hint="cs"/>
          <w:rtl/>
        </w:rPr>
      </w:pPr>
      <w:r w:rsidRPr="009579B3">
        <w:rPr>
          <w:rFonts w:cs="David" w:hint="cs"/>
          <w:rtl/>
        </w:rPr>
        <w:t xml:space="preserve">על פי כוחו היחסי. </w:t>
      </w:r>
    </w:p>
    <w:p w14:paraId="6EEB84B2" w14:textId="77777777" w:rsidR="009579B3" w:rsidRPr="009579B3" w:rsidRDefault="009579B3" w:rsidP="009579B3">
      <w:pPr>
        <w:bidi/>
        <w:ind w:firstLine="720"/>
        <w:jc w:val="both"/>
        <w:rPr>
          <w:rFonts w:cs="David" w:hint="cs"/>
          <w:rtl/>
        </w:rPr>
      </w:pPr>
    </w:p>
    <w:p w14:paraId="5C4E8B49" w14:textId="77777777" w:rsidR="009579B3" w:rsidRPr="009579B3" w:rsidRDefault="009579B3" w:rsidP="009579B3">
      <w:pPr>
        <w:bidi/>
        <w:ind w:firstLine="720"/>
        <w:jc w:val="both"/>
        <w:rPr>
          <w:rFonts w:cs="David" w:hint="cs"/>
          <w:rtl/>
        </w:rPr>
      </w:pPr>
      <w:r w:rsidRPr="009579B3">
        <w:rPr>
          <w:rFonts w:cs="David" w:hint="cs"/>
          <w:rtl/>
        </w:rPr>
        <w:t xml:space="preserve">הבעיה הזאת תימצא בעוד מקום. אני אתן לך דוגמה אחרת בנושא של הצעות חוק פרטיות. שם המכסה היא מכסה סיעתית ואז אם לא ניתן לייצר לו איזה צינור </w:t>
      </w:r>
      <w:r w:rsidRPr="009579B3">
        <w:rPr>
          <w:rFonts w:cs="David"/>
          <w:rtl/>
        </w:rPr>
        <w:t>–</w:t>
      </w:r>
      <w:r w:rsidRPr="009579B3">
        <w:rPr>
          <w:rFonts w:cs="David" w:hint="cs"/>
          <w:rtl/>
        </w:rPr>
        <w:t xml:space="preserve"> האמת היא כזאת, שאני נטיתי בהתחלה לגישה שאומרת שנגביל אותו באופן דרמטי ומשמעותי. נשמעה גישה בישיבה הקודמת, שלאחר חשיבה נוספת היה בה לא מעט היגיון והיא אמרה כך: מי שפרש, אנחנו מטילים עליו מגבלות קשות מאוד. למשל, בנושא המימון, בנושא הגבלת היכולת שלו להתמודד וכן הלאה. אבל, אין היגיון, גם לא ציבורי, כל עוד הוא מכהן בכנסת הזאת, לקשור את ידיו ולהפוך אותו לחבר כנסת נכה שלא יכול לפעול ולא יכול לעבוד. אם אדם אומר שהוא עושה את אקט הפרישה והוא מוכן לשאת בכל העונשים שמוטלים עליו, יש היגיון לאפשר לו, לפחות בתוך המסגרת הקיימת, כל עוד הוא מכהן בכנסת, שיוכל לעבוד. לא להפוך אותו למישהו שלא יכול להגיש הצעות חוק, לא יכול לנאום וכל מיני דברים מהסוג הזה. נדמה לי שזה נכון. זאת אומרת, האיזון הזה - - - </w:t>
      </w:r>
    </w:p>
    <w:p w14:paraId="4C425BA4" w14:textId="77777777" w:rsidR="009579B3" w:rsidRPr="009579B3" w:rsidRDefault="009579B3" w:rsidP="009579B3">
      <w:pPr>
        <w:bidi/>
        <w:jc w:val="both"/>
        <w:rPr>
          <w:rFonts w:cs="David" w:hint="cs"/>
          <w:rtl/>
        </w:rPr>
      </w:pPr>
    </w:p>
    <w:p w14:paraId="28C2808A" w14:textId="77777777" w:rsidR="009579B3" w:rsidRPr="009579B3" w:rsidRDefault="009579B3" w:rsidP="009579B3">
      <w:pPr>
        <w:bidi/>
        <w:jc w:val="both"/>
        <w:rPr>
          <w:rFonts w:cs="David" w:hint="cs"/>
          <w:rtl/>
        </w:rPr>
      </w:pPr>
      <w:r w:rsidRPr="009579B3">
        <w:rPr>
          <w:rFonts w:cs="David" w:hint="cs"/>
          <w:u w:val="single"/>
          <w:rtl/>
        </w:rPr>
        <w:t>רחל אדטו:</w:t>
      </w:r>
    </w:p>
    <w:p w14:paraId="48C9FF6E" w14:textId="77777777" w:rsidR="009579B3" w:rsidRPr="009579B3" w:rsidRDefault="009579B3" w:rsidP="009579B3">
      <w:pPr>
        <w:bidi/>
        <w:jc w:val="both"/>
        <w:rPr>
          <w:rFonts w:cs="David" w:hint="cs"/>
          <w:rtl/>
        </w:rPr>
      </w:pPr>
    </w:p>
    <w:p w14:paraId="0858FBE0" w14:textId="77777777" w:rsidR="009579B3" w:rsidRPr="009579B3" w:rsidRDefault="009579B3" w:rsidP="009579B3">
      <w:pPr>
        <w:bidi/>
        <w:ind w:firstLine="720"/>
        <w:jc w:val="both"/>
        <w:rPr>
          <w:rFonts w:cs="David" w:hint="cs"/>
          <w:rtl/>
        </w:rPr>
      </w:pPr>
      <w:r w:rsidRPr="009579B3">
        <w:rPr>
          <w:rFonts w:cs="David" w:hint="cs"/>
          <w:rtl/>
        </w:rPr>
        <w:t xml:space="preserve">זה נכון ולא נכון. בהסתכלות על עבודת הכנסת בכלל </w:t>
      </w:r>
      <w:r w:rsidRPr="009579B3">
        <w:rPr>
          <w:rFonts w:cs="David"/>
          <w:rtl/>
        </w:rPr>
        <w:t>–</w:t>
      </w:r>
      <w:r w:rsidRPr="009579B3">
        <w:rPr>
          <w:rFonts w:cs="David" w:hint="cs"/>
          <w:rtl/>
        </w:rPr>
        <w:t xml:space="preserve"> בוא לא נדבר כרגע על הליכוד וקדימה ועל תפיסת עולמנו. באופן עקרוני אתה לא רוצה שיקרו דברים כאלה, אתה לא רוצה לעודד אנשים לפרוש, אתה לא רוצה לעודד אנשים להתפלג. </w:t>
      </w:r>
    </w:p>
    <w:p w14:paraId="58C37CD7" w14:textId="77777777" w:rsidR="009579B3" w:rsidRPr="009579B3" w:rsidRDefault="009579B3" w:rsidP="009579B3">
      <w:pPr>
        <w:bidi/>
        <w:jc w:val="both"/>
        <w:rPr>
          <w:rFonts w:cs="David" w:hint="cs"/>
          <w:rtl/>
        </w:rPr>
      </w:pPr>
    </w:p>
    <w:p w14:paraId="5E993459"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367A17EB" w14:textId="77777777" w:rsidR="009579B3" w:rsidRPr="009579B3" w:rsidRDefault="009579B3" w:rsidP="009579B3">
      <w:pPr>
        <w:bidi/>
        <w:jc w:val="both"/>
        <w:rPr>
          <w:rFonts w:cs="David" w:hint="cs"/>
          <w:rtl/>
        </w:rPr>
      </w:pPr>
    </w:p>
    <w:p w14:paraId="04F46732" w14:textId="77777777" w:rsidR="009579B3" w:rsidRPr="009579B3" w:rsidRDefault="009579B3" w:rsidP="009579B3">
      <w:pPr>
        <w:bidi/>
        <w:ind w:firstLine="720"/>
        <w:jc w:val="both"/>
        <w:rPr>
          <w:rFonts w:cs="David" w:hint="cs"/>
          <w:rtl/>
        </w:rPr>
      </w:pPr>
      <w:r w:rsidRPr="009579B3">
        <w:rPr>
          <w:rFonts w:cs="David" w:hint="cs"/>
          <w:rtl/>
        </w:rPr>
        <w:t xml:space="preserve">לכן יש סנקציות די חמורות. </w:t>
      </w:r>
    </w:p>
    <w:p w14:paraId="2F278DF5" w14:textId="77777777" w:rsidR="009579B3" w:rsidRPr="009579B3" w:rsidRDefault="009579B3" w:rsidP="009579B3">
      <w:pPr>
        <w:bidi/>
        <w:jc w:val="both"/>
        <w:rPr>
          <w:rFonts w:cs="David" w:hint="cs"/>
          <w:rtl/>
        </w:rPr>
      </w:pPr>
    </w:p>
    <w:p w14:paraId="1B7DAA9A" w14:textId="77777777" w:rsidR="009579B3" w:rsidRPr="009579B3" w:rsidRDefault="009579B3" w:rsidP="009579B3">
      <w:pPr>
        <w:bidi/>
        <w:jc w:val="both"/>
        <w:rPr>
          <w:rFonts w:cs="David" w:hint="cs"/>
          <w:rtl/>
        </w:rPr>
      </w:pPr>
      <w:r w:rsidRPr="009579B3">
        <w:rPr>
          <w:rFonts w:cs="David" w:hint="cs"/>
          <w:u w:val="single"/>
          <w:rtl/>
        </w:rPr>
        <w:t>רחל אדטו:</w:t>
      </w:r>
    </w:p>
    <w:p w14:paraId="3F068B12" w14:textId="77777777" w:rsidR="009579B3" w:rsidRPr="009579B3" w:rsidRDefault="009579B3" w:rsidP="009579B3">
      <w:pPr>
        <w:bidi/>
        <w:jc w:val="both"/>
        <w:rPr>
          <w:rFonts w:cs="David" w:hint="cs"/>
          <w:rtl/>
        </w:rPr>
      </w:pPr>
    </w:p>
    <w:p w14:paraId="7912030F" w14:textId="77777777" w:rsidR="009579B3" w:rsidRPr="009579B3" w:rsidRDefault="009579B3" w:rsidP="009579B3">
      <w:pPr>
        <w:bidi/>
        <w:ind w:firstLine="720"/>
        <w:jc w:val="both"/>
        <w:rPr>
          <w:rFonts w:cs="David" w:hint="cs"/>
          <w:rtl/>
        </w:rPr>
      </w:pPr>
      <w:r w:rsidRPr="009579B3">
        <w:rPr>
          <w:rFonts w:cs="David" w:hint="cs"/>
          <w:rtl/>
        </w:rPr>
        <w:t xml:space="preserve">לכן זה נכון לא לעזור לו לנהל אורח חיים - הוא צריך לקחת בחשבון אז הוא יושב עכשיו כאן ומקבל משכורת חינם - - - </w:t>
      </w:r>
    </w:p>
    <w:p w14:paraId="430C4844" w14:textId="77777777" w:rsidR="009579B3" w:rsidRPr="009579B3" w:rsidRDefault="009579B3" w:rsidP="009579B3">
      <w:pPr>
        <w:bidi/>
        <w:ind w:firstLine="720"/>
        <w:jc w:val="both"/>
        <w:rPr>
          <w:rFonts w:cs="David" w:hint="cs"/>
          <w:rtl/>
        </w:rPr>
      </w:pPr>
    </w:p>
    <w:p w14:paraId="493D2F3F"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B4A55DC" w14:textId="77777777" w:rsidR="009579B3" w:rsidRPr="009579B3" w:rsidRDefault="009579B3" w:rsidP="009579B3">
      <w:pPr>
        <w:bidi/>
        <w:ind w:firstLine="720"/>
        <w:jc w:val="both"/>
        <w:rPr>
          <w:rFonts w:cs="David" w:hint="cs"/>
          <w:rtl/>
        </w:rPr>
      </w:pPr>
    </w:p>
    <w:p w14:paraId="7DCCA7D1" w14:textId="77777777" w:rsidR="009579B3" w:rsidRPr="009579B3" w:rsidRDefault="009579B3" w:rsidP="009579B3">
      <w:pPr>
        <w:bidi/>
        <w:ind w:firstLine="720"/>
        <w:jc w:val="both"/>
        <w:rPr>
          <w:rFonts w:cs="David" w:hint="cs"/>
          <w:rtl/>
        </w:rPr>
      </w:pPr>
      <w:r w:rsidRPr="009579B3">
        <w:rPr>
          <w:rFonts w:cs="David" w:hint="cs"/>
          <w:rtl/>
        </w:rPr>
        <w:t xml:space="preserve">זה בדיוק מה שאנחנו לא רוצים. </w:t>
      </w:r>
    </w:p>
    <w:p w14:paraId="2F4F0765" w14:textId="77777777" w:rsidR="009579B3" w:rsidRPr="009579B3" w:rsidRDefault="009579B3" w:rsidP="009579B3">
      <w:pPr>
        <w:bidi/>
        <w:jc w:val="both"/>
        <w:rPr>
          <w:rFonts w:cs="David" w:hint="cs"/>
          <w:rtl/>
        </w:rPr>
      </w:pPr>
    </w:p>
    <w:p w14:paraId="05DB7AF2"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500853CE" w14:textId="77777777" w:rsidR="009579B3" w:rsidRPr="009579B3" w:rsidRDefault="009579B3" w:rsidP="009579B3">
      <w:pPr>
        <w:bidi/>
        <w:jc w:val="both"/>
        <w:rPr>
          <w:rFonts w:cs="David" w:hint="cs"/>
          <w:u w:val="single"/>
          <w:rtl/>
        </w:rPr>
      </w:pPr>
    </w:p>
    <w:p w14:paraId="6A83E105" w14:textId="77777777" w:rsidR="009579B3" w:rsidRPr="009579B3" w:rsidRDefault="009579B3" w:rsidP="009579B3">
      <w:pPr>
        <w:bidi/>
        <w:jc w:val="both"/>
        <w:rPr>
          <w:rFonts w:cs="David" w:hint="cs"/>
          <w:rtl/>
        </w:rPr>
      </w:pPr>
      <w:r w:rsidRPr="009579B3">
        <w:rPr>
          <w:rFonts w:cs="David" w:hint="cs"/>
          <w:rtl/>
        </w:rPr>
        <w:tab/>
        <w:t>שבעין הציבורית ישפטו אותו על כך ששנה שלמה הוא קיבל משכורת חינם.</w:t>
      </w:r>
    </w:p>
    <w:p w14:paraId="605C7F31" w14:textId="77777777" w:rsidR="009579B3" w:rsidRPr="009579B3" w:rsidRDefault="009579B3" w:rsidP="009579B3">
      <w:pPr>
        <w:bidi/>
        <w:jc w:val="both"/>
        <w:rPr>
          <w:rFonts w:cs="David" w:hint="cs"/>
          <w:rtl/>
        </w:rPr>
      </w:pPr>
    </w:p>
    <w:p w14:paraId="578856BD" w14:textId="77777777" w:rsidR="009579B3" w:rsidRPr="009579B3" w:rsidRDefault="009579B3" w:rsidP="009579B3">
      <w:pPr>
        <w:bidi/>
        <w:jc w:val="both"/>
        <w:rPr>
          <w:rFonts w:cs="David" w:hint="cs"/>
          <w:rtl/>
        </w:rPr>
      </w:pPr>
      <w:r w:rsidRPr="009579B3">
        <w:rPr>
          <w:rFonts w:cs="David" w:hint="cs"/>
          <w:u w:val="single"/>
          <w:rtl/>
        </w:rPr>
        <w:t>איל ינון:</w:t>
      </w:r>
    </w:p>
    <w:p w14:paraId="247465A1" w14:textId="77777777" w:rsidR="009579B3" w:rsidRPr="009579B3" w:rsidRDefault="009579B3" w:rsidP="009579B3">
      <w:pPr>
        <w:bidi/>
        <w:ind w:firstLine="720"/>
        <w:jc w:val="both"/>
        <w:rPr>
          <w:rFonts w:cs="David" w:hint="cs"/>
          <w:rtl/>
        </w:rPr>
      </w:pPr>
      <w:r w:rsidRPr="009579B3">
        <w:rPr>
          <w:rFonts w:cs="David" w:hint="cs"/>
          <w:rtl/>
        </w:rPr>
        <w:t xml:space="preserve">אבל דחקו אותו למצב הזה. </w:t>
      </w:r>
    </w:p>
    <w:p w14:paraId="206BAA95" w14:textId="77777777" w:rsidR="009579B3" w:rsidRPr="009579B3" w:rsidRDefault="009579B3" w:rsidP="009579B3">
      <w:pPr>
        <w:bidi/>
        <w:jc w:val="both"/>
        <w:rPr>
          <w:rFonts w:cs="David" w:hint="cs"/>
          <w:rtl/>
        </w:rPr>
      </w:pPr>
    </w:p>
    <w:p w14:paraId="5D7BC87B"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70C6F2EB" w14:textId="77777777" w:rsidR="009579B3" w:rsidRPr="009579B3" w:rsidRDefault="009579B3" w:rsidP="009579B3">
      <w:pPr>
        <w:bidi/>
        <w:jc w:val="both"/>
        <w:rPr>
          <w:rFonts w:cs="David" w:hint="cs"/>
          <w:u w:val="single"/>
          <w:rtl/>
        </w:rPr>
      </w:pPr>
    </w:p>
    <w:p w14:paraId="1B621237" w14:textId="77777777" w:rsidR="009579B3" w:rsidRPr="009579B3" w:rsidRDefault="009579B3" w:rsidP="009579B3">
      <w:pPr>
        <w:bidi/>
        <w:jc w:val="both"/>
        <w:rPr>
          <w:rFonts w:cs="David" w:hint="cs"/>
          <w:rtl/>
        </w:rPr>
      </w:pPr>
      <w:r w:rsidRPr="009579B3">
        <w:rPr>
          <w:rFonts w:cs="David" w:hint="cs"/>
          <w:rtl/>
        </w:rPr>
        <w:tab/>
        <w:t xml:space="preserve">לא דחקו אותו, הוא דחק את עצמו. </w:t>
      </w:r>
    </w:p>
    <w:p w14:paraId="1C6190BD" w14:textId="77777777" w:rsidR="009579B3" w:rsidRPr="009579B3" w:rsidRDefault="009579B3" w:rsidP="009579B3">
      <w:pPr>
        <w:bidi/>
        <w:jc w:val="both"/>
        <w:rPr>
          <w:rFonts w:cs="David" w:hint="cs"/>
          <w:rtl/>
        </w:rPr>
      </w:pPr>
    </w:p>
    <w:p w14:paraId="65FA6472"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1EC55AF" w14:textId="77777777" w:rsidR="009579B3" w:rsidRPr="009579B3" w:rsidRDefault="009579B3" w:rsidP="009579B3">
      <w:pPr>
        <w:bidi/>
        <w:jc w:val="both"/>
        <w:rPr>
          <w:rFonts w:cs="David" w:hint="cs"/>
          <w:rtl/>
        </w:rPr>
      </w:pPr>
    </w:p>
    <w:p w14:paraId="72A00678" w14:textId="77777777" w:rsidR="009579B3" w:rsidRPr="009579B3" w:rsidRDefault="009579B3" w:rsidP="009579B3">
      <w:pPr>
        <w:bidi/>
        <w:ind w:firstLine="720"/>
        <w:jc w:val="both"/>
        <w:rPr>
          <w:rFonts w:cs="David" w:hint="cs"/>
          <w:rtl/>
        </w:rPr>
      </w:pPr>
      <w:r w:rsidRPr="009579B3">
        <w:rPr>
          <w:rFonts w:cs="David" w:hint="cs"/>
          <w:rtl/>
        </w:rPr>
        <w:t>זה לא מדויק. בואי ניקח את סיעת האיחוד הלאומי כדוגמה. נצא מנקודת הנחה שהיא היתה מפלגה אחת. שם, במקרה, הם מראש בהתארגנות שהיא בחלוקה למפלגות. לצורך הנחת המוצא בואי נניח שהם היו מפלגה אחת. הולכת ממשלת ישראל, מבצעת את כל התהליך, את כל המדיניות שמתקיימת כרגע, של הקפאת בנייה וכן הלאה. מאיזה סיבות באים 3 מתוך 4 ארבעת חברי הכנסת ואומרים שהם בכל זאת רוצים להיכנס לממשלה כי הציעו להם להיות בכל מיני תפקידים והם החליטו שזה מתאים להם.</w:t>
      </w:r>
    </w:p>
    <w:p w14:paraId="00251904" w14:textId="77777777" w:rsidR="009579B3" w:rsidRPr="009579B3" w:rsidRDefault="009579B3" w:rsidP="009579B3">
      <w:pPr>
        <w:bidi/>
        <w:jc w:val="both"/>
        <w:rPr>
          <w:rFonts w:cs="David" w:hint="cs"/>
          <w:rtl/>
        </w:rPr>
      </w:pPr>
    </w:p>
    <w:p w14:paraId="2A3D65D4"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1078326A" w14:textId="77777777" w:rsidR="009579B3" w:rsidRPr="009579B3" w:rsidRDefault="009579B3" w:rsidP="009579B3">
      <w:pPr>
        <w:bidi/>
        <w:jc w:val="both"/>
        <w:rPr>
          <w:rFonts w:cs="David" w:hint="cs"/>
          <w:u w:val="single"/>
          <w:rtl/>
        </w:rPr>
      </w:pPr>
    </w:p>
    <w:p w14:paraId="6E32B770" w14:textId="77777777" w:rsidR="009579B3" w:rsidRPr="009579B3" w:rsidRDefault="009579B3" w:rsidP="009579B3">
      <w:pPr>
        <w:bidi/>
        <w:jc w:val="both"/>
        <w:rPr>
          <w:rFonts w:cs="David" w:hint="cs"/>
          <w:rtl/>
        </w:rPr>
      </w:pPr>
      <w:r w:rsidRPr="009579B3">
        <w:rPr>
          <w:rFonts w:cs="David" w:hint="cs"/>
          <w:rtl/>
        </w:rPr>
        <w:tab/>
        <w:t>זה תיאורטי לגמרי.</w:t>
      </w:r>
    </w:p>
    <w:p w14:paraId="2AB446F7" w14:textId="77777777" w:rsidR="009579B3" w:rsidRPr="009579B3" w:rsidRDefault="009579B3" w:rsidP="009579B3">
      <w:pPr>
        <w:bidi/>
        <w:jc w:val="both"/>
        <w:rPr>
          <w:rFonts w:cs="David" w:hint="cs"/>
          <w:rtl/>
        </w:rPr>
      </w:pPr>
    </w:p>
    <w:p w14:paraId="61132E32"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7E02468" w14:textId="77777777" w:rsidR="009579B3" w:rsidRPr="009579B3" w:rsidRDefault="009579B3" w:rsidP="009579B3">
      <w:pPr>
        <w:bidi/>
        <w:jc w:val="both"/>
        <w:rPr>
          <w:rFonts w:cs="David" w:hint="cs"/>
          <w:rtl/>
        </w:rPr>
      </w:pPr>
    </w:p>
    <w:p w14:paraId="2CE1875E" w14:textId="77777777" w:rsidR="009579B3" w:rsidRPr="009579B3" w:rsidRDefault="009579B3" w:rsidP="009579B3">
      <w:pPr>
        <w:bidi/>
        <w:jc w:val="both"/>
        <w:rPr>
          <w:rFonts w:cs="David" w:hint="cs"/>
          <w:rtl/>
        </w:rPr>
      </w:pPr>
      <w:r w:rsidRPr="009579B3">
        <w:rPr>
          <w:rFonts w:cs="David" w:hint="cs"/>
          <w:rtl/>
        </w:rPr>
        <w:tab/>
        <w:t xml:space="preserve">אני לא יודע, אני אף פעם לא יודע מה תיאורטי ומה לא אבל בואי נניח שזה קורה.  אז קם החבר הרביעי ואומר: רבותיי, אתם סוטים מהדרך, הצטרפות לממשלה שמקפיאה בסיטואציה הזאת היא דבר שלא יעלה על הדעת, אני עד כדי כך משוכנע שאני צודק שאני מוכן לפרוש לבד ולשאת בתוצאות האלה משום שאני יודע שכשאני אתמודד בבחירות הבאות בסיעה שלי, אני אקבל את הקולות של כל ארבעת המנדטים כי אני מייצג את הדרך האמיתית של המפלגה. </w:t>
      </w:r>
    </w:p>
    <w:p w14:paraId="6312F5F7" w14:textId="77777777" w:rsidR="009579B3" w:rsidRPr="009579B3" w:rsidRDefault="009579B3" w:rsidP="009579B3">
      <w:pPr>
        <w:bidi/>
        <w:jc w:val="both"/>
        <w:rPr>
          <w:rFonts w:cs="David" w:hint="cs"/>
          <w:rtl/>
        </w:rPr>
      </w:pPr>
    </w:p>
    <w:p w14:paraId="6972F63F" w14:textId="77777777" w:rsidR="009579B3" w:rsidRPr="009579B3" w:rsidRDefault="009579B3" w:rsidP="009579B3">
      <w:pPr>
        <w:bidi/>
        <w:ind w:firstLine="720"/>
        <w:jc w:val="both"/>
        <w:rPr>
          <w:rFonts w:cs="David" w:hint="cs"/>
          <w:rtl/>
        </w:rPr>
      </w:pPr>
      <w:r w:rsidRPr="009579B3">
        <w:rPr>
          <w:rFonts w:cs="David" w:hint="cs"/>
          <w:rtl/>
        </w:rPr>
        <w:t xml:space="preserve">אז נשאלת השאלה אם אחרי שהוא עושה את האקט הזה צריך להגיד לו שאני לא אתן לו לפעול בשם העניין שבגללו פרשת. ההנחה שכל פרישה היא תמיד פרישה "כיסאולוגית", היא נכונה בהרבה מקרים, אבל אני לא חושב שהיא נכונה תמיד. אז אתה אומר: תשמע, אם אתה באמת חושב שאתה מייצג את הדרך של המפלגה ושל הבוחרים, אין בעיה, לך תתמודד לבד, תקבל עוד פעם את אמון הציבור ותישא בנזק הזה. </w:t>
      </w:r>
    </w:p>
    <w:p w14:paraId="7A5DAFD7" w14:textId="77777777" w:rsidR="009579B3" w:rsidRPr="009579B3" w:rsidRDefault="009579B3" w:rsidP="009579B3">
      <w:pPr>
        <w:bidi/>
        <w:jc w:val="both"/>
        <w:rPr>
          <w:rFonts w:cs="David" w:hint="cs"/>
          <w:rtl/>
        </w:rPr>
      </w:pPr>
    </w:p>
    <w:p w14:paraId="772FCCF4" w14:textId="77777777" w:rsidR="009579B3" w:rsidRPr="009579B3" w:rsidRDefault="009579B3" w:rsidP="009579B3">
      <w:pPr>
        <w:bidi/>
        <w:jc w:val="both"/>
        <w:rPr>
          <w:rFonts w:cs="David" w:hint="cs"/>
          <w:rtl/>
        </w:rPr>
      </w:pPr>
      <w:r w:rsidRPr="009579B3">
        <w:rPr>
          <w:rFonts w:cs="David" w:hint="cs"/>
          <w:u w:val="single"/>
          <w:rtl/>
        </w:rPr>
        <w:t>איל ינון:</w:t>
      </w:r>
    </w:p>
    <w:p w14:paraId="7FD6A499" w14:textId="77777777" w:rsidR="009579B3" w:rsidRPr="009579B3" w:rsidRDefault="009579B3" w:rsidP="009579B3">
      <w:pPr>
        <w:bidi/>
        <w:jc w:val="both"/>
        <w:rPr>
          <w:rFonts w:cs="David" w:hint="cs"/>
          <w:rtl/>
        </w:rPr>
      </w:pPr>
    </w:p>
    <w:p w14:paraId="68757A70" w14:textId="77777777" w:rsidR="009579B3" w:rsidRPr="009579B3" w:rsidRDefault="009579B3" w:rsidP="009579B3">
      <w:pPr>
        <w:bidi/>
        <w:ind w:firstLine="720"/>
        <w:jc w:val="both"/>
        <w:rPr>
          <w:rFonts w:cs="David" w:hint="cs"/>
          <w:rtl/>
        </w:rPr>
      </w:pPr>
      <w:r w:rsidRPr="009579B3">
        <w:rPr>
          <w:rFonts w:cs="David" w:hint="cs"/>
          <w:rtl/>
        </w:rPr>
        <w:t xml:space="preserve">להיפך, אחרי הסנקציות שנקבעו, רוב הסיכויים שפרישה היא דווקא לא פרישה "כיסאולוגית". </w:t>
      </w:r>
    </w:p>
    <w:p w14:paraId="7DE71A70" w14:textId="77777777" w:rsidR="009579B3" w:rsidRPr="009579B3" w:rsidRDefault="009579B3" w:rsidP="009579B3">
      <w:pPr>
        <w:bidi/>
        <w:jc w:val="both"/>
        <w:rPr>
          <w:rFonts w:cs="David" w:hint="cs"/>
          <w:rtl/>
        </w:rPr>
      </w:pPr>
    </w:p>
    <w:p w14:paraId="25EE2F47" w14:textId="77777777" w:rsidR="009579B3" w:rsidRPr="009579B3" w:rsidRDefault="009579B3" w:rsidP="009579B3">
      <w:pPr>
        <w:bidi/>
        <w:jc w:val="both"/>
        <w:rPr>
          <w:rFonts w:cs="David" w:hint="cs"/>
          <w:rtl/>
        </w:rPr>
      </w:pPr>
      <w:r w:rsidRPr="009579B3">
        <w:rPr>
          <w:rFonts w:cs="David" w:hint="cs"/>
          <w:u w:val="single"/>
          <w:rtl/>
        </w:rPr>
        <w:t>רחל אדטו:</w:t>
      </w:r>
    </w:p>
    <w:p w14:paraId="3D98828C" w14:textId="77777777" w:rsidR="009579B3" w:rsidRPr="009579B3" w:rsidRDefault="009579B3" w:rsidP="009579B3">
      <w:pPr>
        <w:bidi/>
        <w:jc w:val="both"/>
        <w:rPr>
          <w:rFonts w:cs="David" w:hint="cs"/>
          <w:rtl/>
        </w:rPr>
      </w:pPr>
    </w:p>
    <w:p w14:paraId="1ED500D7" w14:textId="77777777" w:rsidR="009579B3" w:rsidRPr="009579B3" w:rsidRDefault="009579B3" w:rsidP="009579B3">
      <w:pPr>
        <w:bidi/>
        <w:ind w:firstLine="720"/>
        <w:jc w:val="both"/>
        <w:rPr>
          <w:rFonts w:cs="David" w:hint="cs"/>
          <w:rtl/>
        </w:rPr>
      </w:pPr>
      <w:r w:rsidRPr="009579B3">
        <w:rPr>
          <w:rFonts w:cs="David" w:hint="cs"/>
          <w:rtl/>
        </w:rPr>
        <w:t xml:space="preserve">אתם מדברי כאן על פרישה של 1 מול 4 או 1 מול 10. אבל מה קורה שזה באמת מתפלג - - - </w:t>
      </w:r>
    </w:p>
    <w:p w14:paraId="6C8DF29F" w14:textId="77777777" w:rsidR="009579B3" w:rsidRPr="009579B3" w:rsidRDefault="009579B3" w:rsidP="009579B3">
      <w:pPr>
        <w:bidi/>
        <w:jc w:val="both"/>
        <w:rPr>
          <w:rFonts w:cs="David" w:hint="cs"/>
          <w:rtl/>
        </w:rPr>
      </w:pPr>
    </w:p>
    <w:p w14:paraId="1CA1B8A6" w14:textId="77777777" w:rsidR="009579B3" w:rsidRPr="009579B3" w:rsidRDefault="009579B3" w:rsidP="009579B3">
      <w:pPr>
        <w:bidi/>
        <w:jc w:val="both"/>
        <w:rPr>
          <w:rFonts w:cs="David" w:hint="cs"/>
          <w:rtl/>
        </w:rPr>
      </w:pPr>
      <w:r w:rsidRPr="009579B3">
        <w:rPr>
          <w:rFonts w:cs="David" w:hint="cs"/>
          <w:u w:val="single"/>
          <w:rtl/>
        </w:rPr>
        <w:t>ארבל אסטרחן:</w:t>
      </w:r>
    </w:p>
    <w:p w14:paraId="03356797" w14:textId="77777777" w:rsidR="009579B3" w:rsidRPr="009579B3" w:rsidRDefault="009579B3" w:rsidP="009579B3">
      <w:pPr>
        <w:bidi/>
        <w:jc w:val="both"/>
        <w:rPr>
          <w:rFonts w:cs="David" w:hint="cs"/>
          <w:rtl/>
        </w:rPr>
      </w:pPr>
    </w:p>
    <w:p w14:paraId="32D3B092" w14:textId="77777777" w:rsidR="009579B3" w:rsidRPr="009579B3" w:rsidRDefault="009579B3" w:rsidP="009579B3">
      <w:pPr>
        <w:bidi/>
        <w:ind w:firstLine="720"/>
        <w:jc w:val="both"/>
        <w:rPr>
          <w:rFonts w:cs="David" w:hint="cs"/>
          <w:rtl/>
        </w:rPr>
      </w:pPr>
      <w:r w:rsidRPr="009579B3">
        <w:rPr>
          <w:rFonts w:cs="David" w:hint="cs"/>
          <w:rtl/>
        </w:rPr>
        <w:t xml:space="preserve">החוק מבדיל בין פרישה לבין התפלגות. </w:t>
      </w:r>
    </w:p>
    <w:p w14:paraId="7E29AB07" w14:textId="77777777" w:rsidR="009579B3" w:rsidRPr="009579B3" w:rsidRDefault="009579B3" w:rsidP="009579B3">
      <w:pPr>
        <w:bidi/>
        <w:jc w:val="both"/>
        <w:rPr>
          <w:rFonts w:cs="David" w:hint="cs"/>
          <w:rtl/>
        </w:rPr>
      </w:pPr>
    </w:p>
    <w:p w14:paraId="1F932228"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A9220AF" w14:textId="77777777" w:rsidR="009579B3" w:rsidRPr="009579B3" w:rsidRDefault="009579B3" w:rsidP="009579B3">
      <w:pPr>
        <w:bidi/>
        <w:jc w:val="both"/>
        <w:rPr>
          <w:rFonts w:cs="David" w:hint="cs"/>
          <w:rtl/>
        </w:rPr>
      </w:pPr>
    </w:p>
    <w:p w14:paraId="02FCD6B5" w14:textId="77777777" w:rsidR="009579B3" w:rsidRPr="009579B3" w:rsidRDefault="009579B3" w:rsidP="009579B3">
      <w:pPr>
        <w:bidi/>
        <w:jc w:val="both"/>
        <w:rPr>
          <w:rFonts w:cs="David" w:hint="cs"/>
          <w:rtl/>
        </w:rPr>
      </w:pPr>
      <w:r w:rsidRPr="009579B3">
        <w:rPr>
          <w:rFonts w:cs="David" w:hint="cs"/>
          <w:rtl/>
        </w:rPr>
        <w:tab/>
        <w:t xml:space="preserve">אם התפלגו 7 זה סיפור שלא שייך לפה, הוא לא רלוונטי, אז יש להם את כל הזכויות. אבל עם פרשו, אז יש עליהם את כל הסנקציות שמוטלות עליהם. אבל יש היגיון שלפחות בתוך הכנסת הם לא ייהנו מזכויות יתר, אבל שיוכלו לעבוד. </w:t>
      </w:r>
    </w:p>
    <w:p w14:paraId="38C59E45" w14:textId="77777777" w:rsidR="009579B3" w:rsidRPr="009579B3" w:rsidRDefault="009579B3" w:rsidP="009579B3">
      <w:pPr>
        <w:bidi/>
        <w:jc w:val="both"/>
        <w:rPr>
          <w:rFonts w:cs="David" w:hint="cs"/>
          <w:u w:val="single"/>
          <w:rtl/>
        </w:rPr>
      </w:pPr>
    </w:p>
    <w:p w14:paraId="10557F9C" w14:textId="77777777" w:rsidR="009579B3" w:rsidRPr="009579B3" w:rsidRDefault="009579B3" w:rsidP="009579B3">
      <w:pPr>
        <w:bidi/>
        <w:jc w:val="both"/>
        <w:rPr>
          <w:rFonts w:cs="David" w:hint="cs"/>
          <w:rtl/>
        </w:rPr>
      </w:pPr>
      <w:r w:rsidRPr="009579B3">
        <w:rPr>
          <w:rFonts w:cs="David" w:hint="cs"/>
          <w:u w:val="single"/>
          <w:rtl/>
        </w:rPr>
        <w:t>איל ינון:</w:t>
      </w:r>
    </w:p>
    <w:p w14:paraId="3B0D332D" w14:textId="77777777" w:rsidR="009579B3" w:rsidRPr="009579B3" w:rsidRDefault="009579B3" w:rsidP="009579B3">
      <w:pPr>
        <w:bidi/>
        <w:jc w:val="both"/>
        <w:rPr>
          <w:rFonts w:cs="David" w:hint="cs"/>
          <w:rtl/>
        </w:rPr>
      </w:pPr>
    </w:p>
    <w:p w14:paraId="04712556" w14:textId="77777777" w:rsidR="009579B3" w:rsidRPr="009579B3" w:rsidRDefault="009579B3" w:rsidP="009579B3">
      <w:pPr>
        <w:bidi/>
        <w:ind w:firstLine="720"/>
        <w:jc w:val="both"/>
        <w:rPr>
          <w:rFonts w:cs="David" w:hint="cs"/>
          <w:rtl/>
        </w:rPr>
      </w:pPr>
      <w:r w:rsidRPr="009579B3">
        <w:rPr>
          <w:rFonts w:cs="David" w:hint="cs"/>
          <w:rtl/>
        </w:rPr>
        <w:t xml:space="preserve">האיזון הוא שאתה מעניש אותם כביכול ב"שררה", שזה התפקידים והיכולת להיבחר עוד פעם, אבל לא תעניש אותם בעבודה שזה בעצם פוגע בציבור שמשלם את משכורתם. </w:t>
      </w:r>
    </w:p>
    <w:p w14:paraId="03B1FB82" w14:textId="77777777" w:rsidR="009579B3" w:rsidRPr="009579B3" w:rsidRDefault="009579B3" w:rsidP="009579B3">
      <w:pPr>
        <w:bidi/>
        <w:jc w:val="both"/>
        <w:rPr>
          <w:rFonts w:cs="David" w:hint="cs"/>
          <w:rtl/>
        </w:rPr>
      </w:pPr>
    </w:p>
    <w:p w14:paraId="5E0A6498"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FC2082A" w14:textId="77777777" w:rsidR="009579B3" w:rsidRPr="009579B3" w:rsidRDefault="009579B3" w:rsidP="009579B3">
      <w:pPr>
        <w:bidi/>
        <w:jc w:val="both"/>
        <w:rPr>
          <w:rFonts w:cs="David" w:hint="cs"/>
          <w:rtl/>
        </w:rPr>
      </w:pPr>
    </w:p>
    <w:p w14:paraId="61C01124" w14:textId="77777777" w:rsidR="009579B3" w:rsidRPr="009579B3" w:rsidRDefault="009579B3" w:rsidP="009579B3">
      <w:pPr>
        <w:bidi/>
        <w:jc w:val="both"/>
        <w:rPr>
          <w:rFonts w:cs="David" w:hint="cs"/>
          <w:rtl/>
        </w:rPr>
      </w:pPr>
      <w:r w:rsidRPr="009579B3">
        <w:rPr>
          <w:rFonts w:cs="David" w:hint="cs"/>
          <w:rtl/>
        </w:rPr>
        <w:tab/>
        <w:t xml:space="preserve">זה הגיוני. זה גם פוגע ביכולת שלהם להוכיח ציבורית שהם באמת עשו את מה שהם עשו בצדק. </w:t>
      </w:r>
    </w:p>
    <w:p w14:paraId="205E82C6" w14:textId="77777777" w:rsidR="009579B3" w:rsidRPr="009579B3" w:rsidRDefault="009579B3" w:rsidP="009579B3">
      <w:pPr>
        <w:bidi/>
        <w:jc w:val="both"/>
        <w:rPr>
          <w:rFonts w:cs="David" w:hint="cs"/>
          <w:rtl/>
        </w:rPr>
      </w:pPr>
    </w:p>
    <w:p w14:paraId="64CBA099" w14:textId="77777777" w:rsidR="009579B3" w:rsidRPr="009579B3" w:rsidRDefault="009579B3" w:rsidP="009579B3">
      <w:pPr>
        <w:bidi/>
        <w:jc w:val="both"/>
        <w:rPr>
          <w:rFonts w:cs="David" w:hint="cs"/>
          <w:u w:val="single"/>
          <w:rtl/>
        </w:rPr>
      </w:pPr>
      <w:r w:rsidRPr="009579B3">
        <w:rPr>
          <w:rFonts w:cs="David" w:hint="cs"/>
          <w:u w:val="single"/>
          <w:rtl/>
        </w:rPr>
        <w:t>איל לוין:</w:t>
      </w:r>
    </w:p>
    <w:p w14:paraId="72DCF009" w14:textId="77777777" w:rsidR="009579B3" w:rsidRPr="009579B3" w:rsidRDefault="009579B3" w:rsidP="009579B3">
      <w:pPr>
        <w:bidi/>
        <w:jc w:val="both"/>
        <w:rPr>
          <w:rFonts w:cs="David" w:hint="cs"/>
          <w:u w:val="single"/>
          <w:rtl/>
        </w:rPr>
      </w:pPr>
    </w:p>
    <w:p w14:paraId="20F17D09" w14:textId="77777777" w:rsidR="009579B3" w:rsidRPr="009579B3" w:rsidRDefault="009579B3" w:rsidP="009579B3">
      <w:pPr>
        <w:bidi/>
        <w:jc w:val="both"/>
        <w:rPr>
          <w:rFonts w:cs="David" w:hint="cs"/>
          <w:rtl/>
        </w:rPr>
      </w:pPr>
      <w:r w:rsidRPr="009579B3">
        <w:rPr>
          <w:rFonts w:cs="David" w:hint="cs"/>
          <w:i/>
          <w:iCs/>
          <w:rtl/>
        </w:rPr>
        <w:tab/>
      </w:r>
      <w:r w:rsidRPr="009579B3">
        <w:rPr>
          <w:rFonts w:cs="David" w:hint="cs"/>
          <w:rtl/>
        </w:rPr>
        <w:t>זאת ממש נקודת האיזון.</w:t>
      </w:r>
    </w:p>
    <w:p w14:paraId="6B568E2B" w14:textId="77777777" w:rsidR="009579B3" w:rsidRPr="009579B3" w:rsidRDefault="009579B3" w:rsidP="009579B3">
      <w:pPr>
        <w:bidi/>
        <w:jc w:val="both"/>
        <w:rPr>
          <w:rFonts w:cs="David" w:hint="cs"/>
          <w:rtl/>
        </w:rPr>
      </w:pPr>
    </w:p>
    <w:p w14:paraId="729907E5"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3D0DB31" w14:textId="77777777" w:rsidR="009579B3" w:rsidRPr="009579B3" w:rsidRDefault="009579B3" w:rsidP="009579B3">
      <w:pPr>
        <w:bidi/>
        <w:jc w:val="both"/>
        <w:rPr>
          <w:rFonts w:cs="David" w:hint="cs"/>
          <w:rtl/>
        </w:rPr>
      </w:pPr>
    </w:p>
    <w:p w14:paraId="2E75E282" w14:textId="77777777" w:rsidR="009579B3" w:rsidRPr="009579B3" w:rsidRDefault="009579B3" w:rsidP="009579B3">
      <w:pPr>
        <w:bidi/>
        <w:ind w:firstLine="720"/>
        <w:jc w:val="both"/>
        <w:rPr>
          <w:rFonts w:cs="David" w:hint="cs"/>
          <w:rtl/>
        </w:rPr>
      </w:pPr>
      <w:r w:rsidRPr="009579B3">
        <w:rPr>
          <w:rFonts w:cs="David" w:hint="cs"/>
          <w:rtl/>
        </w:rPr>
        <w:t xml:space="preserve">כן, כן. אני אומר לך. הלב נוטה באופן אוטומטי לגישה שלא ניתן להם לעשות כלום, אבל אני לא חושב שהגישה הזאת נכונה. אני מודה שבעניין הזה דווקא השתכנעתי בכיוון הפוך. אגב, גם כשעוברים על הסמכויות והזכויות שיש לסיעות אתה מגלה שמאוד מאוד קשה להעביר פה קווים שעושים דיכוטומיה, מה כן ומה לא. </w:t>
      </w:r>
    </w:p>
    <w:p w14:paraId="7B7F6ADE" w14:textId="77777777" w:rsidR="009579B3" w:rsidRPr="009579B3" w:rsidRDefault="009579B3" w:rsidP="009579B3">
      <w:pPr>
        <w:bidi/>
        <w:jc w:val="both"/>
        <w:rPr>
          <w:rFonts w:cs="David" w:hint="cs"/>
          <w:rtl/>
        </w:rPr>
      </w:pPr>
    </w:p>
    <w:p w14:paraId="6233B817" w14:textId="77777777" w:rsidR="009579B3" w:rsidRPr="009579B3" w:rsidRDefault="009579B3" w:rsidP="009579B3">
      <w:pPr>
        <w:bidi/>
        <w:jc w:val="both"/>
        <w:rPr>
          <w:rFonts w:cs="David" w:hint="cs"/>
          <w:rtl/>
        </w:rPr>
      </w:pPr>
      <w:r w:rsidRPr="009579B3">
        <w:rPr>
          <w:rFonts w:cs="David" w:hint="cs"/>
          <w:u w:val="single"/>
          <w:rtl/>
        </w:rPr>
        <w:t>ארבל אסטרחן:</w:t>
      </w:r>
    </w:p>
    <w:p w14:paraId="752A247E" w14:textId="77777777" w:rsidR="009579B3" w:rsidRPr="009579B3" w:rsidRDefault="009579B3" w:rsidP="009579B3">
      <w:pPr>
        <w:bidi/>
        <w:jc w:val="both"/>
        <w:rPr>
          <w:rFonts w:cs="David" w:hint="cs"/>
          <w:rtl/>
        </w:rPr>
      </w:pPr>
    </w:p>
    <w:p w14:paraId="6CC6E351" w14:textId="77777777" w:rsidR="009579B3" w:rsidRPr="009579B3" w:rsidRDefault="009579B3" w:rsidP="009579B3">
      <w:pPr>
        <w:bidi/>
        <w:ind w:firstLine="720"/>
        <w:jc w:val="both"/>
        <w:rPr>
          <w:rFonts w:cs="David" w:hint="cs"/>
          <w:rtl/>
        </w:rPr>
      </w:pPr>
      <w:r w:rsidRPr="009579B3">
        <w:rPr>
          <w:rFonts w:cs="David" w:hint="cs"/>
          <w:rtl/>
        </w:rPr>
        <w:t>יש דיונים סיעתיים, חברות בוועדות תינתן, מכסה להצעות חוק והצעות לסדר תינתן, שזה משהו שניתן היום לסיעה.</w:t>
      </w:r>
    </w:p>
    <w:p w14:paraId="250B89D9" w14:textId="77777777" w:rsidR="009579B3" w:rsidRPr="009579B3" w:rsidRDefault="009579B3" w:rsidP="009579B3">
      <w:pPr>
        <w:bidi/>
        <w:jc w:val="both"/>
        <w:rPr>
          <w:rFonts w:cs="David" w:hint="cs"/>
          <w:rtl/>
        </w:rPr>
      </w:pPr>
    </w:p>
    <w:p w14:paraId="46B40134"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29F0AA6" w14:textId="77777777" w:rsidR="009579B3" w:rsidRPr="009579B3" w:rsidRDefault="009579B3" w:rsidP="009579B3">
      <w:pPr>
        <w:bidi/>
        <w:jc w:val="both"/>
        <w:rPr>
          <w:rFonts w:cs="David" w:hint="cs"/>
          <w:rtl/>
        </w:rPr>
      </w:pPr>
    </w:p>
    <w:p w14:paraId="2A684538" w14:textId="77777777" w:rsidR="009579B3" w:rsidRPr="009579B3" w:rsidRDefault="009579B3" w:rsidP="009579B3">
      <w:pPr>
        <w:bidi/>
        <w:jc w:val="both"/>
        <w:rPr>
          <w:rFonts w:cs="David" w:hint="cs"/>
          <w:rtl/>
        </w:rPr>
      </w:pPr>
      <w:r w:rsidRPr="009579B3">
        <w:rPr>
          <w:rFonts w:cs="David" w:hint="cs"/>
          <w:rtl/>
        </w:rPr>
        <w:tab/>
        <w:t xml:space="preserve">שוב, אנחנו לא ניתן לו את השררה, את חדר הסיעה במשכן. </w:t>
      </w:r>
    </w:p>
    <w:p w14:paraId="7D3430B0" w14:textId="77777777" w:rsidR="009579B3" w:rsidRPr="009579B3" w:rsidRDefault="009579B3" w:rsidP="009579B3">
      <w:pPr>
        <w:bidi/>
        <w:jc w:val="both"/>
        <w:rPr>
          <w:rFonts w:cs="David" w:hint="cs"/>
          <w:u w:val="single"/>
          <w:rtl/>
        </w:rPr>
      </w:pPr>
    </w:p>
    <w:p w14:paraId="563CBB62" w14:textId="77777777" w:rsidR="009579B3" w:rsidRPr="009579B3" w:rsidRDefault="009579B3" w:rsidP="009579B3">
      <w:pPr>
        <w:bidi/>
        <w:jc w:val="both"/>
        <w:rPr>
          <w:rFonts w:cs="David" w:hint="cs"/>
          <w:rtl/>
        </w:rPr>
      </w:pPr>
      <w:r w:rsidRPr="009579B3">
        <w:rPr>
          <w:rFonts w:cs="David" w:hint="cs"/>
          <w:u w:val="single"/>
          <w:rtl/>
        </w:rPr>
        <w:t>סהר פינטו:</w:t>
      </w:r>
    </w:p>
    <w:p w14:paraId="72ED8AB8" w14:textId="77777777" w:rsidR="009579B3" w:rsidRPr="009579B3" w:rsidRDefault="009579B3" w:rsidP="009579B3">
      <w:pPr>
        <w:bidi/>
        <w:jc w:val="both"/>
        <w:rPr>
          <w:rFonts w:cs="David" w:hint="cs"/>
          <w:rtl/>
        </w:rPr>
      </w:pPr>
    </w:p>
    <w:p w14:paraId="1DEFB92B" w14:textId="77777777" w:rsidR="009579B3" w:rsidRPr="009579B3" w:rsidRDefault="009579B3" w:rsidP="009579B3">
      <w:pPr>
        <w:bidi/>
        <w:ind w:firstLine="720"/>
        <w:jc w:val="both"/>
        <w:rPr>
          <w:rFonts w:cs="David" w:hint="cs"/>
          <w:rtl/>
        </w:rPr>
      </w:pPr>
      <w:r w:rsidRPr="009579B3">
        <w:rPr>
          <w:rFonts w:cs="David" w:hint="cs"/>
          <w:rtl/>
        </w:rPr>
        <w:t xml:space="preserve">הגיוני לתת לו כלים. </w:t>
      </w:r>
    </w:p>
    <w:p w14:paraId="109F7812" w14:textId="77777777" w:rsidR="009579B3" w:rsidRPr="009579B3" w:rsidRDefault="009579B3" w:rsidP="009579B3">
      <w:pPr>
        <w:bidi/>
        <w:ind w:firstLine="720"/>
        <w:jc w:val="both"/>
        <w:rPr>
          <w:rFonts w:cs="David" w:hint="cs"/>
          <w:rtl/>
        </w:rPr>
      </w:pPr>
    </w:p>
    <w:p w14:paraId="50CE0F06" w14:textId="77777777" w:rsidR="009579B3" w:rsidRPr="009579B3" w:rsidRDefault="009579B3" w:rsidP="009579B3">
      <w:pPr>
        <w:bidi/>
        <w:ind w:firstLine="720"/>
        <w:jc w:val="both"/>
        <w:rPr>
          <w:rFonts w:cs="David" w:hint="cs"/>
          <w:rtl/>
        </w:rPr>
      </w:pPr>
      <w:r w:rsidRPr="009579B3">
        <w:rPr>
          <w:rFonts w:cs="David" w:hint="cs"/>
          <w:rtl/>
        </w:rPr>
        <w:t>רציתי לשאול לגבי דיון סיעתי, שבעצם אנחנו מאפשרים לו לדבר בדיון סיעתי?</w:t>
      </w:r>
    </w:p>
    <w:p w14:paraId="0C2333C5" w14:textId="77777777" w:rsidR="009579B3" w:rsidRPr="009579B3" w:rsidRDefault="009579B3" w:rsidP="009579B3">
      <w:pPr>
        <w:bidi/>
        <w:jc w:val="both"/>
        <w:rPr>
          <w:rFonts w:cs="David" w:hint="cs"/>
          <w:rtl/>
        </w:rPr>
      </w:pPr>
    </w:p>
    <w:p w14:paraId="3D85D732"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29D6FB5" w14:textId="77777777" w:rsidR="009579B3" w:rsidRPr="009579B3" w:rsidRDefault="009579B3" w:rsidP="009579B3">
      <w:pPr>
        <w:bidi/>
        <w:jc w:val="both"/>
        <w:rPr>
          <w:rFonts w:cs="David" w:hint="cs"/>
          <w:rtl/>
        </w:rPr>
      </w:pPr>
    </w:p>
    <w:p w14:paraId="7CD344B9" w14:textId="77777777" w:rsidR="009579B3" w:rsidRPr="009579B3" w:rsidRDefault="009579B3" w:rsidP="009579B3">
      <w:pPr>
        <w:bidi/>
        <w:jc w:val="both"/>
        <w:rPr>
          <w:rFonts w:cs="David" w:hint="cs"/>
          <w:rtl/>
        </w:rPr>
      </w:pPr>
      <w:r w:rsidRPr="009579B3">
        <w:rPr>
          <w:rFonts w:cs="David" w:hint="cs"/>
          <w:rtl/>
        </w:rPr>
        <w:tab/>
        <w:t xml:space="preserve">זאת שאלה קשה, אם אנחנו מאפשרים לו לדבר. </w:t>
      </w:r>
    </w:p>
    <w:p w14:paraId="50006278" w14:textId="77777777" w:rsidR="009579B3" w:rsidRPr="009579B3" w:rsidRDefault="009579B3" w:rsidP="009579B3">
      <w:pPr>
        <w:bidi/>
        <w:jc w:val="both"/>
        <w:rPr>
          <w:rFonts w:cs="David" w:hint="cs"/>
          <w:rtl/>
        </w:rPr>
      </w:pPr>
    </w:p>
    <w:p w14:paraId="39CE79C6" w14:textId="77777777" w:rsidR="009579B3" w:rsidRPr="009579B3" w:rsidRDefault="009579B3" w:rsidP="009579B3">
      <w:pPr>
        <w:bidi/>
        <w:jc w:val="both"/>
        <w:rPr>
          <w:rFonts w:cs="David" w:hint="cs"/>
          <w:u w:val="single"/>
          <w:rtl/>
        </w:rPr>
      </w:pPr>
      <w:r w:rsidRPr="009579B3">
        <w:rPr>
          <w:rFonts w:cs="David" w:hint="cs"/>
          <w:u w:val="single"/>
          <w:rtl/>
        </w:rPr>
        <w:t>סהר פינטו:</w:t>
      </w:r>
    </w:p>
    <w:p w14:paraId="41227526" w14:textId="77777777" w:rsidR="009579B3" w:rsidRPr="009579B3" w:rsidRDefault="009579B3" w:rsidP="009579B3">
      <w:pPr>
        <w:bidi/>
        <w:jc w:val="both"/>
        <w:rPr>
          <w:rFonts w:cs="David" w:hint="cs"/>
          <w:u w:val="single"/>
          <w:rtl/>
        </w:rPr>
      </w:pPr>
    </w:p>
    <w:p w14:paraId="61F512F0" w14:textId="77777777" w:rsidR="009579B3" w:rsidRPr="009579B3" w:rsidRDefault="009579B3" w:rsidP="009579B3">
      <w:pPr>
        <w:bidi/>
        <w:jc w:val="both"/>
        <w:rPr>
          <w:rFonts w:cs="David" w:hint="cs"/>
          <w:rtl/>
        </w:rPr>
      </w:pPr>
      <w:r w:rsidRPr="009579B3">
        <w:rPr>
          <w:rFonts w:cs="David" w:hint="cs"/>
          <w:rtl/>
        </w:rPr>
        <w:tab/>
        <w:t xml:space="preserve">יש משהו בזה שבעצם אתה נותן לו כוח. </w:t>
      </w:r>
    </w:p>
    <w:p w14:paraId="11E45CC1" w14:textId="77777777" w:rsidR="009579B3" w:rsidRPr="009579B3" w:rsidRDefault="009579B3" w:rsidP="009579B3">
      <w:pPr>
        <w:bidi/>
        <w:jc w:val="both"/>
        <w:rPr>
          <w:rFonts w:cs="David" w:hint="cs"/>
          <w:rtl/>
        </w:rPr>
      </w:pPr>
    </w:p>
    <w:p w14:paraId="00C70A3F" w14:textId="77777777" w:rsidR="009579B3" w:rsidRPr="009579B3" w:rsidRDefault="009579B3" w:rsidP="009579B3">
      <w:pPr>
        <w:bidi/>
        <w:jc w:val="both"/>
        <w:rPr>
          <w:rFonts w:cs="David" w:hint="cs"/>
          <w:rtl/>
        </w:rPr>
      </w:pPr>
      <w:r w:rsidRPr="009579B3">
        <w:rPr>
          <w:rFonts w:cs="David" w:hint="cs"/>
          <w:u w:val="single"/>
          <w:rtl/>
        </w:rPr>
        <w:t>איל ינון:</w:t>
      </w:r>
    </w:p>
    <w:p w14:paraId="6EE0B3DA" w14:textId="77777777" w:rsidR="009579B3" w:rsidRPr="009579B3" w:rsidRDefault="009579B3" w:rsidP="009579B3">
      <w:pPr>
        <w:bidi/>
        <w:jc w:val="both"/>
        <w:rPr>
          <w:rFonts w:cs="David" w:hint="cs"/>
          <w:rtl/>
        </w:rPr>
      </w:pPr>
    </w:p>
    <w:p w14:paraId="3D60AF67" w14:textId="77777777" w:rsidR="009579B3" w:rsidRPr="009579B3" w:rsidRDefault="009579B3" w:rsidP="009579B3">
      <w:pPr>
        <w:bidi/>
        <w:ind w:firstLine="720"/>
        <w:jc w:val="both"/>
        <w:rPr>
          <w:rFonts w:cs="David" w:hint="cs"/>
          <w:rtl/>
        </w:rPr>
      </w:pPr>
      <w:r w:rsidRPr="009579B3">
        <w:rPr>
          <w:rFonts w:cs="David" w:hint="cs"/>
          <w:rtl/>
        </w:rPr>
        <w:t xml:space="preserve">בהתאם לפרופורציות שלו. הוא לא יקבל כמו סיעת קדימה, שהיא הסיעה הכי גדולה. </w:t>
      </w:r>
    </w:p>
    <w:p w14:paraId="4135D584" w14:textId="77777777" w:rsidR="009579B3" w:rsidRPr="009579B3" w:rsidRDefault="009579B3" w:rsidP="009579B3">
      <w:pPr>
        <w:bidi/>
        <w:jc w:val="both"/>
        <w:rPr>
          <w:rFonts w:cs="David" w:hint="cs"/>
          <w:rtl/>
        </w:rPr>
      </w:pPr>
    </w:p>
    <w:p w14:paraId="494CED4A" w14:textId="77777777" w:rsidR="009579B3" w:rsidRPr="009579B3" w:rsidRDefault="009579B3" w:rsidP="009579B3">
      <w:pPr>
        <w:bidi/>
        <w:jc w:val="both"/>
        <w:rPr>
          <w:rFonts w:cs="David" w:hint="cs"/>
          <w:rtl/>
        </w:rPr>
      </w:pPr>
      <w:r w:rsidRPr="009579B3">
        <w:rPr>
          <w:rFonts w:cs="David" w:hint="cs"/>
          <w:u w:val="single"/>
          <w:rtl/>
        </w:rPr>
        <w:t>סהר פינטו:</w:t>
      </w:r>
    </w:p>
    <w:p w14:paraId="2737FC89" w14:textId="77777777" w:rsidR="009579B3" w:rsidRPr="009579B3" w:rsidRDefault="009579B3" w:rsidP="009579B3">
      <w:pPr>
        <w:bidi/>
        <w:jc w:val="both"/>
        <w:rPr>
          <w:rFonts w:cs="David" w:hint="cs"/>
          <w:rtl/>
        </w:rPr>
      </w:pPr>
    </w:p>
    <w:p w14:paraId="29DFE6A4" w14:textId="77777777" w:rsidR="009579B3" w:rsidRPr="009579B3" w:rsidRDefault="009579B3" w:rsidP="009579B3">
      <w:pPr>
        <w:bidi/>
        <w:ind w:firstLine="720"/>
        <w:jc w:val="both"/>
        <w:rPr>
          <w:rFonts w:cs="David" w:hint="cs"/>
          <w:rtl/>
        </w:rPr>
      </w:pPr>
      <w:r w:rsidRPr="009579B3">
        <w:rPr>
          <w:rFonts w:cs="David" w:hint="cs"/>
          <w:rtl/>
        </w:rPr>
        <w:t xml:space="preserve">ברור, אבל עדיין תמיד יש איזה מינימום. </w:t>
      </w:r>
    </w:p>
    <w:p w14:paraId="0D9FF760" w14:textId="77777777" w:rsidR="009579B3" w:rsidRPr="009579B3" w:rsidRDefault="009579B3" w:rsidP="009579B3">
      <w:pPr>
        <w:bidi/>
        <w:ind w:firstLine="720"/>
        <w:jc w:val="both"/>
        <w:rPr>
          <w:rFonts w:cs="David" w:hint="cs"/>
          <w:rtl/>
        </w:rPr>
      </w:pPr>
    </w:p>
    <w:p w14:paraId="4CE1D087" w14:textId="77777777" w:rsidR="009579B3" w:rsidRPr="009579B3" w:rsidRDefault="009579B3" w:rsidP="009579B3">
      <w:pPr>
        <w:bidi/>
        <w:ind w:firstLine="720"/>
        <w:jc w:val="both"/>
        <w:rPr>
          <w:rFonts w:cs="David" w:hint="cs"/>
          <w:rtl/>
        </w:rPr>
      </w:pPr>
      <w:r w:rsidRPr="009579B3">
        <w:rPr>
          <w:rFonts w:cs="David" w:hint="cs"/>
          <w:rtl/>
        </w:rPr>
        <w:t xml:space="preserve">דבר נוסף זה הודעות סיעה נגזרות מזה שנמנעת או לא הצבעת או לא השתתפת בהצבעה. סיעה שלמה שלא משתתפת בהצבעה, זה יותר בעייתי מאשר אחד שבעצם כל פעם הוא יכול להימנע והוא מקבל בימה שסיעה או ח"כים אחרים לא יקבלו. בעצם כל פעם הוא יכול להימנע וכאילו כל הסיעה נמנעה ובעצם כל פעם תהיה לו זכות לעלות ולדבר על כל הצעת חוק כל פעם מחדש.  </w:t>
      </w:r>
    </w:p>
    <w:p w14:paraId="0E099CCB" w14:textId="77777777" w:rsidR="009579B3" w:rsidRPr="009579B3" w:rsidRDefault="009579B3" w:rsidP="009579B3">
      <w:pPr>
        <w:bidi/>
        <w:jc w:val="both"/>
        <w:rPr>
          <w:rFonts w:cs="David" w:hint="cs"/>
          <w:rtl/>
        </w:rPr>
      </w:pPr>
    </w:p>
    <w:p w14:paraId="21D0D1BE"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30B3020" w14:textId="77777777" w:rsidR="009579B3" w:rsidRPr="009579B3" w:rsidRDefault="009579B3" w:rsidP="009579B3">
      <w:pPr>
        <w:bidi/>
        <w:jc w:val="both"/>
        <w:rPr>
          <w:rFonts w:cs="David" w:hint="cs"/>
          <w:rtl/>
        </w:rPr>
      </w:pPr>
    </w:p>
    <w:p w14:paraId="3F422E1E" w14:textId="77777777" w:rsidR="009579B3" w:rsidRPr="009579B3" w:rsidRDefault="009579B3" w:rsidP="009579B3">
      <w:pPr>
        <w:bidi/>
        <w:jc w:val="both"/>
        <w:rPr>
          <w:rFonts w:cs="David" w:hint="cs"/>
          <w:rtl/>
        </w:rPr>
      </w:pPr>
      <w:r w:rsidRPr="009579B3">
        <w:rPr>
          <w:rFonts w:cs="David" w:hint="cs"/>
          <w:rtl/>
        </w:rPr>
        <w:tab/>
        <w:t xml:space="preserve">אני חושב שאפשר להחריג הודעות סיעה. פה בדיוק חיפשתי את האיזון. אני גם מסכים. אני לא רוצה לתת לו יותר בימה ממה שהיה לו קודם. אני גם מתלבט לגבי דיון סיעתי אבל בסוף נטיתי להשאיר אותו מחמת הספק מסיבה אחת, שלכאורה נוצר מצב שברגע שהוא פרש, אין לו כבר אופציה לדבר בדיון סיעתו כנציג סיעתו, להשפיע על עמדת הסיעה שמובאת בדיון הסיעתי. זאת אומרת, זה נכון שכשהוא חלק מסיעה גדולה יוצא לו לדבר בדיון סיעתי פעם בכמה זמן, אבל לכאורה העמדה שלו מיוצגת על ידי הסיעה באותו דיון. הוא נמצא במצב שהוא לא יכול להביע את העמדה ולכן זה, על קו הגבול הדק, לא כהחלטה ערכית, אולי אפילו חצי הנחה, להגיד, אם יש לך מה להגיד בדיון שמאפשרים לכל סיעה להביא את דבריה,  לא נסתום לך את הפה וניתן לך לעשות את זה. אני חושב שבהודעות זה נכון כי אחרת זה יכול להפוך </w:t>
      </w:r>
      <w:r w:rsidRPr="009579B3">
        <w:rPr>
          <w:rFonts w:cs="David"/>
          <w:rtl/>
        </w:rPr>
        <w:t>–</w:t>
      </w:r>
      <w:r w:rsidRPr="009579B3">
        <w:rPr>
          <w:rFonts w:cs="David" w:hint="cs"/>
          <w:rtl/>
        </w:rPr>
        <w:t xml:space="preserve"> הודעות הם לא דיון סיעתי. תבוא ותשתתף בהצבעה. לא רצית להשתתף בהצבעה, אל תשתתף. פה אנחנו לא גורעים ממך איזו זכות. </w:t>
      </w:r>
    </w:p>
    <w:p w14:paraId="68EFFD5A" w14:textId="77777777" w:rsidR="009579B3" w:rsidRPr="009579B3" w:rsidRDefault="009579B3" w:rsidP="009579B3">
      <w:pPr>
        <w:bidi/>
        <w:jc w:val="both"/>
        <w:rPr>
          <w:rFonts w:cs="David" w:hint="cs"/>
          <w:rtl/>
        </w:rPr>
      </w:pPr>
    </w:p>
    <w:p w14:paraId="59D75856" w14:textId="77777777" w:rsidR="009579B3" w:rsidRPr="009579B3" w:rsidRDefault="009579B3" w:rsidP="009579B3">
      <w:pPr>
        <w:bidi/>
        <w:jc w:val="both"/>
        <w:rPr>
          <w:rFonts w:cs="David" w:hint="cs"/>
          <w:rtl/>
        </w:rPr>
      </w:pPr>
      <w:r w:rsidRPr="009579B3">
        <w:rPr>
          <w:rFonts w:cs="David" w:hint="cs"/>
          <w:u w:val="single"/>
          <w:rtl/>
        </w:rPr>
        <w:t>ארבל אסטרחן:</w:t>
      </w:r>
    </w:p>
    <w:p w14:paraId="3564B1A3" w14:textId="77777777" w:rsidR="009579B3" w:rsidRPr="009579B3" w:rsidRDefault="009579B3" w:rsidP="009579B3">
      <w:pPr>
        <w:bidi/>
        <w:jc w:val="both"/>
        <w:rPr>
          <w:rFonts w:cs="David" w:hint="cs"/>
          <w:rtl/>
        </w:rPr>
      </w:pPr>
    </w:p>
    <w:p w14:paraId="72FF7E3F" w14:textId="77777777" w:rsidR="009579B3" w:rsidRPr="009579B3" w:rsidRDefault="009579B3" w:rsidP="009579B3">
      <w:pPr>
        <w:bidi/>
        <w:jc w:val="both"/>
        <w:rPr>
          <w:rFonts w:cs="David" w:hint="cs"/>
          <w:rtl/>
        </w:rPr>
      </w:pPr>
      <w:r w:rsidRPr="009579B3">
        <w:rPr>
          <w:rFonts w:cs="David" w:hint="cs"/>
          <w:rtl/>
        </w:rPr>
        <w:tab/>
        <w:t xml:space="preserve">זה רק ההודעות. זה רק 55 ו-56 הודעות לסיעה שלא השתתפה בדיון. </w:t>
      </w:r>
    </w:p>
    <w:p w14:paraId="4E9B3464" w14:textId="77777777" w:rsidR="009579B3" w:rsidRPr="009579B3" w:rsidRDefault="009579B3" w:rsidP="009579B3">
      <w:pPr>
        <w:bidi/>
        <w:jc w:val="both"/>
        <w:rPr>
          <w:rFonts w:cs="David" w:hint="cs"/>
          <w:rtl/>
        </w:rPr>
      </w:pPr>
    </w:p>
    <w:p w14:paraId="3335C3C2"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0A3C4BE" w14:textId="77777777" w:rsidR="009579B3" w:rsidRPr="009579B3" w:rsidRDefault="009579B3" w:rsidP="009579B3">
      <w:pPr>
        <w:bidi/>
        <w:jc w:val="both"/>
        <w:rPr>
          <w:rFonts w:cs="David" w:hint="cs"/>
          <w:rtl/>
        </w:rPr>
      </w:pPr>
    </w:p>
    <w:p w14:paraId="15BF69A5" w14:textId="77777777" w:rsidR="009579B3" w:rsidRPr="009579B3" w:rsidRDefault="009579B3" w:rsidP="009579B3">
      <w:pPr>
        <w:bidi/>
        <w:jc w:val="both"/>
        <w:rPr>
          <w:rFonts w:cs="David" w:hint="cs"/>
          <w:rtl/>
        </w:rPr>
      </w:pPr>
      <w:r w:rsidRPr="009579B3">
        <w:rPr>
          <w:rFonts w:cs="David" w:hint="cs"/>
          <w:rtl/>
        </w:rPr>
        <w:tab/>
        <w:t xml:space="preserve">בדיוק. אני חושב שההערה הזאת נכונה. בוא לא ניתן לו כבר בכלל - - - </w:t>
      </w:r>
      <w:r w:rsidRPr="009579B3">
        <w:rPr>
          <w:rFonts w:cs="David" w:hint="cs"/>
          <w:rtl/>
        </w:rPr>
        <w:tab/>
      </w:r>
    </w:p>
    <w:p w14:paraId="6B449064" w14:textId="77777777" w:rsidR="009579B3" w:rsidRPr="009579B3" w:rsidRDefault="009579B3" w:rsidP="009579B3">
      <w:pPr>
        <w:bidi/>
        <w:jc w:val="both"/>
        <w:rPr>
          <w:rFonts w:cs="David" w:hint="cs"/>
          <w:rtl/>
        </w:rPr>
      </w:pPr>
    </w:p>
    <w:p w14:paraId="40644809" w14:textId="77777777" w:rsidR="009579B3" w:rsidRPr="009579B3" w:rsidRDefault="009579B3" w:rsidP="009579B3">
      <w:pPr>
        <w:bidi/>
        <w:jc w:val="both"/>
        <w:rPr>
          <w:rFonts w:cs="David" w:hint="cs"/>
          <w:rtl/>
        </w:rPr>
      </w:pPr>
      <w:r w:rsidRPr="009579B3">
        <w:rPr>
          <w:rFonts w:cs="David" w:hint="cs"/>
          <w:u w:val="single"/>
          <w:rtl/>
        </w:rPr>
        <w:t>ארבל אסטרחן:</w:t>
      </w:r>
    </w:p>
    <w:p w14:paraId="622C56E9" w14:textId="77777777" w:rsidR="009579B3" w:rsidRPr="009579B3" w:rsidRDefault="009579B3" w:rsidP="009579B3">
      <w:pPr>
        <w:bidi/>
        <w:jc w:val="both"/>
        <w:rPr>
          <w:rFonts w:cs="David" w:hint="cs"/>
          <w:rtl/>
        </w:rPr>
      </w:pPr>
    </w:p>
    <w:p w14:paraId="5A0F1A16" w14:textId="77777777" w:rsidR="009579B3" w:rsidRPr="009579B3" w:rsidRDefault="009579B3" w:rsidP="009579B3">
      <w:pPr>
        <w:bidi/>
        <w:ind w:firstLine="720"/>
        <w:jc w:val="both"/>
        <w:rPr>
          <w:rFonts w:cs="David" w:hint="cs"/>
          <w:rtl/>
        </w:rPr>
      </w:pPr>
      <w:r w:rsidRPr="009579B3">
        <w:rPr>
          <w:rFonts w:cs="David" w:hint="cs"/>
          <w:rtl/>
        </w:rPr>
        <w:t xml:space="preserve">אגב, יש הודעות גם הודעות בסוף דיון, הודעות לסיכום. </w:t>
      </w:r>
    </w:p>
    <w:p w14:paraId="106897FC" w14:textId="77777777" w:rsidR="009579B3" w:rsidRPr="009579B3" w:rsidRDefault="009579B3" w:rsidP="009579B3">
      <w:pPr>
        <w:bidi/>
        <w:jc w:val="both"/>
        <w:rPr>
          <w:rFonts w:cs="David" w:hint="cs"/>
          <w:rtl/>
        </w:rPr>
      </w:pPr>
    </w:p>
    <w:p w14:paraId="179B57CB" w14:textId="77777777" w:rsidR="009579B3" w:rsidRPr="009579B3" w:rsidRDefault="009579B3" w:rsidP="009579B3">
      <w:pPr>
        <w:bidi/>
        <w:jc w:val="both"/>
        <w:rPr>
          <w:rFonts w:cs="David" w:hint="cs"/>
          <w:rtl/>
        </w:rPr>
      </w:pPr>
      <w:r w:rsidRPr="009579B3">
        <w:rPr>
          <w:rFonts w:cs="David" w:hint="cs"/>
          <w:u w:val="single"/>
          <w:rtl/>
        </w:rPr>
        <w:t>סער פינטו:</w:t>
      </w:r>
    </w:p>
    <w:p w14:paraId="3D83D7E5" w14:textId="77777777" w:rsidR="009579B3" w:rsidRPr="009579B3" w:rsidRDefault="009579B3" w:rsidP="009579B3">
      <w:pPr>
        <w:bidi/>
        <w:jc w:val="both"/>
        <w:rPr>
          <w:rFonts w:cs="David" w:hint="cs"/>
          <w:rtl/>
        </w:rPr>
      </w:pPr>
    </w:p>
    <w:p w14:paraId="05FE3B2B" w14:textId="77777777" w:rsidR="009579B3" w:rsidRPr="009579B3" w:rsidRDefault="009579B3" w:rsidP="009579B3">
      <w:pPr>
        <w:bidi/>
        <w:ind w:firstLine="720"/>
        <w:jc w:val="both"/>
        <w:rPr>
          <w:rFonts w:cs="David" w:hint="cs"/>
          <w:rtl/>
        </w:rPr>
      </w:pPr>
      <w:r w:rsidRPr="009579B3">
        <w:rPr>
          <w:rFonts w:cs="David" w:hint="cs"/>
          <w:rtl/>
        </w:rPr>
        <w:t>זה נגזר מהדיון הסיעתי. יתנו לו להשתתף אבל לא יתנו לו להציע הצעה לסיכום?</w:t>
      </w:r>
    </w:p>
    <w:p w14:paraId="0530A556" w14:textId="77777777" w:rsidR="009579B3" w:rsidRPr="009579B3" w:rsidRDefault="009579B3" w:rsidP="009579B3">
      <w:pPr>
        <w:bidi/>
        <w:jc w:val="both"/>
        <w:rPr>
          <w:rFonts w:cs="David" w:hint="cs"/>
          <w:rtl/>
        </w:rPr>
      </w:pPr>
    </w:p>
    <w:p w14:paraId="36437703" w14:textId="77777777" w:rsidR="009579B3" w:rsidRPr="009579B3" w:rsidRDefault="009579B3" w:rsidP="009579B3">
      <w:pPr>
        <w:bidi/>
        <w:jc w:val="both"/>
        <w:rPr>
          <w:rFonts w:cs="David" w:hint="cs"/>
          <w:u w:val="single"/>
          <w:rtl/>
        </w:rPr>
      </w:pPr>
      <w:r w:rsidRPr="009579B3">
        <w:rPr>
          <w:rFonts w:cs="David" w:hint="cs"/>
          <w:u w:val="single"/>
          <w:rtl/>
        </w:rPr>
        <w:t>ארבל אסטרחן:</w:t>
      </w:r>
    </w:p>
    <w:p w14:paraId="55396C5B" w14:textId="77777777" w:rsidR="009579B3" w:rsidRPr="009579B3" w:rsidRDefault="009579B3" w:rsidP="009579B3">
      <w:pPr>
        <w:bidi/>
        <w:jc w:val="both"/>
        <w:rPr>
          <w:rFonts w:cs="David" w:hint="cs"/>
          <w:u w:val="single"/>
          <w:rtl/>
        </w:rPr>
      </w:pPr>
    </w:p>
    <w:p w14:paraId="16FEB6BA" w14:textId="77777777" w:rsidR="009579B3" w:rsidRPr="009579B3" w:rsidRDefault="009579B3" w:rsidP="009579B3">
      <w:pPr>
        <w:bidi/>
        <w:jc w:val="both"/>
        <w:rPr>
          <w:rFonts w:cs="David" w:hint="cs"/>
          <w:rtl/>
        </w:rPr>
      </w:pPr>
      <w:r w:rsidRPr="009579B3">
        <w:rPr>
          <w:rFonts w:cs="David" w:hint="cs"/>
          <w:rtl/>
        </w:rPr>
        <w:tab/>
        <w:t xml:space="preserve">אז רק הודעות סיעה. </w:t>
      </w:r>
    </w:p>
    <w:p w14:paraId="44B4C4FA" w14:textId="77777777" w:rsidR="009579B3" w:rsidRPr="009579B3" w:rsidRDefault="009579B3" w:rsidP="009579B3">
      <w:pPr>
        <w:bidi/>
        <w:jc w:val="both"/>
        <w:rPr>
          <w:rFonts w:cs="David" w:hint="cs"/>
          <w:rtl/>
        </w:rPr>
      </w:pPr>
    </w:p>
    <w:p w14:paraId="65F588A1"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7877237" w14:textId="77777777" w:rsidR="009579B3" w:rsidRPr="009579B3" w:rsidRDefault="009579B3" w:rsidP="009579B3">
      <w:pPr>
        <w:bidi/>
        <w:jc w:val="both"/>
        <w:rPr>
          <w:rFonts w:cs="David" w:hint="cs"/>
          <w:rtl/>
        </w:rPr>
      </w:pPr>
    </w:p>
    <w:p w14:paraId="423566C5" w14:textId="77777777" w:rsidR="009579B3" w:rsidRPr="009579B3" w:rsidRDefault="009579B3" w:rsidP="009579B3">
      <w:pPr>
        <w:bidi/>
        <w:ind w:firstLine="720"/>
        <w:jc w:val="both"/>
        <w:rPr>
          <w:rFonts w:cs="David" w:hint="cs"/>
          <w:rtl/>
        </w:rPr>
      </w:pPr>
      <w:r w:rsidRPr="009579B3">
        <w:rPr>
          <w:rFonts w:cs="David" w:hint="cs"/>
          <w:rtl/>
        </w:rPr>
        <w:t xml:space="preserve">בסדר גמור. הזכות לקבל חדר סיעה במשכן, לפי מה שראינו, זה מה שיש לו כפריבילגיה שהיא פריבילגיה - - - </w:t>
      </w:r>
    </w:p>
    <w:p w14:paraId="15B475A7" w14:textId="77777777" w:rsidR="009579B3" w:rsidRPr="009579B3" w:rsidRDefault="009579B3" w:rsidP="009579B3">
      <w:pPr>
        <w:bidi/>
        <w:jc w:val="both"/>
        <w:rPr>
          <w:rFonts w:cs="David" w:hint="cs"/>
          <w:rtl/>
        </w:rPr>
      </w:pPr>
    </w:p>
    <w:p w14:paraId="4712323A" w14:textId="77777777" w:rsidR="009579B3" w:rsidRPr="009579B3" w:rsidRDefault="009579B3" w:rsidP="009579B3">
      <w:pPr>
        <w:bidi/>
        <w:jc w:val="both"/>
        <w:rPr>
          <w:rFonts w:cs="David" w:hint="cs"/>
          <w:rtl/>
        </w:rPr>
      </w:pPr>
      <w:r w:rsidRPr="009579B3">
        <w:rPr>
          <w:rFonts w:cs="David" w:hint="cs"/>
          <w:u w:val="single"/>
          <w:rtl/>
        </w:rPr>
        <w:t>איל ינון:</w:t>
      </w:r>
    </w:p>
    <w:p w14:paraId="201DBB81" w14:textId="77777777" w:rsidR="009579B3" w:rsidRPr="009579B3" w:rsidRDefault="009579B3" w:rsidP="009579B3">
      <w:pPr>
        <w:bidi/>
        <w:jc w:val="both"/>
        <w:rPr>
          <w:rFonts w:cs="David" w:hint="cs"/>
          <w:rtl/>
        </w:rPr>
      </w:pPr>
    </w:p>
    <w:p w14:paraId="2FAF14F0" w14:textId="77777777" w:rsidR="009579B3" w:rsidRPr="009579B3" w:rsidRDefault="009579B3" w:rsidP="009579B3">
      <w:pPr>
        <w:bidi/>
        <w:ind w:firstLine="720"/>
        <w:jc w:val="both"/>
        <w:rPr>
          <w:rFonts w:cs="David" w:hint="cs"/>
          <w:rtl/>
        </w:rPr>
      </w:pPr>
      <w:r w:rsidRPr="009579B3">
        <w:rPr>
          <w:rFonts w:cs="David" w:hint="cs"/>
          <w:rtl/>
        </w:rPr>
        <w:t xml:space="preserve">אנחנו לא רוצים לתת לו חדר. </w:t>
      </w:r>
    </w:p>
    <w:p w14:paraId="6AC30331" w14:textId="77777777" w:rsidR="009579B3" w:rsidRPr="009579B3" w:rsidRDefault="009579B3" w:rsidP="009579B3">
      <w:pPr>
        <w:bidi/>
        <w:jc w:val="both"/>
        <w:rPr>
          <w:rFonts w:cs="David" w:hint="cs"/>
          <w:rtl/>
        </w:rPr>
      </w:pPr>
    </w:p>
    <w:p w14:paraId="565E5DFE"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D48C864" w14:textId="77777777" w:rsidR="009579B3" w:rsidRPr="009579B3" w:rsidRDefault="009579B3" w:rsidP="009579B3">
      <w:pPr>
        <w:bidi/>
        <w:jc w:val="both"/>
        <w:rPr>
          <w:rFonts w:cs="David" w:hint="cs"/>
          <w:rtl/>
        </w:rPr>
      </w:pPr>
    </w:p>
    <w:p w14:paraId="6C3C8C7A" w14:textId="77777777" w:rsidR="009579B3" w:rsidRPr="009579B3" w:rsidRDefault="009579B3" w:rsidP="009579B3">
      <w:pPr>
        <w:bidi/>
        <w:jc w:val="both"/>
        <w:rPr>
          <w:rFonts w:cs="David" w:hint="cs"/>
          <w:rtl/>
        </w:rPr>
      </w:pPr>
      <w:r w:rsidRPr="009579B3">
        <w:rPr>
          <w:rFonts w:cs="David" w:hint="cs"/>
          <w:rtl/>
        </w:rPr>
        <w:tab/>
        <w:t xml:space="preserve">לא נותנים. לכן את זה אנחנו, כמובן, שוללים ממנו כדי שהוא לא ייהנה פה מתנאים. </w:t>
      </w:r>
    </w:p>
    <w:p w14:paraId="69E610BD" w14:textId="77777777" w:rsidR="009579B3" w:rsidRPr="009579B3" w:rsidRDefault="009579B3" w:rsidP="009579B3">
      <w:pPr>
        <w:bidi/>
        <w:jc w:val="both"/>
        <w:rPr>
          <w:rFonts w:cs="David" w:hint="cs"/>
          <w:u w:val="single"/>
          <w:rtl/>
        </w:rPr>
      </w:pPr>
    </w:p>
    <w:p w14:paraId="3A1D1C92" w14:textId="77777777" w:rsidR="009579B3" w:rsidRPr="009579B3" w:rsidRDefault="009579B3" w:rsidP="009579B3">
      <w:pPr>
        <w:bidi/>
        <w:jc w:val="both"/>
        <w:rPr>
          <w:rFonts w:cs="David" w:hint="cs"/>
          <w:b/>
          <w:bCs/>
          <w:rtl/>
        </w:rPr>
      </w:pPr>
      <w:r w:rsidRPr="009579B3">
        <w:rPr>
          <w:rFonts w:cs="David" w:hint="cs"/>
          <w:b/>
          <w:bCs/>
          <w:rtl/>
        </w:rPr>
        <w:t>(לאחר הפסקה)</w:t>
      </w:r>
    </w:p>
    <w:p w14:paraId="09DDD4D3" w14:textId="77777777" w:rsidR="009579B3" w:rsidRPr="009579B3" w:rsidRDefault="009579B3" w:rsidP="009579B3">
      <w:pPr>
        <w:bidi/>
        <w:jc w:val="both"/>
        <w:rPr>
          <w:rFonts w:cs="David" w:hint="cs"/>
          <w:b/>
          <w:bCs/>
          <w:u w:val="single"/>
          <w:rtl/>
        </w:rPr>
      </w:pPr>
    </w:p>
    <w:p w14:paraId="1E3A5694" w14:textId="77777777" w:rsidR="009579B3" w:rsidRPr="009579B3" w:rsidRDefault="009579B3" w:rsidP="009579B3">
      <w:pPr>
        <w:bidi/>
        <w:jc w:val="both"/>
        <w:rPr>
          <w:rFonts w:cs="David" w:hint="cs"/>
          <w:u w:val="single"/>
          <w:rtl/>
        </w:rPr>
      </w:pPr>
      <w:r w:rsidRPr="009579B3">
        <w:rPr>
          <w:rFonts w:cs="David" w:hint="cs"/>
          <w:u w:val="single"/>
          <w:rtl/>
        </w:rPr>
        <w:t>רחל אדטו:</w:t>
      </w:r>
    </w:p>
    <w:p w14:paraId="3F1840E2" w14:textId="77777777" w:rsidR="009579B3" w:rsidRPr="009579B3" w:rsidRDefault="009579B3" w:rsidP="009579B3">
      <w:pPr>
        <w:bidi/>
        <w:jc w:val="both"/>
        <w:rPr>
          <w:rFonts w:cs="David" w:hint="cs"/>
          <w:u w:val="single"/>
          <w:rtl/>
        </w:rPr>
      </w:pPr>
    </w:p>
    <w:p w14:paraId="207E0521" w14:textId="77777777" w:rsidR="009579B3" w:rsidRPr="009579B3" w:rsidRDefault="009579B3" w:rsidP="009579B3">
      <w:pPr>
        <w:bidi/>
        <w:jc w:val="both"/>
        <w:rPr>
          <w:rFonts w:cs="David" w:hint="cs"/>
          <w:rtl/>
        </w:rPr>
      </w:pPr>
      <w:r w:rsidRPr="009579B3">
        <w:rPr>
          <w:rFonts w:cs="David" w:hint="cs"/>
          <w:rtl/>
        </w:rPr>
        <w:tab/>
        <w:t xml:space="preserve">אני מצטערת, אני צריכה לצאת. </w:t>
      </w:r>
    </w:p>
    <w:p w14:paraId="1D979377" w14:textId="77777777" w:rsidR="009579B3" w:rsidRPr="009579B3" w:rsidRDefault="009579B3" w:rsidP="009579B3">
      <w:pPr>
        <w:bidi/>
        <w:jc w:val="both"/>
        <w:rPr>
          <w:rFonts w:cs="David" w:hint="cs"/>
          <w:rtl/>
        </w:rPr>
      </w:pPr>
    </w:p>
    <w:p w14:paraId="5B00F2DA" w14:textId="77777777" w:rsidR="009579B3" w:rsidRPr="009579B3" w:rsidRDefault="009579B3" w:rsidP="009579B3">
      <w:pPr>
        <w:bidi/>
        <w:jc w:val="both"/>
        <w:rPr>
          <w:rFonts w:cs="David" w:hint="cs"/>
          <w:u w:val="single"/>
          <w:rtl/>
        </w:rPr>
      </w:pPr>
      <w:r w:rsidRPr="009579B3">
        <w:rPr>
          <w:rFonts w:cs="David" w:hint="cs"/>
          <w:u w:val="single"/>
          <w:rtl/>
        </w:rPr>
        <w:t xml:space="preserve"> היו</w:t>
      </w:r>
      <w:r w:rsidRPr="009579B3">
        <w:rPr>
          <w:rFonts w:cs="David"/>
          <w:u w:val="single"/>
          <w:rtl/>
        </w:rPr>
        <w:t>”</w:t>
      </w:r>
      <w:r w:rsidRPr="009579B3">
        <w:rPr>
          <w:rFonts w:cs="David" w:hint="cs"/>
          <w:u w:val="single"/>
          <w:rtl/>
        </w:rPr>
        <w:t>ר יריב לוין:</w:t>
      </w:r>
    </w:p>
    <w:p w14:paraId="4E717EFE" w14:textId="77777777" w:rsidR="009579B3" w:rsidRPr="009579B3" w:rsidRDefault="009579B3" w:rsidP="009579B3">
      <w:pPr>
        <w:bidi/>
        <w:jc w:val="both"/>
        <w:rPr>
          <w:rFonts w:cs="David" w:hint="cs"/>
          <w:rtl/>
        </w:rPr>
      </w:pPr>
    </w:p>
    <w:p w14:paraId="7321C264" w14:textId="77777777" w:rsidR="009579B3" w:rsidRPr="009579B3" w:rsidRDefault="009579B3" w:rsidP="009579B3">
      <w:pPr>
        <w:bidi/>
        <w:ind w:firstLine="720"/>
        <w:jc w:val="both"/>
        <w:rPr>
          <w:rFonts w:cs="David" w:hint="cs"/>
          <w:rtl/>
        </w:rPr>
      </w:pPr>
      <w:r w:rsidRPr="009579B3">
        <w:rPr>
          <w:rFonts w:cs="David" w:hint="cs"/>
          <w:rtl/>
        </w:rPr>
        <w:t xml:space="preserve">הגענו לסעיף 5. </w:t>
      </w:r>
    </w:p>
    <w:p w14:paraId="712B7AA6" w14:textId="77777777" w:rsidR="009579B3" w:rsidRPr="009579B3" w:rsidRDefault="009579B3" w:rsidP="009579B3">
      <w:pPr>
        <w:bidi/>
        <w:jc w:val="both"/>
        <w:rPr>
          <w:rFonts w:cs="David" w:hint="cs"/>
          <w:rtl/>
        </w:rPr>
      </w:pPr>
    </w:p>
    <w:p w14:paraId="2C0D2A1E" w14:textId="77777777" w:rsidR="009579B3" w:rsidRPr="009579B3" w:rsidRDefault="009579B3" w:rsidP="009579B3">
      <w:pPr>
        <w:bidi/>
        <w:jc w:val="both"/>
        <w:rPr>
          <w:rFonts w:cs="David" w:hint="cs"/>
          <w:rtl/>
        </w:rPr>
      </w:pPr>
      <w:r w:rsidRPr="009579B3">
        <w:rPr>
          <w:rFonts w:cs="David" w:hint="cs"/>
          <w:u w:val="single"/>
          <w:rtl/>
        </w:rPr>
        <w:t>ארבל אסטרחן:</w:t>
      </w:r>
    </w:p>
    <w:p w14:paraId="10158576" w14:textId="77777777" w:rsidR="009579B3" w:rsidRPr="009579B3" w:rsidRDefault="009579B3" w:rsidP="009579B3">
      <w:pPr>
        <w:bidi/>
        <w:jc w:val="both"/>
        <w:rPr>
          <w:rFonts w:cs="David" w:hint="cs"/>
          <w:rtl/>
        </w:rPr>
      </w:pPr>
    </w:p>
    <w:p w14:paraId="24ADBB10" w14:textId="77777777" w:rsidR="009579B3" w:rsidRPr="009579B3" w:rsidRDefault="009579B3" w:rsidP="009579B3">
      <w:pPr>
        <w:bidi/>
        <w:ind w:firstLine="720"/>
        <w:jc w:val="both"/>
        <w:rPr>
          <w:rFonts w:cs="David" w:hint="cs"/>
          <w:rtl/>
        </w:rPr>
      </w:pPr>
      <w:r w:rsidRPr="009579B3">
        <w:rPr>
          <w:rFonts w:cs="David" w:hint="cs"/>
          <w:rtl/>
        </w:rPr>
        <w:t xml:space="preserve">בעצם עד לפה הגענו בישיבה הקודמת. </w:t>
      </w:r>
    </w:p>
    <w:p w14:paraId="37EE1B52" w14:textId="77777777" w:rsidR="009579B3" w:rsidRPr="009579B3" w:rsidRDefault="009579B3" w:rsidP="009579B3">
      <w:pPr>
        <w:bidi/>
        <w:jc w:val="both"/>
        <w:rPr>
          <w:rFonts w:cs="David" w:hint="cs"/>
          <w:rtl/>
        </w:rPr>
      </w:pPr>
    </w:p>
    <w:p w14:paraId="449AEFB5" w14:textId="77777777" w:rsidR="009579B3" w:rsidRPr="009579B3" w:rsidRDefault="009579B3" w:rsidP="009579B3">
      <w:pPr>
        <w:bidi/>
        <w:ind w:firstLine="720"/>
        <w:jc w:val="both"/>
        <w:rPr>
          <w:rFonts w:cs="David" w:hint="cs"/>
          <w:rtl/>
        </w:rPr>
      </w:pPr>
      <w:r w:rsidRPr="009579B3">
        <w:rPr>
          <w:rFonts w:cs="David" w:hint="cs"/>
          <w:rtl/>
        </w:rPr>
        <w:t xml:space="preserve">עבודת הסיעות, סעיף שהיום מעוגן בסעיף 19 לתקנון. מוצע לקבוע כך: "כל סיעה רשאית לקבל חדר במשכן הכנסת למטרת עבודתה; הוראה זו תבוצע בהתחשב בגודלן של הסיעות ובאפשרויות הטכניות של הכנסת".  זה זהה לנוסח הקיים היום. </w:t>
      </w:r>
    </w:p>
    <w:p w14:paraId="06EAC135" w14:textId="77777777" w:rsidR="009579B3" w:rsidRPr="009579B3" w:rsidRDefault="009579B3" w:rsidP="009579B3">
      <w:pPr>
        <w:bidi/>
        <w:ind w:firstLine="720"/>
        <w:jc w:val="both"/>
        <w:rPr>
          <w:rFonts w:cs="David" w:hint="cs"/>
          <w:rtl/>
        </w:rPr>
      </w:pPr>
    </w:p>
    <w:p w14:paraId="7702C88C" w14:textId="77777777" w:rsidR="009579B3" w:rsidRPr="009579B3" w:rsidRDefault="009579B3" w:rsidP="009579B3">
      <w:pPr>
        <w:bidi/>
        <w:ind w:firstLine="720"/>
        <w:jc w:val="both"/>
        <w:rPr>
          <w:rFonts w:cs="David" w:hint="cs"/>
          <w:rtl/>
        </w:rPr>
      </w:pPr>
      <w:r w:rsidRPr="009579B3">
        <w:rPr>
          <w:rFonts w:cs="David" w:hint="cs"/>
          <w:rtl/>
        </w:rPr>
        <w:t xml:space="preserve">מענה של הסיעה. היום כתוב בתקנון בסעיף 18ב', שכל סיעה תודיע בכתב את מענה וההזמנות וההודעות המיועדות לה יישלחו לפי המען הזה. פה מוצא לקבוע שהמען יהיה חדרה במשכן, שכאמור יהיה לה. "כל סיעה תודיע למזכיר הכנסת בכתב את מענה וכתובת דואר אלקטרוני לצורך מסירת הודעות לסיעה, בימים שבהם מליאת הכנסת אינה מתכנסת. יראו הודעה אשר נמסרה לאחד המענים כאמור, כהודעה מספקת". </w:t>
      </w:r>
    </w:p>
    <w:p w14:paraId="40D488D6" w14:textId="77777777" w:rsidR="009579B3" w:rsidRPr="009579B3" w:rsidRDefault="009579B3" w:rsidP="009579B3">
      <w:pPr>
        <w:bidi/>
        <w:ind w:firstLine="720"/>
        <w:jc w:val="both"/>
        <w:rPr>
          <w:rFonts w:cs="David" w:hint="cs"/>
          <w:rtl/>
        </w:rPr>
      </w:pPr>
    </w:p>
    <w:p w14:paraId="34925BD3" w14:textId="77777777" w:rsidR="009579B3" w:rsidRPr="009579B3" w:rsidRDefault="009579B3" w:rsidP="009579B3">
      <w:pPr>
        <w:bidi/>
        <w:ind w:firstLine="720"/>
        <w:jc w:val="both"/>
        <w:rPr>
          <w:rFonts w:cs="David" w:hint="cs"/>
          <w:rtl/>
        </w:rPr>
      </w:pPr>
      <w:r w:rsidRPr="009579B3">
        <w:rPr>
          <w:rFonts w:cs="David" w:hint="cs"/>
          <w:rtl/>
        </w:rPr>
        <w:t xml:space="preserve">כלומר, חדר בימים שיש כנסת או דואר אלקטרוני בימים אחרים. </w:t>
      </w:r>
    </w:p>
    <w:p w14:paraId="6DD97E93" w14:textId="77777777" w:rsidR="009579B3" w:rsidRPr="009579B3" w:rsidRDefault="009579B3" w:rsidP="009579B3">
      <w:pPr>
        <w:bidi/>
        <w:jc w:val="both"/>
        <w:rPr>
          <w:rFonts w:cs="David" w:hint="cs"/>
          <w:rtl/>
        </w:rPr>
      </w:pPr>
    </w:p>
    <w:p w14:paraId="4BD9ADD6"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78EEBBE3" w14:textId="77777777" w:rsidR="009579B3" w:rsidRPr="009579B3" w:rsidRDefault="009579B3" w:rsidP="009579B3">
      <w:pPr>
        <w:bidi/>
        <w:jc w:val="both"/>
        <w:rPr>
          <w:rFonts w:cs="David" w:hint="cs"/>
          <w:u w:val="single"/>
          <w:rtl/>
        </w:rPr>
      </w:pPr>
    </w:p>
    <w:p w14:paraId="79AAE8CD" w14:textId="77777777" w:rsidR="009579B3" w:rsidRPr="009579B3" w:rsidRDefault="009579B3" w:rsidP="009579B3">
      <w:pPr>
        <w:bidi/>
        <w:jc w:val="both"/>
        <w:rPr>
          <w:rFonts w:cs="David" w:hint="cs"/>
          <w:rtl/>
        </w:rPr>
      </w:pPr>
      <w:r w:rsidRPr="009579B3">
        <w:rPr>
          <w:rFonts w:cs="David" w:hint="cs"/>
          <w:rtl/>
        </w:rPr>
        <w:tab/>
        <w:t xml:space="preserve">אולי כדאי להוסיף טלפונית, כי זה מה שהם עושים כל הזמן. </w:t>
      </w:r>
    </w:p>
    <w:p w14:paraId="2CB1EBB2" w14:textId="77777777" w:rsidR="009579B3" w:rsidRPr="009579B3" w:rsidRDefault="009579B3" w:rsidP="009579B3">
      <w:pPr>
        <w:bidi/>
        <w:jc w:val="both"/>
        <w:rPr>
          <w:rFonts w:cs="David" w:hint="cs"/>
          <w:rtl/>
        </w:rPr>
      </w:pPr>
    </w:p>
    <w:p w14:paraId="40ABE2CE" w14:textId="77777777" w:rsidR="009579B3" w:rsidRPr="009579B3" w:rsidRDefault="009579B3" w:rsidP="009579B3">
      <w:pPr>
        <w:bidi/>
        <w:jc w:val="both"/>
        <w:rPr>
          <w:rFonts w:cs="David" w:hint="cs"/>
          <w:u w:val="single"/>
          <w:rtl/>
        </w:rPr>
      </w:pPr>
      <w:r w:rsidRPr="009579B3">
        <w:rPr>
          <w:rFonts w:cs="David" w:hint="cs"/>
          <w:u w:val="single"/>
          <w:rtl/>
        </w:rPr>
        <w:t>אתי בן-יוסף:</w:t>
      </w:r>
    </w:p>
    <w:p w14:paraId="1D28DC31" w14:textId="77777777" w:rsidR="009579B3" w:rsidRPr="009579B3" w:rsidRDefault="009579B3" w:rsidP="009579B3">
      <w:pPr>
        <w:bidi/>
        <w:jc w:val="both"/>
        <w:rPr>
          <w:rFonts w:cs="David" w:hint="cs"/>
          <w:u w:val="single"/>
          <w:rtl/>
        </w:rPr>
      </w:pPr>
    </w:p>
    <w:p w14:paraId="43941818" w14:textId="77777777" w:rsidR="009579B3" w:rsidRPr="009579B3" w:rsidRDefault="009579B3" w:rsidP="009579B3">
      <w:pPr>
        <w:bidi/>
        <w:jc w:val="both"/>
        <w:rPr>
          <w:rFonts w:cs="David" w:hint="cs"/>
          <w:rtl/>
        </w:rPr>
      </w:pPr>
      <w:r w:rsidRPr="009579B3">
        <w:rPr>
          <w:rFonts w:cs="David" w:hint="cs"/>
          <w:rtl/>
        </w:rPr>
        <w:tab/>
        <w:t xml:space="preserve">אי-אפשר לקבע את המסרונים. </w:t>
      </w:r>
    </w:p>
    <w:p w14:paraId="236D37D2" w14:textId="77777777" w:rsidR="009579B3" w:rsidRPr="009579B3" w:rsidRDefault="009579B3" w:rsidP="009579B3">
      <w:pPr>
        <w:bidi/>
        <w:jc w:val="both"/>
        <w:rPr>
          <w:rFonts w:cs="David" w:hint="cs"/>
          <w:rtl/>
        </w:rPr>
      </w:pPr>
    </w:p>
    <w:p w14:paraId="30034ABB"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956C0CD" w14:textId="77777777" w:rsidR="009579B3" w:rsidRPr="009579B3" w:rsidRDefault="009579B3" w:rsidP="009579B3">
      <w:pPr>
        <w:bidi/>
        <w:jc w:val="both"/>
        <w:rPr>
          <w:rFonts w:cs="David" w:hint="cs"/>
          <w:rtl/>
        </w:rPr>
      </w:pPr>
    </w:p>
    <w:p w14:paraId="602F3C48" w14:textId="77777777" w:rsidR="009579B3" w:rsidRPr="009579B3" w:rsidRDefault="009579B3" w:rsidP="009579B3">
      <w:pPr>
        <w:bidi/>
        <w:jc w:val="both"/>
        <w:rPr>
          <w:rFonts w:cs="David" w:hint="cs"/>
          <w:rtl/>
        </w:rPr>
      </w:pPr>
      <w:r w:rsidRPr="009579B3">
        <w:rPr>
          <w:rFonts w:cs="David" w:hint="cs"/>
          <w:rtl/>
        </w:rPr>
        <w:tab/>
        <w:t xml:space="preserve">באופן עקרוני, אני חושב שבעידן של היום לדאוג שסיעה תדאג לפתוח דואר אלקטרוני ויראו מה שלוחים, זה לגמרי סביר. גם אם היום זה עוד לא נראה, זה תהליך בלתי נמנע. </w:t>
      </w:r>
    </w:p>
    <w:p w14:paraId="0F287EC2" w14:textId="77777777" w:rsidR="009579B3" w:rsidRPr="009579B3" w:rsidRDefault="009579B3" w:rsidP="009579B3">
      <w:pPr>
        <w:bidi/>
        <w:jc w:val="both"/>
        <w:rPr>
          <w:rFonts w:cs="David" w:hint="cs"/>
          <w:rtl/>
        </w:rPr>
      </w:pPr>
      <w:r w:rsidRPr="009579B3">
        <w:rPr>
          <w:rFonts w:cs="David" w:hint="cs"/>
          <w:rtl/>
        </w:rPr>
        <w:tab/>
      </w:r>
    </w:p>
    <w:p w14:paraId="1F93A1D5" w14:textId="77777777" w:rsidR="009579B3" w:rsidRPr="009579B3" w:rsidRDefault="009579B3" w:rsidP="009579B3">
      <w:pPr>
        <w:bidi/>
        <w:jc w:val="both"/>
        <w:rPr>
          <w:rFonts w:cs="David" w:hint="cs"/>
          <w:rtl/>
        </w:rPr>
      </w:pPr>
      <w:r w:rsidRPr="009579B3">
        <w:rPr>
          <w:rFonts w:cs="David" w:hint="cs"/>
          <w:u w:val="single"/>
          <w:rtl/>
        </w:rPr>
        <w:t>ארבל אסטרחן:</w:t>
      </w:r>
    </w:p>
    <w:p w14:paraId="7DB43B8C" w14:textId="77777777" w:rsidR="009579B3" w:rsidRPr="009579B3" w:rsidRDefault="009579B3" w:rsidP="009579B3">
      <w:pPr>
        <w:bidi/>
        <w:jc w:val="both"/>
        <w:rPr>
          <w:rFonts w:cs="David" w:hint="cs"/>
          <w:rtl/>
        </w:rPr>
      </w:pPr>
    </w:p>
    <w:p w14:paraId="065D5B88" w14:textId="77777777" w:rsidR="009579B3" w:rsidRPr="009579B3" w:rsidRDefault="009579B3" w:rsidP="009579B3">
      <w:pPr>
        <w:bidi/>
        <w:ind w:firstLine="720"/>
        <w:jc w:val="both"/>
        <w:rPr>
          <w:rFonts w:cs="David" w:hint="cs"/>
          <w:rtl/>
        </w:rPr>
      </w:pPr>
      <w:r w:rsidRPr="009579B3">
        <w:rPr>
          <w:rFonts w:cs="David" w:hint="cs"/>
          <w:rtl/>
        </w:rPr>
        <w:t xml:space="preserve">כמובן שמעבר לזה, אפשר להתקשר. זה משהו פורמאלי שאומר שמה שנשלח לכתוב הזאת רואים כהתקבל. </w:t>
      </w:r>
    </w:p>
    <w:p w14:paraId="468D12A6" w14:textId="77777777" w:rsidR="009579B3" w:rsidRPr="009579B3" w:rsidRDefault="009579B3" w:rsidP="009579B3">
      <w:pPr>
        <w:bidi/>
        <w:ind w:firstLine="720"/>
        <w:jc w:val="both"/>
        <w:rPr>
          <w:rFonts w:cs="David" w:hint="cs"/>
          <w:rtl/>
        </w:rPr>
      </w:pPr>
    </w:p>
    <w:p w14:paraId="2D114485" w14:textId="77777777" w:rsidR="009579B3" w:rsidRPr="009579B3" w:rsidRDefault="009579B3" w:rsidP="009579B3">
      <w:pPr>
        <w:bidi/>
        <w:ind w:firstLine="720"/>
        <w:jc w:val="both"/>
        <w:rPr>
          <w:rFonts w:cs="David" w:hint="cs"/>
          <w:rtl/>
        </w:rPr>
      </w:pPr>
      <w:r w:rsidRPr="009579B3">
        <w:rPr>
          <w:rFonts w:cs="David" w:hint="cs"/>
          <w:rtl/>
        </w:rPr>
        <w:t xml:space="preserve">היום סעיף 19ב' אומר: "עובדיה הקבועים של סיעה, שמספרם ייקבע בשים לב לגודל הסיעה ולא יעלה על 5 זכאים לכניסה חופשית לבניין הכנסת ולמשרדיה". זה קצת ניסוח ארכאי. מוצע להשתמש במונח ,הצוות הפרלמנטארי", שזה מונח שקיים לנו היום בחוק המימון, שזה העובדים של הסיעה ומפלגה שמועסקים דרך קבע במשכן הכנסת. הצוות הפרלמנטארי של סיעה, כפי שהוא מוגדר בחוק המימון "במספר שייקבע לעניין זה בידי יו"ר הכנסת בשים לב לגודל הסיעה, זכאי להיתר כניסה למשכן הכנסת בכפוף להוראות חוק משכן הכנסת". </w:t>
      </w:r>
    </w:p>
    <w:p w14:paraId="0A7E7078" w14:textId="77777777" w:rsidR="009579B3" w:rsidRPr="009579B3" w:rsidRDefault="009579B3" w:rsidP="009579B3">
      <w:pPr>
        <w:bidi/>
        <w:ind w:firstLine="720"/>
        <w:jc w:val="both"/>
        <w:rPr>
          <w:rFonts w:cs="David" w:hint="cs"/>
          <w:rtl/>
        </w:rPr>
      </w:pPr>
    </w:p>
    <w:p w14:paraId="2FAD7061" w14:textId="77777777" w:rsidR="009579B3" w:rsidRPr="009579B3" w:rsidRDefault="009579B3" w:rsidP="009579B3">
      <w:pPr>
        <w:bidi/>
        <w:ind w:firstLine="720"/>
        <w:jc w:val="both"/>
        <w:rPr>
          <w:rFonts w:cs="David" w:hint="cs"/>
          <w:rtl/>
        </w:rPr>
      </w:pPr>
      <w:r w:rsidRPr="009579B3">
        <w:rPr>
          <w:rFonts w:cs="David" w:hint="cs"/>
          <w:rtl/>
        </w:rPr>
        <w:t xml:space="preserve">אלה השינויים. </w:t>
      </w:r>
    </w:p>
    <w:p w14:paraId="2BBD0957" w14:textId="77777777" w:rsidR="009579B3" w:rsidRPr="009579B3" w:rsidRDefault="009579B3" w:rsidP="009579B3">
      <w:pPr>
        <w:bidi/>
        <w:jc w:val="both"/>
        <w:rPr>
          <w:rFonts w:cs="David" w:hint="cs"/>
          <w:rtl/>
        </w:rPr>
      </w:pPr>
    </w:p>
    <w:p w14:paraId="0E1C08C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48885CA" w14:textId="77777777" w:rsidR="009579B3" w:rsidRPr="009579B3" w:rsidRDefault="009579B3" w:rsidP="009579B3">
      <w:pPr>
        <w:bidi/>
        <w:jc w:val="both"/>
        <w:rPr>
          <w:rFonts w:cs="David" w:hint="cs"/>
          <w:rtl/>
        </w:rPr>
      </w:pPr>
    </w:p>
    <w:p w14:paraId="648180A1" w14:textId="77777777" w:rsidR="009579B3" w:rsidRPr="009579B3" w:rsidRDefault="009579B3" w:rsidP="009579B3">
      <w:pPr>
        <w:bidi/>
        <w:jc w:val="both"/>
        <w:rPr>
          <w:rFonts w:cs="David" w:hint="cs"/>
          <w:rtl/>
        </w:rPr>
      </w:pPr>
      <w:r w:rsidRPr="009579B3">
        <w:rPr>
          <w:rFonts w:cs="David" w:hint="cs"/>
          <w:rtl/>
        </w:rPr>
        <w:tab/>
        <w:t xml:space="preserve">בסדר גמור. </w:t>
      </w:r>
    </w:p>
    <w:p w14:paraId="5730900E" w14:textId="77777777" w:rsidR="009579B3" w:rsidRPr="009579B3" w:rsidRDefault="009579B3" w:rsidP="009579B3">
      <w:pPr>
        <w:bidi/>
        <w:jc w:val="both"/>
        <w:rPr>
          <w:rFonts w:cs="David" w:hint="cs"/>
          <w:rtl/>
        </w:rPr>
      </w:pPr>
    </w:p>
    <w:p w14:paraId="7D1354AE" w14:textId="77777777" w:rsidR="009579B3" w:rsidRPr="009579B3" w:rsidRDefault="009579B3" w:rsidP="009579B3">
      <w:pPr>
        <w:bidi/>
        <w:jc w:val="both"/>
        <w:rPr>
          <w:rFonts w:cs="David" w:hint="cs"/>
          <w:rtl/>
        </w:rPr>
      </w:pPr>
      <w:r w:rsidRPr="009579B3">
        <w:rPr>
          <w:rFonts w:cs="David" w:hint="cs"/>
          <w:u w:val="single"/>
          <w:rtl/>
        </w:rPr>
        <w:t>ארבל אסטרחן:</w:t>
      </w:r>
    </w:p>
    <w:p w14:paraId="69A4911E" w14:textId="77777777" w:rsidR="009579B3" w:rsidRPr="009579B3" w:rsidRDefault="009579B3" w:rsidP="009579B3">
      <w:pPr>
        <w:bidi/>
        <w:jc w:val="both"/>
        <w:rPr>
          <w:rFonts w:cs="David" w:hint="cs"/>
          <w:rtl/>
        </w:rPr>
      </w:pPr>
    </w:p>
    <w:p w14:paraId="69601A1E" w14:textId="77777777" w:rsidR="009579B3" w:rsidRPr="009579B3" w:rsidRDefault="009579B3" w:rsidP="009579B3">
      <w:pPr>
        <w:bidi/>
        <w:ind w:firstLine="720"/>
        <w:jc w:val="both"/>
        <w:rPr>
          <w:rFonts w:cs="David" w:hint="cs"/>
          <w:rtl/>
        </w:rPr>
      </w:pPr>
      <w:r w:rsidRPr="009579B3">
        <w:rPr>
          <w:rFonts w:cs="David" w:hint="cs"/>
          <w:rtl/>
        </w:rPr>
        <w:t xml:space="preserve">אחרי שהיה לנו פרק של הסיעות אנחנו מגיעים לפרק של חברי הכנסת. זה גם בין פרקי המבוא הראשונים. </w:t>
      </w:r>
    </w:p>
    <w:p w14:paraId="26D6D228" w14:textId="77777777" w:rsidR="009579B3" w:rsidRPr="009579B3" w:rsidRDefault="009579B3" w:rsidP="009579B3">
      <w:pPr>
        <w:bidi/>
        <w:jc w:val="both"/>
        <w:rPr>
          <w:rFonts w:cs="David" w:hint="cs"/>
          <w:rtl/>
        </w:rPr>
      </w:pPr>
    </w:p>
    <w:p w14:paraId="1A491988" w14:textId="77777777" w:rsidR="009579B3" w:rsidRPr="009579B3" w:rsidRDefault="009579B3" w:rsidP="009579B3">
      <w:pPr>
        <w:bidi/>
        <w:ind w:firstLine="720"/>
        <w:jc w:val="both"/>
        <w:rPr>
          <w:rFonts w:cs="David" w:hint="cs"/>
          <w:rtl/>
        </w:rPr>
      </w:pPr>
      <w:r w:rsidRPr="009579B3">
        <w:rPr>
          <w:rFonts w:cs="David" w:hint="cs"/>
          <w:rtl/>
        </w:rPr>
        <w:t>סעיף 6 המוצע כאן: "עם היבחרו, יודיע חבר הכנסת למזכיר הכנסת בכתב על מספר הטלפון שלו וכן על מען, מספר פקסימיליה וכתובת דואר אלקטרוני לצורך מסירת מסמכים מאת הכנסת, וכן יודיע על כל שינוי בפרטים אלה; יראו מסירת מסמכים או מתן הודעה בטלפון, כאמור, כהודעה מספקת, ואולם בימים שבהם מליאת הכנסת מתכנסת, יראו הנחת הודעה על שולחן הכנסת או מסירתה בחדרו של חבר הכנסת במשכן הכנסת, כהודעה מספקת".</w:t>
      </w:r>
    </w:p>
    <w:p w14:paraId="01653773" w14:textId="77777777" w:rsidR="009579B3" w:rsidRPr="009579B3" w:rsidRDefault="009579B3" w:rsidP="009579B3">
      <w:pPr>
        <w:bidi/>
        <w:ind w:firstLine="720"/>
        <w:jc w:val="both"/>
        <w:rPr>
          <w:rFonts w:cs="David" w:hint="cs"/>
          <w:rtl/>
        </w:rPr>
      </w:pPr>
    </w:p>
    <w:p w14:paraId="230CDD5E" w14:textId="77777777" w:rsidR="009579B3" w:rsidRPr="009579B3" w:rsidRDefault="009579B3" w:rsidP="009579B3">
      <w:pPr>
        <w:bidi/>
        <w:ind w:firstLine="720"/>
        <w:jc w:val="both"/>
        <w:rPr>
          <w:rFonts w:cs="David" w:hint="cs"/>
          <w:rtl/>
        </w:rPr>
      </w:pPr>
      <w:r w:rsidRPr="009579B3">
        <w:rPr>
          <w:rFonts w:cs="David" w:hint="cs"/>
          <w:rtl/>
        </w:rPr>
        <w:t xml:space="preserve">מה שמופיע בכוכבית זה פסק דין שבעצם אמר את הדברים האלה, שהודעה שנמסרת במליאה וכאשר יש כנסת, זה דרך חוקית למסור הודעות. </w:t>
      </w:r>
    </w:p>
    <w:p w14:paraId="3F952788" w14:textId="77777777" w:rsidR="009579B3" w:rsidRPr="009579B3" w:rsidRDefault="009579B3" w:rsidP="009579B3">
      <w:pPr>
        <w:bidi/>
        <w:jc w:val="both"/>
        <w:rPr>
          <w:rFonts w:cs="David" w:hint="cs"/>
          <w:rtl/>
        </w:rPr>
      </w:pPr>
    </w:p>
    <w:p w14:paraId="581A5D37" w14:textId="77777777" w:rsidR="009579B3" w:rsidRPr="009579B3" w:rsidRDefault="009579B3" w:rsidP="009579B3">
      <w:pPr>
        <w:bidi/>
        <w:jc w:val="both"/>
        <w:rPr>
          <w:rFonts w:cs="David" w:hint="cs"/>
          <w:rtl/>
        </w:rPr>
      </w:pPr>
      <w:r w:rsidRPr="009579B3">
        <w:rPr>
          <w:rFonts w:cs="David" w:hint="cs"/>
          <w:rtl/>
        </w:rPr>
        <w:tab/>
        <w:t>סעיף קטן ב':</w:t>
      </w:r>
    </w:p>
    <w:p w14:paraId="0676F02F" w14:textId="77777777" w:rsidR="009579B3" w:rsidRPr="009579B3" w:rsidRDefault="009579B3" w:rsidP="009579B3">
      <w:pPr>
        <w:bidi/>
        <w:jc w:val="both"/>
        <w:rPr>
          <w:rFonts w:cs="David" w:hint="cs"/>
          <w:rtl/>
        </w:rPr>
      </w:pPr>
    </w:p>
    <w:p w14:paraId="1BE8EF74" w14:textId="77777777" w:rsidR="009579B3" w:rsidRPr="009579B3" w:rsidRDefault="009579B3" w:rsidP="009579B3">
      <w:pPr>
        <w:bidi/>
        <w:jc w:val="both"/>
        <w:rPr>
          <w:rFonts w:cs="David" w:hint="cs"/>
          <w:rtl/>
        </w:rPr>
      </w:pPr>
      <w:r w:rsidRPr="009579B3">
        <w:rPr>
          <w:rFonts w:cs="David" w:hint="cs"/>
          <w:rtl/>
        </w:rPr>
        <w:tab/>
        <w:t xml:space="preserve">"חבר כנסת הנוסע לחוץ לארץ - - - </w:t>
      </w:r>
    </w:p>
    <w:p w14:paraId="5236E758" w14:textId="77777777" w:rsidR="009579B3" w:rsidRPr="009579B3" w:rsidRDefault="009579B3" w:rsidP="009579B3">
      <w:pPr>
        <w:bidi/>
        <w:jc w:val="both"/>
        <w:rPr>
          <w:rFonts w:cs="David" w:hint="cs"/>
          <w:rtl/>
        </w:rPr>
      </w:pPr>
    </w:p>
    <w:p w14:paraId="1F55E945" w14:textId="77777777" w:rsidR="009579B3" w:rsidRPr="009579B3" w:rsidRDefault="009579B3" w:rsidP="009579B3">
      <w:pPr>
        <w:bidi/>
        <w:jc w:val="both"/>
        <w:rPr>
          <w:rFonts w:cs="David" w:hint="cs"/>
          <w:rtl/>
        </w:rPr>
      </w:pPr>
      <w:r w:rsidRPr="009579B3">
        <w:rPr>
          <w:rFonts w:cs="David" w:hint="cs"/>
          <w:u w:val="single"/>
          <w:rtl/>
        </w:rPr>
        <w:t>סהר פינטו:</w:t>
      </w:r>
    </w:p>
    <w:p w14:paraId="3DE2CECA" w14:textId="77777777" w:rsidR="009579B3" w:rsidRPr="009579B3" w:rsidRDefault="009579B3" w:rsidP="009579B3">
      <w:pPr>
        <w:bidi/>
        <w:jc w:val="both"/>
        <w:rPr>
          <w:rFonts w:cs="David" w:hint="cs"/>
          <w:rtl/>
        </w:rPr>
      </w:pPr>
    </w:p>
    <w:p w14:paraId="4123E33D" w14:textId="77777777" w:rsidR="009579B3" w:rsidRPr="009579B3" w:rsidRDefault="009579B3" w:rsidP="009579B3">
      <w:pPr>
        <w:bidi/>
        <w:ind w:firstLine="720"/>
        <w:jc w:val="both"/>
        <w:rPr>
          <w:rFonts w:cs="David" w:hint="cs"/>
          <w:rtl/>
        </w:rPr>
      </w:pPr>
      <w:r w:rsidRPr="009579B3">
        <w:rPr>
          <w:rFonts w:cs="David" w:hint="cs"/>
          <w:rtl/>
        </w:rPr>
        <w:t xml:space="preserve">סליחה. יש מצב שחבר הכנסת לא נמצא באותו יום ואז לצוות שלו אין גישה לחומר שנמצא במליאה ובעצם אין שום דרך שזה מגיע אליו.  </w:t>
      </w:r>
    </w:p>
    <w:p w14:paraId="18D17C6B" w14:textId="77777777" w:rsidR="009579B3" w:rsidRPr="009579B3" w:rsidRDefault="009579B3" w:rsidP="009579B3">
      <w:pPr>
        <w:bidi/>
        <w:jc w:val="both"/>
        <w:rPr>
          <w:rFonts w:cs="David" w:hint="cs"/>
          <w:rtl/>
        </w:rPr>
      </w:pPr>
    </w:p>
    <w:p w14:paraId="379EE5DF"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5E55D0C" w14:textId="77777777" w:rsidR="009579B3" w:rsidRPr="009579B3" w:rsidRDefault="009579B3" w:rsidP="009579B3">
      <w:pPr>
        <w:bidi/>
        <w:jc w:val="both"/>
        <w:rPr>
          <w:rFonts w:cs="David" w:hint="cs"/>
          <w:rtl/>
        </w:rPr>
      </w:pPr>
    </w:p>
    <w:p w14:paraId="2B2F88AD" w14:textId="77777777" w:rsidR="009579B3" w:rsidRPr="009579B3" w:rsidRDefault="009579B3" w:rsidP="009579B3">
      <w:pPr>
        <w:bidi/>
        <w:jc w:val="both"/>
        <w:rPr>
          <w:rFonts w:cs="David" w:hint="cs"/>
          <w:rtl/>
        </w:rPr>
      </w:pPr>
      <w:r w:rsidRPr="009579B3">
        <w:rPr>
          <w:rFonts w:cs="David" w:hint="cs"/>
          <w:rtl/>
        </w:rPr>
        <w:tab/>
        <w:t xml:space="preserve">אתה צודק אבל אני אגיד לך איפה העניין. הרי לא נבוא ונחייב שכל דבר שמונח על שולחן הכנסת מודיעים אישית לחבר הכנסת במקביל. ההנחה היא שיש עליו את החובה להיות נוכח. תמיד הוא יכול לעשות סידור שחבר שנמצא שם יעדכן אותו. </w:t>
      </w:r>
    </w:p>
    <w:p w14:paraId="599B1D3A" w14:textId="77777777" w:rsidR="009579B3" w:rsidRPr="009579B3" w:rsidRDefault="009579B3" w:rsidP="009579B3">
      <w:pPr>
        <w:bidi/>
        <w:jc w:val="both"/>
        <w:rPr>
          <w:rFonts w:cs="David" w:hint="cs"/>
          <w:rtl/>
        </w:rPr>
      </w:pPr>
    </w:p>
    <w:p w14:paraId="2EBD25BE" w14:textId="77777777" w:rsidR="009579B3" w:rsidRPr="009579B3" w:rsidRDefault="009579B3" w:rsidP="009579B3">
      <w:pPr>
        <w:bidi/>
        <w:jc w:val="both"/>
        <w:rPr>
          <w:rFonts w:cs="David" w:hint="cs"/>
          <w:rtl/>
        </w:rPr>
      </w:pPr>
      <w:r w:rsidRPr="009579B3">
        <w:rPr>
          <w:rFonts w:cs="David" w:hint="cs"/>
          <w:u w:val="single"/>
          <w:rtl/>
        </w:rPr>
        <w:t>סהר פינטו:</w:t>
      </w:r>
    </w:p>
    <w:p w14:paraId="295DC48A" w14:textId="77777777" w:rsidR="009579B3" w:rsidRPr="009579B3" w:rsidRDefault="009579B3" w:rsidP="009579B3">
      <w:pPr>
        <w:bidi/>
        <w:jc w:val="both"/>
        <w:rPr>
          <w:rFonts w:cs="David" w:hint="cs"/>
          <w:rtl/>
        </w:rPr>
      </w:pPr>
    </w:p>
    <w:p w14:paraId="0D49A5CC" w14:textId="77777777" w:rsidR="009579B3" w:rsidRPr="009579B3" w:rsidRDefault="009579B3" w:rsidP="009579B3">
      <w:pPr>
        <w:bidi/>
        <w:ind w:firstLine="720"/>
        <w:jc w:val="both"/>
        <w:rPr>
          <w:rFonts w:cs="David" w:hint="cs"/>
          <w:rtl/>
        </w:rPr>
      </w:pPr>
      <w:r w:rsidRPr="009579B3">
        <w:rPr>
          <w:rFonts w:cs="David" w:hint="cs"/>
          <w:rtl/>
        </w:rPr>
        <w:t xml:space="preserve">אני לא מדבר על הצעות חוק או דברים כאלה. אני מדבר על הודעה אישית לחבר הכנסת. </w:t>
      </w:r>
    </w:p>
    <w:p w14:paraId="5D6A3768" w14:textId="77777777" w:rsidR="009579B3" w:rsidRPr="009579B3" w:rsidRDefault="009579B3" w:rsidP="009579B3">
      <w:pPr>
        <w:bidi/>
        <w:jc w:val="both"/>
        <w:rPr>
          <w:rFonts w:cs="David" w:hint="cs"/>
          <w:rtl/>
        </w:rPr>
      </w:pPr>
    </w:p>
    <w:p w14:paraId="4EDC88BE" w14:textId="77777777" w:rsidR="009579B3" w:rsidRPr="009579B3" w:rsidRDefault="009579B3" w:rsidP="009579B3">
      <w:pPr>
        <w:bidi/>
        <w:jc w:val="both"/>
        <w:rPr>
          <w:rFonts w:cs="David" w:hint="cs"/>
          <w:rtl/>
        </w:rPr>
      </w:pPr>
      <w:r w:rsidRPr="009579B3">
        <w:rPr>
          <w:rFonts w:cs="David" w:hint="cs"/>
          <w:u w:val="single"/>
          <w:rtl/>
        </w:rPr>
        <w:t>איל ינון:</w:t>
      </w:r>
    </w:p>
    <w:p w14:paraId="7D76B371" w14:textId="77777777" w:rsidR="009579B3" w:rsidRPr="009579B3" w:rsidRDefault="009579B3" w:rsidP="009579B3">
      <w:pPr>
        <w:bidi/>
        <w:jc w:val="both"/>
        <w:rPr>
          <w:rFonts w:cs="David" w:hint="cs"/>
          <w:rtl/>
        </w:rPr>
      </w:pPr>
    </w:p>
    <w:p w14:paraId="4DCEEEC2" w14:textId="77777777" w:rsidR="009579B3" w:rsidRPr="009579B3" w:rsidRDefault="009579B3" w:rsidP="009579B3">
      <w:pPr>
        <w:bidi/>
        <w:ind w:firstLine="720"/>
        <w:jc w:val="both"/>
        <w:rPr>
          <w:rFonts w:cs="David" w:hint="cs"/>
          <w:rtl/>
        </w:rPr>
      </w:pPr>
      <w:r w:rsidRPr="009579B3">
        <w:rPr>
          <w:rFonts w:cs="David" w:hint="cs"/>
          <w:rtl/>
        </w:rPr>
        <w:t xml:space="preserve">אני אגיד מה נעשה בפועל. הודעות אישיות ממש לחברי כנסת, שמיועדות רק אליהם ולא לכלל חברי הכנסת, אנחנו לא מניחים על שולחן הכנסת. אנחנו מניחים רק הודעות רשמיות, הודעות שמיועדות לכל חברי הכנסת. </w:t>
      </w:r>
    </w:p>
    <w:p w14:paraId="16AA7A4C" w14:textId="77777777" w:rsidR="009579B3" w:rsidRPr="009579B3" w:rsidRDefault="009579B3" w:rsidP="009579B3">
      <w:pPr>
        <w:bidi/>
        <w:jc w:val="both"/>
        <w:rPr>
          <w:rFonts w:cs="David" w:hint="cs"/>
          <w:rtl/>
        </w:rPr>
      </w:pPr>
    </w:p>
    <w:p w14:paraId="252265B7" w14:textId="77777777" w:rsidR="009579B3" w:rsidRPr="009579B3" w:rsidRDefault="009579B3" w:rsidP="009579B3">
      <w:pPr>
        <w:bidi/>
        <w:jc w:val="both"/>
        <w:rPr>
          <w:rFonts w:cs="David" w:hint="cs"/>
          <w:rtl/>
        </w:rPr>
      </w:pPr>
      <w:r w:rsidRPr="009579B3">
        <w:rPr>
          <w:rFonts w:cs="David" w:hint="cs"/>
          <w:u w:val="single"/>
          <w:rtl/>
        </w:rPr>
        <w:t>ארבל אסטרחן:</w:t>
      </w:r>
    </w:p>
    <w:p w14:paraId="33A4E87C" w14:textId="77777777" w:rsidR="009579B3" w:rsidRPr="009579B3" w:rsidRDefault="009579B3" w:rsidP="009579B3">
      <w:pPr>
        <w:bidi/>
        <w:jc w:val="both"/>
        <w:rPr>
          <w:rFonts w:cs="David" w:hint="cs"/>
          <w:rtl/>
        </w:rPr>
      </w:pPr>
    </w:p>
    <w:p w14:paraId="5877B011" w14:textId="77777777" w:rsidR="009579B3" w:rsidRPr="009579B3" w:rsidRDefault="009579B3" w:rsidP="009579B3">
      <w:pPr>
        <w:bidi/>
        <w:ind w:firstLine="720"/>
        <w:jc w:val="both"/>
        <w:rPr>
          <w:rFonts w:cs="David" w:hint="cs"/>
          <w:rtl/>
        </w:rPr>
      </w:pPr>
      <w:r w:rsidRPr="009579B3">
        <w:rPr>
          <w:rFonts w:cs="David" w:hint="cs"/>
          <w:rtl/>
        </w:rPr>
        <w:t xml:space="preserve">הסעיף הזה גם יוצר חזקת מסירה. יש מסמכים שחייבים למסור לחברי כנסת. למשל, הסכמים קואליציוניים. אי-אפשר להצביע על כינון הממשלה אם זה לא נמסר. מתי זה נמסר? יש כאן הוראה שאומרת. </w:t>
      </w:r>
    </w:p>
    <w:p w14:paraId="02AA5FE9" w14:textId="77777777" w:rsidR="009579B3" w:rsidRPr="009579B3" w:rsidRDefault="009579B3" w:rsidP="009579B3">
      <w:pPr>
        <w:bidi/>
        <w:jc w:val="both"/>
        <w:rPr>
          <w:rFonts w:cs="David" w:hint="cs"/>
          <w:rtl/>
        </w:rPr>
      </w:pPr>
    </w:p>
    <w:p w14:paraId="5D2E180D"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C5DA395" w14:textId="77777777" w:rsidR="009579B3" w:rsidRPr="009579B3" w:rsidRDefault="009579B3" w:rsidP="009579B3">
      <w:pPr>
        <w:bidi/>
        <w:jc w:val="both"/>
        <w:rPr>
          <w:rFonts w:cs="David" w:hint="cs"/>
          <w:rtl/>
        </w:rPr>
      </w:pPr>
      <w:r w:rsidRPr="009579B3">
        <w:rPr>
          <w:rFonts w:cs="David" w:hint="cs"/>
          <w:rtl/>
        </w:rPr>
        <w:tab/>
      </w:r>
    </w:p>
    <w:p w14:paraId="3F597B72" w14:textId="77777777" w:rsidR="009579B3" w:rsidRPr="009579B3" w:rsidRDefault="009579B3" w:rsidP="009579B3">
      <w:pPr>
        <w:bidi/>
        <w:ind w:firstLine="720"/>
        <w:jc w:val="both"/>
        <w:rPr>
          <w:rFonts w:cs="David" w:hint="cs"/>
          <w:rtl/>
        </w:rPr>
      </w:pPr>
      <w:r w:rsidRPr="009579B3">
        <w:rPr>
          <w:rFonts w:cs="David" w:hint="cs"/>
          <w:rtl/>
        </w:rPr>
        <w:t>הפרקטיקה היא הגיונית אחרת לא נצא מזה. כל אחד יגיד שהוא לא קיבל.</w:t>
      </w:r>
    </w:p>
    <w:p w14:paraId="66E1A8F7" w14:textId="77777777" w:rsidR="009579B3" w:rsidRPr="009579B3" w:rsidRDefault="009579B3" w:rsidP="009579B3">
      <w:pPr>
        <w:bidi/>
        <w:jc w:val="both"/>
        <w:rPr>
          <w:rFonts w:cs="David" w:hint="cs"/>
          <w:rtl/>
        </w:rPr>
      </w:pPr>
    </w:p>
    <w:p w14:paraId="7A1C02CA" w14:textId="77777777" w:rsidR="009579B3" w:rsidRPr="009579B3" w:rsidRDefault="009579B3" w:rsidP="009579B3">
      <w:pPr>
        <w:bidi/>
        <w:jc w:val="both"/>
        <w:rPr>
          <w:rFonts w:cs="David" w:hint="cs"/>
          <w:rtl/>
        </w:rPr>
      </w:pPr>
      <w:r w:rsidRPr="009579B3">
        <w:rPr>
          <w:rFonts w:cs="David" w:hint="cs"/>
          <w:u w:val="single"/>
          <w:rtl/>
        </w:rPr>
        <w:t>ארבל אסטרחן:</w:t>
      </w:r>
    </w:p>
    <w:p w14:paraId="1FA3F147" w14:textId="77777777" w:rsidR="009579B3" w:rsidRPr="009579B3" w:rsidRDefault="009579B3" w:rsidP="009579B3">
      <w:pPr>
        <w:bidi/>
        <w:jc w:val="both"/>
        <w:rPr>
          <w:rFonts w:cs="David" w:hint="cs"/>
          <w:rtl/>
        </w:rPr>
      </w:pPr>
    </w:p>
    <w:p w14:paraId="6F6BE7DD" w14:textId="77777777" w:rsidR="009579B3" w:rsidRPr="009579B3" w:rsidRDefault="009579B3" w:rsidP="009579B3">
      <w:pPr>
        <w:bidi/>
        <w:jc w:val="both"/>
        <w:rPr>
          <w:rFonts w:cs="David" w:hint="cs"/>
          <w:rtl/>
        </w:rPr>
      </w:pPr>
      <w:r w:rsidRPr="009579B3">
        <w:rPr>
          <w:rFonts w:cs="David" w:hint="cs"/>
          <w:rtl/>
        </w:rPr>
        <w:tab/>
        <w:t xml:space="preserve">כמובן שמזכירות הכנסת שצריכה למסור הודעות, או אם זאת מזכירות של ועדה שרוצה לוודא שאכן חברי הכנסת קיבלו אותה, יעשו זאת גם מעבר לדרכים שקבועות כאן. </w:t>
      </w:r>
    </w:p>
    <w:p w14:paraId="19AAF689" w14:textId="77777777" w:rsidR="009579B3" w:rsidRPr="009579B3" w:rsidRDefault="009579B3" w:rsidP="009579B3">
      <w:pPr>
        <w:bidi/>
        <w:jc w:val="both"/>
        <w:rPr>
          <w:rFonts w:cs="David" w:hint="cs"/>
          <w:rtl/>
        </w:rPr>
      </w:pPr>
    </w:p>
    <w:p w14:paraId="4EC092F3" w14:textId="77777777" w:rsidR="009579B3" w:rsidRPr="009579B3" w:rsidRDefault="009579B3" w:rsidP="009579B3">
      <w:pPr>
        <w:bidi/>
        <w:jc w:val="both"/>
        <w:rPr>
          <w:rFonts w:cs="David" w:hint="cs"/>
          <w:rtl/>
        </w:rPr>
      </w:pPr>
      <w:r w:rsidRPr="009579B3">
        <w:rPr>
          <w:rFonts w:cs="David" w:hint="cs"/>
          <w:u w:val="single"/>
          <w:rtl/>
        </w:rPr>
        <w:t>רונית חייקין-יעקובי:</w:t>
      </w:r>
    </w:p>
    <w:p w14:paraId="4CD2626C" w14:textId="77777777" w:rsidR="009579B3" w:rsidRPr="009579B3" w:rsidRDefault="009579B3" w:rsidP="009579B3">
      <w:pPr>
        <w:bidi/>
        <w:jc w:val="both"/>
        <w:rPr>
          <w:rFonts w:cs="David" w:hint="cs"/>
          <w:rtl/>
        </w:rPr>
      </w:pPr>
    </w:p>
    <w:p w14:paraId="3E16A386" w14:textId="77777777" w:rsidR="009579B3" w:rsidRPr="009579B3" w:rsidRDefault="009579B3" w:rsidP="009579B3">
      <w:pPr>
        <w:bidi/>
        <w:jc w:val="both"/>
        <w:rPr>
          <w:rFonts w:cs="David" w:hint="cs"/>
          <w:rtl/>
        </w:rPr>
      </w:pPr>
      <w:r w:rsidRPr="009579B3">
        <w:rPr>
          <w:rFonts w:cs="David" w:hint="cs"/>
          <w:rtl/>
        </w:rPr>
        <w:tab/>
        <w:t xml:space="preserve">שולחים בדואר אישי, למשל. הסכמים קואליציוניים שלחו בדואר. </w:t>
      </w:r>
    </w:p>
    <w:p w14:paraId="058C20CD" w14:textId="77777777" w:rsidR="009579B3" w:rsidRPr="009579B3" w:rsidRDefault="009579B3" w:rsidP="009579B3">
      <w:pPr>
        <w:bidi/>
        <w:jc w:val="both"/>
        <w:rPr>
          <w:rFonts w:cs="David" w:hint="cs"/>
          <w:rtl/>
        </w:rPr>
      </w:pPr>
    </w:p>
    <w:p w14:paraId="6BD31922" w14:textId="77777777" w:rsidR="009579B3" w:rsidRPr="009579B3" w:rsidRDefault="009579B3" w:rsidP="009579B3">
      <w:pPr>
        <w:bidi/>
        <w:jc w:val="both"/>
        <w:rPr>
          <w:rFonts w:cs="David" w:hint="cs"/>
          <w:rtl/>
        </w:rPr>
      </w:pPr>
      <w:r w:rsidRPr="009579B3">
        <w:rPr>
          <w:rFonts w:cs="David" w:hint="cs"/>
          <w:u w:val="single"/>
          <w:rtl/>
        </w:rPr>
        <w:t>איל ינון:</w:t>
      </w:r>
    </w:p>
    <w:p w14:paraId="1C782431" w14:textId="77777777" w:rsidR="009579B3" w:rsidRPr="009579B3" w:rsidRDefault="009579B3" w:rsidP="009579B3">
      <w:pPr>
        <w:bidi/>
        <w:jc w:val="both"/>
        <w:rPr>
          <w:rFonts w:cs="David" w:hint="cs"/>
          <w:rtl/>
        </w:rPr>
      </w:pPr>
    </w:p>
    <w:p w14:paraId="48112293" w14:textId="77777777" w:rsidR="009579B3" w:rsidRPr="009579B3" w:rsidRDefault="009579B3" w:rsidP="009579B3">
      <w:pPr>
        <w:bidi/>
        <w:ind w:firstLine="720"/>
        <w:jc w:val="both"/>
        <w:rPr>
          <w:rFonts w:cs="David" w:hint="cs"/>
          <w:rtl/>
        </w:rPr>
      </w:pPr>
      <w:r w:rsidRPr="009579B3">
        <w:rPr>
          <w:rFonts w:cs="David" w:hint="cs"/>
          <w:rtl/>
        </w:rPr>
        <w:t xml:space="preserve">לא, עשינו את זה כשלא היתה כנסת. כשהיתה כנסת, הנחנו את זה על השולחן והסתפקנו בזה. </w:t>
      </w:r>
    </w:p>
    <w:p w14:paraId="546832C6" w14:textId="77777777" w:rsidR="009579B3" w:rsidRPr="009579B3" w:rsidRDefault="009579B3" w:rsidP="009579B3">
      <w:pPr>
        <w:bidi/>
        <w:jc w:val="both"/>
        <w:rPr>
          <w:rFonts w:cs="David" w:hint="cs"/>
          <w:rtl/>
        </w:rPr>
      </w:pPr>
    </w:p>
    <w:p w14:paraId="3C70B9CF" w14:textId="77777777" w:rsidR="009579B3" w:rsidRPr="009579B3" w:rsidRDefault="009579B3" w:rsidP="009579B3">
      <w:pPr>
        <w:bidi/>
        <w:jc w:val="both"/>
        <w:rPr>
          <w:rFonts w:cs="David" w:hint="cs"/>
          <w:rtl/>
        </w:rPr>
      </w:pPr>
      <w:r w:rsidRPr="009579B3">
        <w:rPr>
          <w:rFonts w:cs="David" w:hint="cs"/>
          <w:u w:val="single"/>
          <w:rtl/>
        </w:rPr>
        <w:t>ארבל אסטרחן:</w:t>
      </w:r>
    </w:p>
    <w:p w14:paraId="4B9518E8" w14:textId="77777777" w:rsidR="009579B3" w:rsidRPr="009579B3" w:rsidRDefault="009579B3" w:rsidP="009579B3">
      <w:pPr>
        <w:bidi/>
        <w:jc w:val="both"/>
        <w:rPr>
          <w:rFonts w:cs="David" w:hint="cs"/>
          <w:rtl/>
        </w:rPr>
      </w:pPr>
    </w:p>
    <w:p w14:paraId="31E96CE6" w14:textId="77777777" w:rsidR="009579B3" w:rsidRPr="009579B3" w:rsidRDefault="009579B3" w:rsidP="009579B3">
      <w:pPr>
        <w:bidi/>
        <w:ind w:firstLine="720"/>
        <w:jc w:val="both"/>
        <w:rPr>
          <w:rFonts w:cs="David" w:hint="cs"/>
          <w:rtl/>
        </w:rPr>
      </w:pPr>
      <w:r w:rsidRPr="009579B3">
        <w:rPr>
          <w:rFonts w:cs="David" w:hint="cs"/>
          <w:rtl/>
        </w:rPr>
        <w:t xml:space="preserve">בגלל זה יש כאן מען ופקס. </w:t>
      </w:r>
    </w:p>
    <w:p w14:paraId="63038D9E" w14:textId="77777777" w:rsidR="009579B3" w:rsidRPr="009579B3" w:rsidRDefault="009579B3" w:rsidP="009579B3">
      <w:pPr>
        <w:bidi/>
        <w:ind w:firstLine="720"/>
        <w:jc w:val="both"/>
        <w:rPr>
          <w:rFonts w:cs="David" w:hint="cs"/>
          <w:rtl/>
        </w:rPr>
      </w:pPr>
    </w:p>
    <w:p w14:paraId="1A5CCCFA" w14:textId="77777777" w:rsidR="009579B3" w:rsidRPr="009579B3" w:rsidRDefault="009579B3" w:rsidP="009579B3">
      <w:pPr>
        <w:bidi/>
        <w:ind w:firstLine="720"/>
        <w:jc w:val="both"/>
        <w:rPr>
          <w:rFonts w:cs="David" w:hint="cs"/>
          <w:rtl/>
        </w:rPr>
      </w:pPr>
      <w:r w:rsidRPr="009579B3">
        <w:rPr>
          <w:rFonts w:cs="David" w:hint="cs"/>
          <w:rtl/>
        </w:rPr>
        <w:t xml:space="preserve">"חבר הכנסת הנוסע לחוץ לארץ חייב להודיע על כך ליושב ראש הכנסת, ולציין את זמן שהותו בחוץ לארץ, את מקום הימצאו ואת מספר הטלפון שברשותו". מספר הטלפון זאת תוספת. הרישה קיימת גם היום בסעיף 21. </w:t>
      </w:r>
    </w:p>
    <w:p w14:paraId="75305FD8" w14:textId="77777777" w:rsidR="009579B3" w:rsidRPr="009579B3" w:rsidRDefault="009579B3" w:rsidP="009579B3">
      <w:pPr>
        <w:bidi/>
        <w:jc w:val="both"/>
        <w:rPr>
          <w:rFonts w:cs="David" w:hint="cs"/>
          <w:rtl/>
        </w:rPr>
      </w:pPr>
    </w:p>
    <w:p w14:paraId="5BD9D72E" w14:textId="77777777" w:rsidR="009579B3" w:rsidRPr="009579B3" w:rsidRDefault="009579B3" w:rsidP="009579B3">
      <w:pPr>
        <w:bidi/>
        <w:ind w:firstLine="720"/>
        <w:jc w:val="both"/>
        <w:rPr>
          <w:rFonts w:cs="David" w:hint="cs"/>
          <w:rtl/>
        </w:rPr>
      </w:pPr>
      <w:r w:rsidRPr="009579B3">
        <w:rPr>
          <w:rFonts w:cs="David" w:hint="cs"/>
          <w:rtl/>
        </w:rPr>
        <w:t xml:space="preserve">הצהרת אמונים. זה סעיף שנמצא היום במיקום מוזר, בסעיף 72 א' לתקנון, שזה בתוך הפרק של קריאה לסדר לחבר כנסת. </w:t>
      </w:r>
    </w:p>
    <w:p w14:paraId="4F20E756" w14:textId="77777777" w:rsidR="009579B3" w:rsidRPr="009579B3" w:rsidRDefault="009579B3" w:rsidP="009579B3">
      <w:pPr>
        <w:bidi/>
        <w:ind w:firstLine="720"/>
        <w:jc w:val="both"/>
        <w:rPr>
          <w:rFonts w:cs="David" w:hint="cs"/>
          <w:rtl/>
        </w:rPr>
      </w:pPr>
    </w:p>
    <w:p w14:paraId="3C57B019" w14:textId="77777777" w:rsidR="009579B3" w:rsidRPr="009579B3" w:rsidRDefault="009579B3" w:rsidP="009579B3">
      <w:pPr>
        <w:bidi/>
        <w:ind w:firstLine="720"/>
        <w:jc w:val="both"/>
        <w:rPr>
          <w:rFonts w:cs="David" w:hint="cs"/>
          <w:rtl/>
        </w:rPr>
      </w:pPr>
      <w:r w:rsidRPr="009579B3">
        <w:rPr>
          <w:rFonts w:cs="David" w:hint="cs"/>
          <w:rtl/>
        </w:rPr>
        <w:t xml:space="preserve">היום קובע חוק יסוד הכנסת, שחבר הכנסת שנקרא להצהיר ולא עשה זאת, לא ייהנה מהזכויות של חבר כנסת. ההשלמה בתקנון אומרת "אם קרא היו"ר לחבר כנסת להצהיר אמונים והצהיר חבר הכנסת שלא כלשון החוק, יקבע היו"ר שחבר הכנסת לא הצהיר ויחולו לגביו הוראות סעיף 16", שזה הסעיף שאומר שהוא לא ייהנה מזכויות. </w:t>
      </w:r>
    </w:p>
    <w:p w14:paraId="0B0B9177" w14:textId="77777777" w:rsidR="009579B3" w:rsidRPr="009579B3" w:rsidRDefault="009579B3" w:rsidP="009579B3">
      <w:pPr>
        <w:bidi/>
        <w:ind w:firstLine="720"/>
        <w:jc w:val="both"/>
        <w:rPr>
          <w:rFonts w:cs="David" w:hint="cs"/>
          <w:rtl/>
        </w:rPr>
      </w:pPr>
      <w:r w:rsidRPr="009579B3">
        <w:rPr>
          <w:rFonts w:cs="David" w:hint="cs"/>
          <w:rtl/>
        </w:rPr>
        <w:t xml:space="preserve">, </w:t>
      </w:r>
    </w:p>
    <w:p w14:paraId="55D848A9" w14:textId="77777777" w:rsidR="009579B3" w:rsidRPr="009579B3" w:rsidRDefault="009579B3" w:rsidP="009579B3">
      <w:pPr>
        <w:bidi/>
        <w:ind w:firstLine="720"/>
        <w:jc w:val="both"/>
        <w:rPr>
          <w:rFonts w:cs="David" w:hint="cs"/>
          <w:rtl/>
        </w:rPr>
      </w:pPr>
      <w:r w:rsidRPr="009579B3">
        <w:rPr>
          <w:rFonts w:cs="David" w:hint="cs"/>
          <w:rtl/>
        </w:rPr>
        <w:t xml:space="preserve">אני רק רוצה לציין. יש פה שינוי קטן. היום כתוב שאם הוא הצהיר שלא כלשון החוק, יקבע היו"ר וחבר הכנסת לא ישתתף באותה ישיבה ולא ישתתף בישיבות עד אשר יצהיר אמונים. נשאלנו מה זה אומר שהוא ייהנה מזכויות של חבר כנסת כפי שקובע חוק היסוד. </w:t>
      </w:r>
    </w:p>
    <w:p w14:paraId="656871B4" w14:textId="77777777" w:rsidR="009579B3" w:rsidRPr="009579B3" w:rsidRDefault="009579B3" w:rsidP="009579B3">
      <w:pPr>
        <w:bidi/>
        <w:jc w:val="both"/>
        <w:rPr>
          <w:rFonts w:cs="David" w:hint="cs"/>
          <w:rtl/>
        </w:rPr>
      </w:pPr>
    </w:p>
    <w:p w14:paraId="72DEFF52" w14:textId="77777777" w:rsidR="009579B3" w:rsidRPr="009579B3" w:rsidRDefault="009579B3" w:rsidP="009579B3">
      <w:pPr>
        <w:bidi/>
        <w:ind w:firstLine="720"/>
        <w:jc w:val="both"/>
        <w:rPr>
          <w:rFonts w:cs="David" w:hint="cs"/>
          <w:rtl/>
        </w:rPr>
      </w:pPr>
      <w:r w:rsidRPr="009579B3">
        <w:rPr>
          <w:rFonts w:cs="David" w:hint="cs"/>
          <w:rtl/>
        </w:rPr>
        <w:t xml:space="preserve">חוות הדעת שלנו אומרת שלא ניתן למנוע ממנו להצביע במליאה בגלל שהוא חבר כנסת. הוא לא ייהנה מזכויות, זאת אומרת, לא צריך לתת לו חדר, עוזרים, משכורת, רכב וכל מיני דברים אחרים אבל הצבעה במליאה זה משהו שלא ניתן לשלול. לכן השינוי לעומת מה שקבוע היום. </w:t>
      </w:r>
    </w:p>
    <w:p w14:paraId="6FF5F36F" w14:textId="77777777" w:rsidR="009579B3" w:rsidRPr="009579B3" w:rsidRDefault="009579B3" w:rsidP="009579B3">
      <w:pPr>
        <w:bidi/>
        <w:jc w:val="both"/>
        <w:rPr>
          <w:rFonts w:cs="David" w:hint="cs"/>
          <w:rtl/>
        </w:rPr>
      </w:pPr>
    </w:p>
    <w:p w14:paraId="4988D2E6"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10F98D9" w14:textId="77777777" w:rsidR="009579B3" w:rsidRPr="009579B3" w:rsidRDefault="009579B3" w:rsidP="009579B3">
      <w:pPr>
        <w:bidi/>
        <w:jc w:val="both"/>
        <w:rPr>
          <w:rFonts w:cs="David" w:hint="cs"/>
          <w:rtl/>
        </w:rPr>
      </w:pPr>
      <w:r w:rsidRPr="009579B3">
        <w:rPr>
          <w:rFonts w:cs="David" w:hint="cs"/>
          <w:rtl/>
        </w:rPr>
        <w:tab/>
      </w:r>
    </w:p>
    <w:p w14:paraId="6E6787C2" w14:textId="77777777" w:rsidR="009579B3" w:rsidRPr="009579B3" w:rsidRDefault="009579B3" w:rsidP="009579B3">
      <w:pPr>
        <w:bidi/>
        <w:ind w:firstLine="720"/>
        <w:jc w:val="both"/>
        <w:rPr>
          <w:rFonts w:cs="David" w:hint="cs"/>
          <w:rtl/>
        </w:rPr>
      </w:pPr>
      <w:r w:rsidRPr="009579B3">
        <w:rPr>
          <w:rFonts w:cs="David" w:hint="cs"/>
          <w:rtl/>
        </w:rPr>
        <w:t xml:space="preserve">ברור. </w:t>
      </w:r>
    </w:p>
    <w:p w14:paraId="14D00FE5" w14:textId="77777777" w:rsidR="009579B3" w:rsidRPr="009579B3" w:rsidRDefault="009579B3" w:rsidP="009579B3">
      <w:pPr>
        <w:bidi/>
        <w:ind w:firstLine="720"/>
        <w:jc w:val="both"/>
        <w:rPr>
          <w:rFonts w:cs="David" w:hint="cs"/>
          <w:rtl/>
        </w:rPr>
      </w:pPr>
    </w:p>
    <w:p w14:paraId="0CFE85C2" w14:textId="77777777" w:rsidR="009579B3" w:rsidRPr="009579B3" w:rsidRDefault="009579B3" w:rsidP="009579B3">
      <w:pPr>
        <w:bidi/>
        <w:ind w:firstLine="720"/>
        <w:jc w:val="both"/>
        <w:rPr>
          <w:rFonts w:cs="David" w:hint="cs"/>
          <w:rtl/>
        </w:rPr>
      </w:pPr>
      <w:r w:rsidRPr="009579B3">
        <w:rPr>
          <w:rFonts w:cs="David" w:hint="cs"/>
          <w:rtl/>
        </w:rPr>
        <w:t xml:space="preserve">לי יש שאלה בעניין הזה. האם נכון לקבוע כאן איזה הסדר לגבי מתי מאפשרים לו שוב להצהיר אמונים? זאת אומרת, בא חבר כנסת ועשה פרובוקציה ולא רצה להצהיר אמונים. מה קורה עכשיו? אפשר להחזיק אותו ככה שנה, שבועיים, חצי שנה? </w:t>
      </w:r>
    </w:p>
    <w:p w14:paraId="1B5E147B" w14:textId="77777777" w:rsidR="009579B3" w:rsidRPr="009579B3" w:rsidRDefault="009579B3" w:rsidP="009579B3">
      <w:pPr>
        <w:bidi/>
        <w:ind w:firstLine="720"/>
        <w:jc w:val="both"/>
        <w:rPr>
          <w:rFonts w:cs="David" w:hint="cs"/>
          <w:rtl/>
        </w:rPr>
      </w:pPr>
    </w:p>
    <w:p w14:paraId="03448496" w14:textId="77777777" w:rsidR="009579B3" w:rsidRPr="009579B3" w:rsidRDefault="009579B3" w:rsidP="009579B3">
      <w:pPr>
        <w:bidi/>
        <w:ind w:firstLine="720"/>
        <w:jc w:val="both"/>
        <w:rPr>
          <w:rFonts w:cs="David" w:hint="cs"/>
          <w:rtl/>
        </w:rPr>
      </w:pPr>
      <w:r w:rsidRPr="009579B3">
        <w:rPr>
          <w:rFonts w:cs="David" w:hint="cs"/>
          <w:rtl/>
        </w:rPr>
        <w:t xml:space="preserve">אני אשאל מהכיוון ההפוך. נתנו לו עוד הזדמנות ושוב לא עשה. מה קורה אז? האם הוא יכול להמשיך בעניין הזה ללא גבול? הוא מחליט מתי מתחשק לו להצהיר? </w:t>
      </w:r>
    </w:p>
    <w:p w14:paraId="769F100F" w14:textId="77777777" w:rsidR="009579B3" w:rsidRPr="009579B3" w:rsidRDefault="009579B3" w:rsidP="009579B3">
      <w:pPr>
        <w:bidi/>
        <w:jc w:val="both"/>
        <w:rPr>
          <w:rFonts w:cs="David" w:hint="cs"/>
          <w:rtl/>
        </w:rPr>
      </w:pPr>
    </w:p>
    <w:p w14:paraId="4F37F7AD" w14:textId="77777777" w:rsidR="009579B3" w:rsidRPr="009579B3" w:rsidRDefault="009579B3" w:rsidP="009579B3">
      <w:pPr>
        <w:bidi/>
        <w:jc w:val="both"/>
        <w:rPr>
          <w:rFonts w:cs="David" w:hint="cs"/>
          <w:rtl/>
        </w:rPr>
      </w:pPr>
      <w:r w:rsidRPr="009579B3">
        <w:rPr>
          <w:rFonts w:cs="David" w:hint="cs"/>
          <w:u w:val="single"/>
          <w:rtl/>
        </w:rPr>
        <w:t>ארבל אסטרחן:</w:t>
      </w:r>
    </w:p>
    <w:p w14:paraId="31258BBA" w14:textId="77777777" w:rsidR="009579B3" w:rsidRPr="009579B3" w:rsidRDefault="009579B3" w:rsidP="009579B3">
      <w:pPr>
        <w:bidi/>
        <w:jc w:val="both"/>
        <w:rPr>
          <w:rFonts w:cs="David" w:hint="cs"/>
          <w:rtl/>
        </w:rPr>
      </w:pPr>
    </w:p>
    <w:p w14:paraId="086E3D49" w14:textId="77777777" w:rsidR="009579B3" w:rsidRPr="009579B3" w:rsidRDefault="009579B3" w:rsidP="009579B3">
      <w:pPr>
        <w:bidi/>
        <w:ind w:firstLine="720"/>
        <w:jc w:val="both"/>
        <w:rPr>
          <w:rFonts w:cs="David" w:hint="cs"/>
          <w:rtl/>
        </w:rPr>
      </w:pPr>
      <w:r w:rsidRPr="009579B3">
        <w:rPr>
          <w:rFonts w:cs="David" w:hint="cs"/>
          <w:rtl/>
        </w:rPr>
        <w:t xml:space="preserve">היה לנו מקרה של חבר כנסת שלא רצה להצהיר אמונים, חבר הכנסת סלח טאריף, כשהוא חזר לכנסת. האמת שאפשר להסדיר את זה. </w:t>
      </w:r>
    </w:p>
    <w:p w14:paraId="0831BD6A" w14:textId="77777777" w:rsidR="009579B3" w:rsidRPr="009579B3" w:rsidRDefault="009579B3" w:rsidP="009579B3">
      <w:pPr>
        <w:bidi/>
        <w:jc w:val="both"/>
        <w:rPr>
          <w:rFonts w:cs="David" w:hint="cs"/>
          <w:rtl/>
        </w:rPr>
      </w:pPr>
    </w:p>
    <w:p w14:paraId="773C3F35"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5D51BAD4" w14:textId="77777777" w:rsidR="009579B3" w:rsidRPr="009579B3" w:rsidRDefault="009579B3" w:rsidP="009579B3">
      <w:pPr>
        <w:bidi/>
        <w:jc w:val="both"/>
        <w:rPr>
          <w:rFonts w:cs="David" w:hint="cs"/>
          <w:rtl/>
        </w:rPr>
      </w:pPr>
    </w:p>
    <w:p w14:paraId="23794A7B" w14:textId="77777777" w:rsidR="009579B3" w:rsidRPr="009579B3" w:rsidRDefault="009579B3" w:rsidP="009579B3">
      <w:pPr>
        <w:bidi/>
        <w:ind w:firstLine="720"/>
        <w:jc w:val="both"/>
        <w:rPr>
          <w:rFonts w:cs="David" w:hint="cs"/>
          <w:rtl/>
        </w:rPr>
      </w:pPr>
      <w:r w:rsidRPr="009579B3">
        <w:rPr>
          <w:rFonts w:cs="David" w:hint="cs"/>
          <w:rtl/>
        </w:rPr>
        <w:t>ואם הוא לא מוכן, אז מה?</w:t>
      </w:r>
    </w:p>
    <w:p w14:paraId="7F2B26FF" w14:textId="77777777" w:rsidR="009579B3" w:rsidRPr="009579B3" w:rsidRDefault="009579B3" w:rsidP="009579B3">
      <w:pPr>
        <w:bidi/>
        <w:jc w:val="both"/>
        <w:rPr>
          <w:rFonts w:cs="David" w:hint="cs"/>
          <w:rtl/>
        </w:rPr>
      </w:pPr>
    </w:p>
    <w:p w14:paraId="35840E6E" w14:textId="77777777" w:rsidR="009579B3" w:rsidRPr="009579B3" w:rsidRDefault="009579B3" w:rsidP="009579B3">
      <w:pPr>
        <w:bidi/>
        <w:jc w:val="both"/>
        <w:rPr>
          <w:rFonts w:cs="David" w:hint="cs"/>
          <w:rtl/>
        </w:rPr>
      </w:pPr>
      <w:r w:rsidRPr="009579B3">
        <w:rPr>
          <w:rFonts w:cs="David" w:hint="cs"/>
          <w:u w:val="single"/>
          <w:rtl/>
        </w:rPr>
        <w:t>ארבל אסטרחן:</w:t>
      </w:r>
    </w:p>
    <w:p w14:paraId="262A6D4D" w14:textId="77777777" w:rsidR="009579B3" w:rsidRPr="009579B3" w:rsidRDefault="009579B3" w:rsidP="009579B3">
      <w:pPr>
        <w:bidi/>
        <w:jc w:val="both"/>
        <w:rPr>
          <w:rFonts w:cs="David" w:hint="cs"/>
          <w:rtl/>
        </w:rPr>
      </w:pPr>
    </w:p>
    <w:p w14:paraId="44AFE68F" w14:textId="77777777" w:rsidR="009579B3" w:rsidRPr="009579B3" w:rsidRDefault="009579B3" w:rsidP="009579B3">
      <w:pPr>
        <w:bidi/>
        <w:ind w:firstLine="720"/>
        <w:jc w:val="both"/>
        <w:rPr>
          <w:rFonts w:cs="David" w:hint="cs"/>
          <w:rtl/>
        </w:rPr>
      </w:pPr>
      <w:r w:rsidRPr="009579B3">
        <w:rPr>
          <w:rFonts w:cs="David" w:hint="cs"/>
          <w:rtl/>
        </w:rPr>
        <w:t>אז הוא לא ייהנ</w:t>
      </w:r>
      <w:r w:rsidRPr="009579B3">
        <w:rPr>
          <w:rFonts w:cs="David" w:hint="eastAsia"/>
          <w:rtl/>
        </w:rPr>
        <w:t>ה</w:t>
      </w:r>
      <w:r w:rsidRPr="009579B3">
        <w:rPr>
          <w:rFonts w:cs="David" w:hint="cs"/>
          <w:rtl/>
        </w:rPr>
        <w:t xml:space="preserve"> מזכויות של חבר כנסת. </w:t>
      </w:r>
    </w:p>
    <w:p w14:paraId="2B2CCFA5" w14:textId="77777777" w:rsidR="009579B3" w:rsidRPr="009579B3" w:rsidRDefault="009579B3" w:rsidP="009579B3">
      <w:pPr>
        <w:bidi/>
        <w:ind w:firstLine="720"/>
        <w:jc w:val="both"/>
        <w:rPr>
          <w:rFonts w:cs="David" w:hint="cs"/>
          <w:rtl/>
        </w:rPr>
      </w:pPr>
    </w:p>
    <w:p w14:paraId="7126C2A8"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77069F70" w14:textId="77777777" w:rsidR="009579B3" w:rsidRPr="009579B3" w:rsidRDefault="009579B3" w:rsidP="009579B3">
      <w:pPr>
        <w:bidi/>
        <w:jc w:val="both"/>
        <w:rPr>
          <w:rFonts w:cs="David" w:hint="cs"/>
          <w:u w:val="single"/>
          <w:rtl/>
        </w:rPr>
      </w:pPr>
    </w:p>
    <w:p w14:paraId="541F87FE" w14:textId="77777777" w:rsidR="009579B3" w:rsidRPr="009579B3" w:rsidRDefault="009579B3" w:rsidP="009579B3">
      <w:pPr>
        <w:bidi/>
        <w:jc w:val="both"/>
        <w:rPr>
          <w:rFonts w:cs="David" w:hint="cs"/>
          <w:rtl/>
        </w:rPr>
      </w:pPr>
      <w:r w:rsidRPr="009579B3">
        <w:rPr>
          <w:rFonts w:cs="David" w:hint="cs"/>
          <w:rtl/>
        </w:rPr>
        <w:tab/>
        <w:t xml:space="preserve">אז זאת בעיה שלו. </w:t>
      </w:r>
    </w:p>
    <w:p w14:paraId="58B1024C" w14:textId="77777777" w:rsidR="009579B3" w:rsidRPr="009579B3" w:rsidRDefault="009579B3" w:rsidP="009579B3">
      <w:pPr>
        <w:bidi/>
        <w:jc w:val="both"/>
        <w:rPr>
          <w:rFonts w:cs="David" w:hint="cs"/>
          <w:rtl/>
        </w:rPr>
      </w:pPr>
    </w:p>
    <w:p w14:paraId="19B21473"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FC73666" w14:textId="77777777" w:rsidR="009579B3" w:rsidRPr="009579B3" w:rsidRDefault="009579B3" w:rsidP="009579B3">
      <w:pPr>
        <w:bidi/>
        <w:jc w:val="both"/>
        <w:rPr>
          <w:rFonts w:cs="David" w:hint="cs"/>
          <w:rtl/>
        </w:rPr>
      </w:pPr>
    </w:p>
    <w:p w14:paraId="787ED0DA" w14:textId="77777777" w:rsidR="009579B3" w:rsidRPr="009579B3" w:rsidRDefault="009579B3" w:rsidP="009579B3">
      <w:pPr>
        <w:bidi/>
        <w:jc w:val="both"/>
        <w:rPr>
          <w:rFonts w:cs="David" w:hint="cs"/>
          <w:rtl/>
        </w:rPr>
      </w:pPr>
      <w:r w:rsidRPr="009579B3">
        <w:rPr>
          <w:rFonts w:cs="David" w:hint="cs"/>
          <w:rtl/>
        </w:rPr>
        <w:tab/>
        <w:t xml:space="preserve">אני שואל את השאלה הפוך. אני לא יכול לכפות עליו להצהיר אמונים, את זה אפשר יהיה לעשות בחוק. אני שואל שאלה אחרת. היתה ישיבה אחת והוא לא רצה. אמר לו היושב ראש: לא רצית, ניפגש עוד 3 חודשים, אל תבוא אלי לפני כן. מה אז קורה? האם לא נכון - - - </w:t>
      </w:r>
    </w:p>
    <w:p w14:paraId="341F2751" w14:textId="77777777" w:rsidR="009579B3" w:rsidRPr="009579B3" w:rsidRDefault="009579B3" w:rsidP="009579B3">
      <w:pPr>
        <w:bidi/>
        <w:jc w:val="both"/>
        <w:rPr>
          <w:rFonts w:cs="David" w:hint="cs"/>
          <w:rtl/>
        </w:rPr>
      </w:pPr>
    </w:p>
    <w:p w14:paraId="2A342C76"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2E9A8322" w14:textId="77777777" w:rsidR="009579B3" w:rsidRPr="009579B3" w:rsidRDefault="009579B3" w:rsidP="009579B3">
      <w:pPr>
        <w:bidi/>
        <w:jc w:val="both"/>
        <w:rPr>
          <w:rFonts w:cs="David" w:hint="cs"/>
          <w:u w:val="single"/>
          <w:rtl/>
        </w:rPr>
      </w:pPr>
    </w:p>
    <w:p w14:paraId="78A58823" w14:textId="77777777" w:rsidR="009579B3" w:rsidRPr="009579B3" w:rsidRDefault="009579B3" w:rsidP="009579B3">
      <w:pPr>
        <w:bidi/>
        <w:jc w:val="both"/>
        <w:rPr>
          <w:rFonts w:cs="David" w:hint="cs"/>
          <w:rtl/>
        </w:rPr>
      </w:pPr>
      <w:r w:rsidRPr="009579B3">
        <w:rPr>
          <w:rFonts w:cs="David" w:hint="cs"/>
          <w:rtl/>
        </w:rPr>
        <w:tab/>
        <w:t xml:space="preserve">כל זמן שזה לא הוא מצהיר, הוא נפגע. </w:t>
      </w:r>
    </w:p>
    <w:p w14:paraId="0164B04A" w14:textId="77777777" w:rsidR="009579B3" w:rsidRPr="009579B3" w:rsidRDefault="009579B3" w:rsidP="009579B3">
      <w:pPr>
        <w:bidi/>
        <w:jc w:val="both"/>
        <w:rPr>
          <w:rFonts w:cs="David" w:hint="cs"/>
          <w:rtl/>
        </w:rPr>
      </w:pPr>
    </w:p>
    <w:p w14:paraId="0ECBA6E1" w14:textId="77777777" w:rsidR="009579B3" w:rsidRPr="009579B3" w:rsidRDefault="009579B3" w:rsidP="009579B3">
      <w:pPr>
        <w:bidi/>
        <w:jc w:val="both"/>
        <w:rPr>
          <w:rFonts w:cs="David" w:hint="cs"/>
          <w:rtl/>
        </w:rPr>
      </w:pPr>
      <w:r w:rsidRPr="009579B3">
        <w:rPr>
          <w:rFonts w:cs="David" w:hint="cs"/>
          <w:u w:val="single"/>
          <w:rtl/>
        </w:rPr>
        <w:t>ארבל אסטרחן:</w:t>
      </w:r>
    </w:p>
    <w:p w14:paraId="35CDCEB8" w14:textId="77777777" w:rsidR="009579B3" w:rsidRPr="009579B3" w:rsidRDefault="009579B3" w:rsidP="009579B3">
      <w:pPr>
        <w:bidi/>
        <w:jc w:val="both"/>
        <w:rPr>
          <w:rFonts w:cs="David" w:hint="cs"/>
          <w:rtl/>
        </w:rPr>
      </w:pPr>
    </w:p>
    <w:p w14:paraId="33804B0A" w14:textId="77777777" w:rsidR="009579B3" w:rsidRPr="009579B3" w:rsidRDefault="009579B3" w:rsidP="009579B3">
      <w:pPr>
        <w:bidi/>
        <w:jc w:val="both"/>
        <w:rPr>
          <w:rFonts w:cs="David" w:hint="cs"/>
          <w:rtl/>
        </w:rPr>
      </w:pPr>
      <w:r w:rsidRPr="009579B3">
        <w:rPr>
          <w:rFonts w:cs="David" w:hint="cs"/>
          <w:rtl/>
        </w:rPr>
        <w:tab/>
        <w:t xml:space="preserve">אבל יש לו סיבות מסוימות. </w:t>
      </w:r>
    </w:p>
    <w:p w14:paraId="5BCB86DD" w14:textId="77777777" w:rsidR="009579B3" w:rsidRPr="009579B3" w:rsidRDefault="009579B3" w:rsidP="009579B3">
      <w:pPr>
        <w:bidi/>
        <w:jc w:val="both"/>
        <w:rPr>
          <w:rFonts w:cs="David" w:hint="cs"/>
          <w:rtl/>
        </w:rPr>
      </w:pPr>
    </w:p>
    <w:p w14:paraId="2A01AA06" w14:textId="77777777" w:rsidR="009579B3" w:rsidRPr="009579B3" w:rsidRDefault="009579B3" w:rsidP="009579B3">
      <w:pPr>
        <w:bidi/>
        <w:jc w:val="both"/>
        <w:rPr>
          <w:rFonts w:cs="David" w:hint="cs"/>
          <w:rtl/>
        </w:rPr>
      </w:pPr>
      <w:r w:rsidRPr="009579B3">
        <w:rPr>
          <w:rFonts w:cs="David" w:hint="cs"/>
          <w:rtl/>
        </w:rPr>
        <w:tab/>
        <w:t xml:space="preserve">צריך לומר שכשהוא ירצה, היו"ר יקרא לו. </w:t>
      </w:r>
    </w:p>
    <w:p w14:paraId="1CE46493" w14:textId="77777777" w:rsidR="009579B3" w:rsidRPr="009579B3" w:rsidRDefault="009579B3" w:rsidP="009579B3">
      <w:pPr>
        <w:bidi/>
        <w:jc w:val="both"/>
        <w:rPr>
          <w:rFonts w:cs="David" w:hint="cs"/>
          <w:rtl/>
        </w:rPr>
      </w:pPr>
    </w:p>
    <w:p w14:paraId="00F31E51"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09DEC4C6" w14:textId="77777777" w:rsidR="009579B3" w:rsidRPr="009579B3" w:rsidRDefault="009579B3" w:rsidP="009579B3">
      <w:pPr>
        <w:bidi/>
        <w:jc w:val="both"/>
        <w:rPr>
          <w:rFonts w:cs="David" w:hint="cs"/>
          <w:rtl/>
        </w:rPr>
      </w:pPr>
    </w:p>
    <w:p w14:paraId="422F8E03" w14:textId="77777777" w:rsidR="009579B3" w:rsidRPr="009579B3" w:rsidRDefault="009579B3" w:rsidP="009579B3">
      <w:pPr>
        <w:bidi/>
        <w:jc w:val="both"/>
        <w:rPr>
          <w:rFonts w:cs="David" w:hint="cs"/>
          <w:rtl/>
        </w:rPr>
      </w:pPr>
      <w:r w:rsidRPr="009579B3">
        <w:rPr>
          <w:rFonts w:cs="David" w:hint="cs"/>
          <w:rtl/>
        </w:rPr>
        <w:tab/>
        <w:t xml:space="preserve">נכון, אני גם חושבת. </w:t>
      </w:r>
    </w:p>
    <w:p w14:paraId="3567E344" w14:textId="77777777" w:rsidR="009579B3" w:rsidRPr="009579B3" w:rsidRDefault="009579B3" w:rsidP="009579B3">
      <w:pPr>
        <w:bidi/>
        <w:jc w:val="both"/>
        <w:rPr>
          <w:rFonts w:cs="David" w:hint="cs"/>
          <w:rtl/>
        </w:rPr>
      </w:pPr>
    </w:p>
    <w:p w14:paraId="6D868583" w14:textId="77777777" w:rsidR="009579B3" w:rsidRPr="009579B3" w:rsidRDefault="009579B3" w:rsidP="009579B3">
      <w:pPr>
        <w:bidi/>
        <w:jc w:val="both"/>
        <w:rPr>
          <w:rFonts w:cs="David" w:hint="cs"/>
          <w:u w:val="single"/>
          <w:rtl/>
        </w:rPr>
      </w:pPr>
      <w:r w:rsidRPr="009579B3">
        <w:rPr>
          <w:rFonts w:cs="David" w:hint="cs"/>
          <w:u w:val="single"/>
          <w:rtl/>
        </w:rPr>
        <w:t>סהר פינטו:</w:t>
      </w:r>
    </w:p>
    <w:p w14:paraId="5CBCDC50" w14:textId="77777777" w:rsidR="009579B3" w:rsidRPr="009579B3" w:rsidRDefault="009579B3" w:rsidP="009579B3">
      <w:pPr>
        <w:bidi/>
        <w:jc w:val="both"/>
        <w:rPr>
          <w:rFonts w:cs="David" w:hint="cs"/>
          <w:u w:val="single"/>
          <w:rtl/>
        </w:rPr>
      </w:pPr>
    </w:p>
    <w:p w14:paraId="545CCE4A" w14:textId="77777777" w:rsidR="009579B3" w:rsidRPr="009579B3" w:rsidRDefault="009579B3" w:rsidP="009579B3">
      <w:pPr>
        <w:bidi/>
        <w:jc w:val="both"/>
        <w:rPr>
          <w:rFonts w:cs="David" w:hint="cs"/>
          <w:rtl/>
        </w:rPr>
      </w:pPr>
      <w:r w:rsidRPr="009579B3">
        <w:rPr>
          <w:rFonts w:cs="David" w:hint="cs"/>
          <w:rtl/>
        </w:rPr>
        <w:tab/>
        <w:t xml:space="preserve">הוא יכול להפוך את זה לבימה. שבועיים הוא יעלה וירד. </w:t>
      </w:r>
    </w:p>
    <w:p w14:paraId="0762D5F0" w14:textId="77777777" w:rsidR="009579B3" w:rsidRPr="009579B3" w:rsidRDefault="009579B3" w:rsidP="009579B3">
      <w:pPr>
        <w:bidi/>
        <w:jc w:val="both"/>
        <w:rPr>
          <w:rFonts w:cs="David" w:hint="cs"/>
          <w:rtl/>
        </w:rPr>
      </w:pPr>
    </w:p>
    <w:p w14:paraId="75B5FE9F"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1F620EE" w14:textId="77777777" w:rsidR="009579B3" w:rsidRPr="009579B3" w:rsidRDefault="009579B3" w:rsidP="009579B3">
      <w:pPr>
        <w:bidi/>
        <w:jc w:val="both"/>
        <w:rPr>
          <w:rFonts w:cs="David" w:hint="cs"/>
          <w:rtl/>
        </w:rPr>
      </w:pPr>
    </w:p>
    <w:p w14:paraId="3A5A3E60" w14:textId="77777777" w:rsidR="009579B3" w:rsidRPr="009579B3" w:rsidRDefault="009579B3" w:rsidP="009579B3">
      <w:pPr>
        <w:bidi/>
        <w:jc w:val="both"/>
        <w:rPr>
          <w:rFonts w:cs="David" w:hint="cs"/>
          <w:rtl/>
        </w:rPr>
      </w:pPr>
      <w:r w:rsidRPr="009579B3">
        <w:rPr>
          <w:rFonts w:cs="David" w:hint="cs"/>
          <w:rtl/>
        </w:rPr>
        <w:tab/>
        <w:t xml:space="preserve">גם זה לא יכול להיות. </w:t>
      </w:r>
    </w:p>
    <w:p w14:paraId="3317C2A4" w14:textId="77777777" w:rsidR="009579B3" w:rsidRPr="009579B3" w:rsidRDefault="009579B3" w:rsidP="009579B3">
      <w:pPr>
        <w:bidi/>
        <w:jc w:val="both"/>
        <w:rPr>
          <w:rFonts w:cs="David" w:hint="cs"/>
          <w:rtl/>
        </w:rPr>
      </w:pPr>
    </w:p>
    <w:p w14:paraId="3192D848"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69801FAA" w14:textId="77777777" w:rsidR="009579B3" w:rsidRPr="009579B3" w:rsidRDefault="009579B3" w:rsidP="009579B3">
      <w:pPr>
        <w:bidi/>
        <w:jc w:val="both"/>
        <w:rPr>
          <w:rFonts w:cs="David" w:hint="cs"/>
          <w:u w:val="single"/>
          <w:rtl/>
        </w:rPr>
      </w:pPr>
    </w:p>
    <w:p w14:paraId="734BB0F8" w14:textId="77777777" w:rsidR="009579B3" w:rsidRPr="009579B3" w:rsidRDefault="009579B3" w:rsidP="009579B3">
      <w:pPr>
        <w:bidi/>
        <w:jc w:val="both"/>
        <w:rPr>
          <w:rFonts w:cs="David" w:hint="cs"/>
          <w:rtl/>
        </w:rPr>
      </w:pPr>
      <w:r w:rsidRPr="009579B3">
        <w:rPr>
          <w:rFonts w:cs="David" w:hint="cs"/>
          <w:rtl/>
        </w:rPr>
        <w:tab/>
        <w:t xml:space="preserve">נגיד שתחמת את זה ואמרת שהוא יכול 3 פעמים. </w:t>
      </w:r>
    </w:p>
    <w:p w14:paraId="39D10FBB" w14:textId="77777777" w:rsidR="009579B3" w:rsidRPr="009579B3" w:rsidRDefault="009579B3" w:rsidP="009579B3">
      <w:pPr>
        <w:bidi/>
        <w:jc w:val="both"/>
        <w:rPr>
          <w:rFonts w:cs="David" w:hint="cs"/>
          <w:rtl/>
        </w:rPr>
      </w:pPr>
    </w:p>
    <w:p w14:paraId="245559AB" w14:textId="77777777" w:rsidR="009579B3" w:rsidRPr="009579B3" w:rsidRDefault="009579B3" w:rsidP="009579B3">
      <w:pPr>
        <w:bidi/>
        <w:jc w:val="both"/>
        <w:rPr>
          <w:rFonts w:cs="David" w:hint="cs"/>
          <w:u w:val="single"/>
          <w:rtl/>
        </w:rPr>
      </w:pPr>
      <w:r w:rsidRPr="009579B3">
        <w:rPr>
          <w:rFonts w:cs="David" w:hint="cs"/>
          <w:u w:val="single"/>
          <w:rtl/>
        </w:rPr>
        <w:t>ארבל אסטרחן:</w:t>
      </w:r>
    </w:p>
    <w:p w14:paraId="795DBBB3" w14:textId="77777777" w:rsidR="009579B3" w:rsidRPr="009579B3" w:rsidRDefault="009579B3" w:rsidP="009579B3">
      <w:pPr>
        <w:bidi/>
        <w:jc w:val="both"/>
        <w:rPr>
          <w:rFonts w:cs="David" w:hint="cs"/>
          <w:u w:val="single"/>
          <w:rtl/>
        </w:rPr>
      </w:pPr>
    </w:p>
    <w:p w14:paraId="1BF6C647" w14:textId="77777777" w:rsidR="009579B3" w:rsidRPr="009579B3" w:rsidRDefault="009579B3" w:rsidP="009579B3">
      <w:pPr>
        <w:bidi/>
        <w:jc w:val="both"/>
        <w:rPr>
          <w:rFonts w:cs="David" w:hint="cs"/>
          <w:rtl/>
        </w:rPr>
      </w:pPr>
      <w:r w:rsidRPr="009579B3">
        <w:rPr>
          <w:rFonts w:cs="David" w:hint="cs"/>
          <w:rtl/>
        </w:rPr>
        <w:tab/>
        <w:t xml:space="preserve">יש מצב שהוא רוצה והיו"ר אומר לו שהוא לא קורא לו להצהיר. את זה צריך למנוע. </w:t>
      </w:r>
    </w:p>
    <w:p w14:paraId="65215C32" w14:textId="77777777" w:rsidR="009579B3" w:rsidRPr="009579B3" w:rsidRDefault="009579B3" w:rsidP="009579B3">
      <w:pPr>
        <w:bidi/>
        <w:jc w:val="both"/>
        <w:rPr>
          <w:rFonts w:cs="David" w:hint="cs"/>
          <w:rtl/>
        </w:rPr>
      </w:pPr>
    </w:p>
    <w:p w14:paraId="4BDAD22A"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24BD7398" w14:textId="77777777" w:rsidR="009579B3" w:rsidRPr="009579B3" w:rsidRDefault="009579B3" w:rsidP="009579B3">
      <w:pPr>
        <w:bidi/>
        <w:jc w:val="both"/>
        <w:rPr>
          <w:rFonts w:cs="David" w:hint="cs"/>
          <w:u w:val="single"/>
          <w:rtl/>
        </w:rPr>
      </w:pPr>
    </w:p>
    <w:p w14:paraId="13085BFF" w14:textId="77777777" w:rsidR="009579B3" w:rsidRPr="009579B3" w:rsidRDefault="009579B3" w:rsidP="009579B3">
      <w:pPr>
        <w:bidi/>
        <w:jc w:val="both"/>
        <w:rPr>
          <w:rFonts w:cs="David" w:hint="cs"/>
          <w:rtl/>
        </w:rPr>
      </w:pPr>
      <w:r w:rsidRPr="009579B3">
        <w:rPr>
          <w:rFonts w:cs="David" w:hint="cs"/>
          <w:rtl/>
        </w:rPr>
        <w:tab/>
        <w:t xml:space="preserve">אם הוא רוצה אז צריך לאפשר לו. </w:t>
      </w:r>
    </w:p>
    <w:p w14:paraId="42BE0DF1" w14:textId="77777777" w:rsidR="009579B3" w:rsidRPr="009579B3" w:rsidRDefault="009579B3" w:rsidP="009579B3">
      <w:pPr>
        <w:bidi/>
        <w:jc w:val="both"/>
        <w:rPr>
          <w:rFonts w:cs="David" w:hint="cs"/>
          <w:rtl/>
        </w:rPr>
      </w:pPr>
    </w:p>
    <w:p w14:paraId="1029BB42" w14:textId="77777777" w:rsidR="009579B3" w:rsidRPr="009579B3" w:rsidRDefault="009579B3" w:rsidP="009579B3">
      <w:pPr>
        <w:bidi/>
        <w:jc w:val="both"/>
        <w:rPr>
          <w:rFonts w:cs="David" w:hint="cs"/>
          <w:u w:val="single"/>
          <w:rtl/>
        </w:rPr>
      </w:pPr>
      <w:r w:rsidRPr="009579B3">
        <w:rPr>
          <w:rFonts w:cs="David" w:hint="cs"/>
          <w:u w:val="single"/>
          <w:rtl/>
        </w:rPr>
        <w:t>סהר פינטו:</w:t>
      </w:r>
    </w:p>
    <w:p w14:paraId="2C018B40" w14:textId="77777777" w:rsidR="009579B3" w:rsidRPr="009579B3" w:rsidRDefault="009579B3" w:rsidP="009579B3">
      <w:pPr>
        <w:bidi/>
        <w:jc w:val="both"/>
        <w:rPr>
          <w:rFonts w:cs="David" w:hint="cs"/>
          <w:u w:val="single"/>
          <w:rtl/>
        </w:rPr>
      </w:pPr>
    </w:p>
    <w:p w14:paraId="5247D989" w14:textId="77777777" w:rsidR="009579B3" w:rsidRPr="009579B3" w:rsidRDefault="009579B3" w:rsidP="009579B3">
      <w:pPr>
        <w:bidi/>
        <w:jc w:val="both"/>
        <w:rPr>
          <w:rFonts w:cs="David" w:hint="cs"/>
          <w:rtl/>
        </w:rPr>
      </w:pPr>
      <w:r w:rsidRPr="009579B3">
        <w:rPr>
          <w:rFonts w:cs="David" w:hint="cs"/>
          <w:rtl/>
        </w:rPr>
        <w:tab/>
        <w:t xml:space="preserve">צריך לקבוע הסדר ואם בפעם השלישית לא ובפעם הרביעית לא - - - </w:t>
      </w:r>
    </w:p>
    <w:p w14:paraId="29713AF5" w14:textId="77777777" w:rsidR="009579B3" w:rsidRPr="009579B3" w:rsidRDefault="009579B3" w:rsidP="009579B3">
      <w:pPr>
        <w:bidi/>
        <w:jc w:val="both"/>
        <w:rPr>
          <w:rFonts w:cs="David" w:hint="cs"/>
          <w:rtl/>
        </w:rPr>
      </w:pPr>
    </w:p>
    <w:p w14:paraId="77EF88D7"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3B619704" w14:textId="77777777" w:rsidR="009579B3" w:rsidRPr="009579B3" w:rsidRDefault="009579B3" w:rsidP="009579B3">
      <w:pPr>
        <w:bidi/>
        <w:jc w:val="both"/>
        <w:rPr>
          <w:rFonts w:cs="David" w:hint="cs"/>
          <w:rtl/>
        </w:rPr>
      </w:pPr>
    </w:p>
    <w:p w14:paraId="29EB587C" w14:textId="77777777" w:rsidR="009579B3" w:rsidRPr="009579B3" w:rsidRDefault="009579B3" w:rsidP="009579B3">
      <w:pPr>
        <w:bidi/>
        <w:jc w:val="both"/>
        <w:rPr>
          <w:rFonts w:cs="David" w:hint="cs"/>
          <w:rtl/>
        </w:rPr>
      </w:pPr>
      <w:r w:rsidRPr="009579B3">
        <w:rPr>
          <w:rFonts w:cs="David" w:hint="cs"/>
          <w:rtl/>
        </w:rPr>
        <w:tab/>
        <w:t>אז הוא יגיד לו לבוא עוד 3 חודשים?</w:t>
      </w:r>
    </w:p>
    <w:p w14:paraId="44AE5354" w14:textId="77777777" w:rsidR="009579B3" w:rsidRPr="009579B3" w:rsidRDefault="009579B3" w:rsidP="009579B3">
      <w:pPr>
        <w:bidi/>
        <w:jc w:val="both"/>
        <w:rPr>
          <w:rFonts w:cs="David" w:hint="cs"/>
          <w:rtl/>
        </w:rPr>
      </w:pPr>
    </w:p>
    <w:p w14:paraId="6EBFA5E3"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94BF6A4" w14:textId="77777777" w:rsidR="009579B3" w:rsidRPr="009579B3" w:rsidRDefault="009579B3" w:rsidP="009579B3">
      <w:pPr>
        <w:bidi/>
        <w:jc w:val="both"/>
        <w:rPr>
          <w:rFonts w:cs="David" w:hint="cs"/>
          <w:rtl/>
        </w:rPr>
      </w:pPr>
    </w:p>
    <w:p w14:paraId="0241D11E" w14:textId="77777777" w:rsidR="009579B3" w:rsidRPr="009579B3" w:rsidRDefault="009579B3" w:rsidP="009579B3">
      <w:pPr>
        <w:bidi/>
        <w:ind w:firstLine="720"/>
        <w:jc w:val="both"/>
        <w:rPr>
          <w:rFonts w:cs="David" w:hint="cs"/>
          <w:rtl/>
        </w:rPr>
      </w:pPr>
      <w:r w:rsidRPr="009579B3">
        <w:rPr>
          <w:rFonts w:cs="David" w:hint="cs"/>
          <w:rtl/>
        </w:rPr>
        <w:t xml:space="preserve">כן, אם 3 פעמים הוא עשה קרקס אז מה לעשות. אני לא בטוח שלא צריך לקבוע שגם בפעם הראשונה </w:t>
      </w:r>
      <w:r w:rsidRPr="009579B3">
        <w:rPr>
          <w:rFonts w:cs="David"/>
          <w:rtl/>
        </w:rPr>
        <w:t>–</w:t>
      </w:r>
      <w:r w:rsidRPr="009579B3">
        <w:rPr>
          <w:rFonts w:cs="David" w:hint="cs"/>
          <w:rtl/>
        </w:rPr>
        <w:t xml:space="preserve"> אתה בא לבן אדם: תשמע, אתה החלטת לעשות פרובוקציה בהצהרת האמונים, קח בחשבון, זה יכול לקחת שנה עד שמאשרים לך. אני לא בטוח שזה לא דבר נכון. אני חושב שהדברים האלה הם דברים נוראיים. עם כל הכבוד, זה הרי לא יכול להיות. </w:t>
      </w:r>
    </w:p>
    <w:p w14:paraId="32000FB7" w14:textId="77777777" w:rsidR="009579B3" w:rsidRPr="009579B3" w:rsidRDefault="009579B3" w:rsidP="009579B3">
      <w:pPr>
        <w:bidi/>
        <w:jc w:val="both"/>
        <w:rPr>
          <w:rFonts w:cs="David" w:hint="cs"/>
          <w:rtl/>
        </w:rPr>
      </w:pPr>
    </w:p>
    <w:p w14:paraId="4767B294" w14:textId="77777777" w:rsidR="009579B3" w:rsidRPr="009579B3" w:rsidRDefault="009579B3" w:rsidP="009579B3">
      <w:pPr>
        <w:bidi/>
        <w:jc w:val="both"/>
        <w:rPr>
          <w:rFonts w:cs="David" w:hint="cs"/>
          <w:rtl/>
        </w:rPr>
      </w:pPr>
      <w:r w:rsidRPr="009579B3">
        <w:rPr>
          <w:rFonts w:cs="David" w:hint="cs"/>
          <w:u w:val="single"/>
          <w:rtl/>
        </w:rPr>
        <w:t>ארבל אסטרחן:</w:t>
      </w:r>
    </w:p>
    <w:p w14:paraId="703AB31A" w14:textId="77777777" w:rsidR="009579B3" w:rsidRPr="009579B3" w:rsidRDefault="009579B3" w:rsidP="009579B3">
      <w:pPr>
        <w:bidi/>
        <w:jc w:val="both"/>
        <w:rPr>
          <w:rFonts w:cs="David" w:hint="cs"/>
          <w:rtl/>
        </w:rPr>
      </w:pPr>
    </w:p>
    <w:p w14:paraId="16F5D666" w14:textId="77777777" w:rsidR="009579B3" w:rsidRPr="009579B3" w:rsidRDefault="009579B3" w:rsidP="009579B3">
      <w:pPr>
        <w:bidi/>
        <w:jc w:val="both"/>
        <w:rPr>
          <w:rFonts w:cs="David" w:hint="cs"/>
          <w:rtl/>
        </w:rPr>
      </w:pPr>
      <w:r w:rsidRPr="009579B3">
        <w:rPr>
          <w:rFonts w:cs="David" w:hint="cs"/>
          <w:rtl/>
        </w:rPr>
        <w:tab/>
        <w:t xml:space="preserve">היו לנו תקדימים של "בעזרת השם" ודברים כאלה. </w:t>
      </w:r>
    </w:p>
    <w:p w14:paraId="702EB489" w14:textId="77777777" w:rsidR="009579B3" w:rsidRPr="009579B3" w:rsidRDefault="009579B3" w:rsidP="009579B3">
      <w:pPr>
        <w:bidi/>
        <w:jc w:val="both"/>
        <w:rPr>
          <w:rFonts w:cs="David" w:hint="cs"/>
          <w:rtl/>
        </w:rPr>
      </w:pPr>
    </w:p>
    <w:p w14:paraId="4AD0CF6D"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7B2528D" w14:textId="77777777" w:rsidR="009579B3" w:rsidRPr="009579B3" w:rsidRDefault="009579B3" w:rsidP="009579B3">
      <w:pPr>
        <w:bidi/>
        <w:jc w:val="both"/>
        <w:rPr>
          <w:rFonts w:cs="David" w:hint="cs"/>
          <w:rtl/>
        </w:rPr>
      </w:pPr>
    </w:p>
    <w:p w14:paraId="1F15CFC7" w14:textId="77777777" w:rsidR="009579B3" w:rsidRPr="009579B3" w:rsidRDefault="009579B3" w:rsidP="009579B3">
      <w:pPr>
        <w:bidi/>
        <w:jc w:val="both"/>
        <w:rPr>
          <w:rFonts w:cs="David" w:hint="cs"/>
          <w:rtl/>
        </w:rPr>
      </w:pPr>
      <w:r w:rsidRPr="009579B3">
        <w:rPr>
          <w:rFonts w:cs="David" w:hint="cs"/>
          <w:rtl/>
        </w:rPr>
        <w:tab/>
        <w:t xml:space="preserve">היו לנו את הדברים האלה ואת שחרור עזאם עזאם וכל הסיפורים האלה. </w:t>
      </w:r>
    </w:p>
    <w:p w14:paraId="22D0D5FE" w14:textId="77777777" w:rsidR="009579B3" w:rsidRPr="009579B3" w:rsidRDefault="009579B3" w:rsidP="009579B3">
      <w:pPr>
        <w:bidi/>
        <w:jc w:val="both"/>
        <w:rPr>
          <w:rFonts w:cs="David" w:hint="cs"/>
          <w:rtl/>
        </w:rPr>
      </w:pPr>
    </w:p>
    <w:p w14:paraId="40AE3CCD"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775F61E8" w14:textId="77777777" w:rsidR="009579B3" w:rsidRPr="009579B3" w:rsidRDefault="009579B3" w:rsidP="009579B3">
      <w:pPr>
        <w:bidi/>
        <w:jc w:val="both"/>
        <w:rPr>
          <w:rFonts w:cs="David" w:hint="cs"/>
          <w:b/>
          <w:bCs/>
          <w:rtl/>
        </w:rPr>
      </w:pPr>
    </w:p>
    <w:p w14:paraId="213BEE87" w14:textId="77777777" w:rsidR="009579B3" w:rsidRPr="009579B3" w:rsidRDefault="009579B3" w:rsidP="009579B3">
      <w:pPr>
        <w:bidi/>
        <w:jc w:val="both"/>
        <w:rPr>
          <w:rFonts w:cs="David" w:hint="cs"/>
          <w:rtl/>
        </w:rPr>
      </w:pPr>
      <w:r w:rsidRPr="009579B3">
        <w:rPr>
          <w:rFonts w:cs="David" w:hint="cs"/>
          <w:b/>
          <w:bCs/>
          <w:rtl/>
        </w:rPr>
        <w:tab/>
      </w:r>
      <w:r w:rsidRPr="009579B3">
        <w:rPr>
          <w:rFonts w:cs="David" w:hint="cs"/>
          <w:rtl/>
        </w:rPr>
        <w:t>האם היה מישהו שעלה יותר מפעמיים?</w:t>
      </w:r>
    </w:p>
    <w:p w14:paraId="133A8497" w14:textId="77777777" w:rsidR="009579B3" w:rsidRPr="009579B3" w:rsidRDefault="009579B3" w:rsidP="009579B3">
      <w:pPr>
        <w:bidi/>
        <w:jc w:val="both"/>
        <w:rPr>
          <w:rFonts w:cs="David" w:hint="cs"/>
          <w:rtl/>
        </w:rPr>
      </w:pPr>
    </w:p>
    <w:p w14:paraId="46FD5CA3" w14:textId="77777777" w:rsidR="009579B3" w:rsidRPr="009579B3" w:rsidRDefault="009579B3" w:rsidP="009579B3">
      <w:pPr>
        <w:bidi/>
        <w:jc w:val="both"/>
        <w:rPr>
          <w:rFonts w:cs="David" w:hint="cs"/>
          <w:rtl/>
        </w:rPr>
      </w:pPr>
      <w:r w:rsidRPr="009579B3">
        <w:rPr>
          <w:rFonts w:cs="David" w:hint="cs"/>
          <w:u w:val="single"/>
          <w:rtl/>
        </w:rPr>
        <w:t>ארבל אסטרחן:</w:t>
      </w:r>
    </w:p>
    <w:p w14:paraId="00D7B382" w14:textId="77777777" w:rsidR="009579B3" w:rsidRPr="009579B3" w:rsidRDefault="009579B3" w:rsidP="009579B3">
      <w:pPr>
        <w:bidi/>
        <w:jc w:val="both"/>
        <w:rPr>
          <w:rFonts w:cs="David" w:hint="cs"/>
          <w:rtl/>
        </w:rPr>
      </w:pPr>
    </w:p>
    <w:p w14:paraId="6E0E30FB" w14:textId="77777777" w:rsidR="009579B3" w:rsidRPr="009579B3" w:rsidRDefault="009579B3" w:rsidP="009579B3">
      <w:pPr>
        <w:bidi/>
        <w:jc w:val="both"/>
        <w:rPr>
          <w:rFonts w:cs="David" w:hint="cs"/>
          <w:rtl/>
        </w:rPr>
      </w:pPr>
      <w:r w:rsidRPr="009579B3">
        <w:rPr>
          <w:rFonts w:cs="David" w:hint="cs"/>
          <w:rtl/>
        </w:rPr>
        <w:tab/>
        <w:t xml:space="preserve">אם אני לא טועה, בכנסת ה-16 היה חבר כנסת שאמר: מתחייב אני וישוחרר עזאם עזאם. </w:t>
      </w:r>
    </w:p>
    <w:p w14:paraId="3179F436" w14:textId="77777777" w:rsidR="009579B3" w:rsidRPr="009579B3" w:rsidRDefault="009579B3" w:rsidP="009579B3">
      <w:pPr>
        <w:bidi/>
        <w:jc w:val="both"/>
        <w:rPr>
          <w:rFonts w:cs="David" w:hint="cs"/>
          <w:rtl/>
        </w:rPr>
      </w:pPr>
    </w:p>
    <w:p w14:paraId="2E9A97B5"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BBAB74B" w14:textId="77777777" w:rsidR="009579B3" w:rsidRPr="009579B3" w:rsidRDefault="009579B3" w:rsidP="009579B3">
      <w:pPr>
        <w:bidi/>
        <w:jc w:val="both"/>
        <w:rPr>
          <w:rFonts w:cs="David" w:hint="cs"/>
          <w:rtl/>
        </w:rPr>
      </w:pPr>
    </w:p>
    <w:p w14:paraId="4516AF75" w14:textId="77777777" w:rsidR="009579B3" w:rsidRPr="009579B3" w:rsidRDefault="009579B3" w:rsidP="009579B3">
      <w:pPr>
        <w:bidi/>
        <w:jc w:val="both"/>
        <w:rPr>
          <w:rFonts w:cs="David" w:hint="cs"/>
          <w:rtl/>
        </w:rPr>
      </w:pPr>
      <w:r w:rsidRPr="009579B3">
        <w:rPr>
          <w:rFonts w:cs="David" w:hint="cs"/>
          <w:rtl/>
        </w:rPr>
        <w:tab/>
        <w:t xml:space="preserve">זה היה איוב קרא. </w:t>
      </w:r>
    </w:p>
    <w:p w14:paraId="1255F50C" w14:textId="77777777" w:rsidR="009579B3" w:rsidRPr="009579B3" w:rsidRDefault="009579B3" w:rsidP="009579B3">
      <w:pPr>
        <w:bidi/>
        <w:jc w:val="both"/>
        <w:rPr>
          <w:rFonts w:cs="David" w:hint="cs"/>
          <w:rtl/>
        </w:rPr>
      </w:pPr>
    </w:p>
    <w:p w14:paraId="06A68329" w14:textId="77777777" w:rsidR="009579B3" w:rsidRPr="009579B3" w:rsidRDefault="009579B3" w:rsidP="009579B3">
      <w:pPr>
        <w:bidi/>
        <w:jc w:val="both"/>
        <w:rPr>
          <w:rFonts w:cs="David" w:hint="cs"/>
          <w:rtl/>
        </w:rPr>
      </w:pPr>
      <w:r w:rsidRPr="009579B3">
        <w:rPr>
          <w:rFonts w:cs="David" w:hint="cs"/>
          <w:u w:val="single"/>
          <w:rtl/>
        </w:rPr>
        <w:t>ארבל אסטרחן:</w:t>
      </w:r>
    </w:p>
    <w:p w14:paraId="3D027F68" w14:textId="77777777" w:rsidR="009579B3" w:rsidRPr="009579B3" w:rsidRDefault="009579B3" w:rsidP="009579B3">
      <w:pPr>
        <w:bidi/>
        <w:jc w:val="both"/>
        <w:rPr>
          <w:rFonts w:cs="David" w:hint="cs"/>
          <w:rtl/>
        </w:rPr>
      </w:pPr>
    </w:p>
    <w:p w14:paraId="23DE8583" w14:textId="77777777" w:rsidR="009579B3" w:rsidRPr="009579B3" w:rsidRDefault="009579B3" w:rsidP="009579B3">
      <w:pPr>
        <w:bidi/>
        <w:jc w:val="both"/>
        <w:rPr>
          <w:rFonts w:cs="David" w:hint="cs"/>
          <w:rtl/>
        </w:rPr>
      </w:pPr>
      <w:r w:rsidRPr="009579B3">
        <w:rPr>
          <w:rFonts w:cs="David" w:hint="cs"/>
          <w:rtl/>
        </w:rPr>
        <w:tab/>
        <w:t xml:space="preserve">אני לא זוכר כמה פעמים הוא אמר את זה עד שבסוף הוא הצהיר. </w:t>
      </w:r>
    </w:p>
    <w:p w14:paraId="2AB4A611" w14:textId="77777777" w:rsidR="009579B3" w:rsidRPr="009579B3" w:rsidRDefault="009579B3" w:rsidP="009579B3">
      <w:pPr>
        <w:bidi/>
        <w:jc w:val="both"/>
        <w:rPr>
          <w:rFonts w:cs="David" w:hint="cs"/>
          <w:rtl/>
        </w:rPr>
      </w:pPr>
    </w:p>
    <w:p w14:paraId="6F53ABD8"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7F47D38" w14:textId="77777777" w:rsidR="009579B3" w:rsidRPr="009579B3" w:rsidRDefault="009579B3" w:rsidP="009579B3">
      <w:pPr>
        <w:bidi/>
        <w:jc w:val="both"/>
        <w:rPr>
          <w:rFonts w:cs="David" w:hint="cs"/>
          <w:rtl/>
        </w:rPr>
      </w:pPr>
    </w:p>
    <w:p w14:paraId="7974C201" w14:textId="77777777" w:rsidR="009579B3" w:rsidRPr="009579B3" w:rsidRDefault="009579B3" w:rsidP="009579B3">
      <w:pPr>
        <w:bidi/>
        <w:jc w:val="both"/>
        <w:rPr>
          <w:rFonts w:cs="David" w:hint="cs"/>
          <w:rtl/>
        </w:rPr>
      </w:pPr>
      <w:r w:rsidRPr="009579B3">
        <w:rPr>
          <w:rFonts w:cs="David" w:hint="cs"/>
          <w:rtl/>
        </w:rPr>
        <w:tab/>
        <w:t xml:space="preserve">הוא אמר לי שחודשיים לא שילמו לו משכורת. לקח חודשיים עד שהוא הצהיר. </w:t>
      </w:r>
    </w:p>
    <w:p w14:paraId="0F439987" w14:textId="77777777" w:rsidR="009579B3" w:rsidRPr="009579B3" w:rsidRDefault="009579B3" w:rsidP="009579B3">
      <w:pPr>
        <w:bidi/>
        <w:jc w:val="both"/>
        <w:rPr>
          <w:rFonts w:cs="David" w:hint="cs"/>
          <w:rtl/>
        </w:rPr>
      </w:pPr>
    </w:p>
    <w:p w14:paraId="2F657895"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62CFA9DE" w14:textId="77777777" w:rsidR="009579B3" w:rsidRPr="009579B3" w:rsidRDefault="009579B3" w:rsidP="009579B3">
      <w:pPr>
        <w:bidi/>
        <w:jc w:val="both"/>
        <w:rPr>
          <w:rFonts w:cs="David" w:hint="cs"/>
          <w:rtl/>
        </w:rPr>
      </w:pPr>
    </w:p>
    <w:p w14:paraId="53B49D43" w14:textId="77777777" w:rsidR="009579B3" w:rsidRPr="009579B3" w:rsidRDefault="009579B3" w:rsidP="009579B3">
      <w:pPr>
        <w:bidi/>
        <w:jc w:val="both"/>
        <w:rPr>
          <w:rFonts w:cs="David" w:hint="cs"/>
          <w:rtl/>
        </w:rPr>
      </w:pPr>
      <w:r w:rsidRPr="009579B3">
        <w:rPr>
          <w:rFonts w:cs="David" w:hint="cs"/>
          <w:rtl/>
        </w:rPr>
        <w:tab/>
        <w:t xml:space="preserve">אבל הוא סובל מזה. </w:t>
      </w:r>
    </w:p>
    <w:p w14:paraId="5301F798" w14:textId="77777777" w:rsidR="009579B3" w:rsidRPr="009579B3" w:rsidRDefault="009579B3" w:rsidP="009579B3">
      <w:pPr>
        <w:bidi/>
        <w:jc w:val="both"/>
        <w:rPr>
          <w:rFonts w:cs="David" w:hint="cs"/>
          <w:rtl/>
        </w:rPr>
      </w:pPr>
    </w:p>
    <w:p w14:paraId="0D845D69"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A003ACB" w14:textId="77777777" w:rsidR="009579B3" w:rsidRPr="009579B3" w:rsidRDefault="009579B3" w:rsidP="009579B3">
      <w:pPr>
        <w:bidi/>
        <w:jc w:val="both"/>
        <w:rPr>
          <w:rFonts w:cs="David" w:hint="cs"/>
          <w:rtl/>
        </w:rPr>
      </w:pPr>
    </w:p>
    <w:p w14:paraId="65DC59AE" w14:textId="77777777" w:rsidR="009579B3" w:rsidRPr="009579B3" w:rsidRDefault="009579B3" w:rsidP="009579B3">
      <w:pPr>
        <w:bidi/>
        <w:jc w:val="both"/>
        <w:rPr>
          <w:rFonts w:cs="David" w:hint="cs"/>
          <w:rtl/>
        </w:rPr>
      </w:pPr>
      <w:r w:rsidRPr="009579B3">
        <w:rPr>
          <w:rFonts w:cs="David" w:hint="cs"/>
          <w:rtl/>
        </w:rPr>
        <w:tab/>
        <w:t>אני אומר לך מה השאלה. בואי נניח שאני אומר לעצמי, לעזאזל כל התנאים. כל שבוע יעמוד מעל הבמה ואומר שיתנו את התנאים לגוש קטיף במקום להצהיר אמונים. כמה פעמים צריך לאפשר לי את הקרס הזה? כל יום? כל שבוע? כל חודש?</w:t>
      </w:r>
    </w:p>
    <w:p w14:paraId="5169638B" w14:textId="77777777" w:rsidR="009579B3" w:rsidRPr="009579B3" w:rsidRDefault="009579B3" w:rsidP="009579B3">
      <w:pPr>
        <w:bidi/>
        <w:jc w:val="both"/>
        <w:rPr>
          <w:rFonts w:cs="David" w:hint="cs"/>
          <w:rtl/>
        </w:rPr>
      </w:pPr>
    </w:p>
    <w:p w14:paraId="531CA496" w14:textId="77777777" w:rsidR="009579B3" w:rsidRPr="009579B3" w:rsidRDefault="009579B3" w:rsidP="009579B3">
      <w:pPr>
        <w:bidi/>
        <w:jc w:val="both"/>
        <w:rPr>
          <w:rFonts w:cs="David" w:hint="cs"/>
          <w:rtl/>
        </w:rPr>
      </w:pPr>
      <w:r w:rsidRPr="009579B3">
        <w:rPr>
          <w:rFonts w:cs="David" w:hint="cs"/>
          <w:u w:val="single"/>
          <w:rtl/>
        </w:rPr>
        <w:t>איל ינון:</w:t>
      </w:r>
    </w:p>
    <w:p w14:paraId="0CE2E736" w14:textId="77777777" w:rsidR="009579B3" w:rsidRPr="009579B3" w:rsidRDefault="009579B3" w:rsidP="009579B3">
      <w:pPr>
        <w:bidi/>
        <w:jc w:val="both"/>
        <w:rPr>
          <w:rFonts w:cs="David" w:hint="cs"/>
          <w:rtl/>
        </w:rPr>
      </w:pPr>
    </w:p>
    <w:p w14:paraId="77CCB87D" w14:textId="77777777" w:rsidR="009579B3" w:rsidRPr="009579B3" w:rsidRDefault="009579B3" w:rsidP="009579B3">
      <w:pPr>
        <w:bidi/>
        <w:ind w:firstLine="720"/>
        <w:jc w:val="both"/>
        <w:rPr>
          <w:rFonts w:cs="David" w:hint="cs"/>
          <w:rtl/>
        </w:rPr>
      </w:pPr>
      <w:r w:rsidRPr="009579B3">
        <w:rPr>
          <w:rFonts w:cs="David" w:hint="cs"/>
          <w:rtl/>
        </w:rPr>
        <w:t>עכשיו זה נתון לשיקול דעתו של היושב ראש אז אולי זה יותר טוב כך?</w:t>
      </w:r>
    </w:p>
    <w:p w14:paraId="03CE8442" w14:textId="77777777" w:rsidR="009579B3" w:rsidRPr="009579B3" w:rsidRDefault="009579B3" w:rsidP="009579B3">
      <w:pPr>
        <w:bidi/>
        <w:jc w:val="both"/>
        <w:rPr>
          <w:rFonts w:cs="David" w:hint="cs"/>
          <w:rtl/>
        </w:rPr>
      </w:pPr>
    </w:p>
    <w:p w14:paraId="24B47A5F"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AC7504D" w14:textId="77777777" w:rsidR="009579B3" w:rsidRPr="009579B3" w:rsidRDefault="009579B3" w:rsidP="009579B3">
      <w:pPr>
        <w:bidi/>
        <w:jc w:val="both"/>
        <w:rPr>
          <w:rFonts w:cs="David" w:hint="cs"/>
          <w:rtl/>
        </w:rPr>
      </w:pPr>
    </w:p>
    <w:p w14:paraId="0B605FE2" w14:textId="77777777" w:rsidR="009579B3" w:rsidRPr="009579B3" w:rsidRDefault="009579B3" w:rsidP="009579B3">
      <w:pPr>
        <w:bidi/>
        <w:jc w:val="both"/>
        <w:rPr>
          <w:rFonts w:cs="David" w:hint="cs"/>
          <w:rtl/>
        </w:rPr>
      </w:pPr>
      <w:r w:rsidRPr="009579B3">
        <w:rPr>
          <w:rFonts w:cs="David" w:hint="cs"/>
          <w:rtl/>
        </w:rPr>
        <w:tab/>
        <w:t xml:space="preserve">אני לא נגד זה שזה יהיה לשיקול דעת היושב ראש. </w:t>
      </w:r>
    </w:p>
    <w:p w14:paraId="0B4B26A3" w14:textId="77777777" w:rsidR="009579B3" w:rsidRPr="009579B3" w:rsidRDefault="009579B3" w:rsidP="009579B3">
      <w:pPr>
        <w:bidi/>
        <w:jc w:val="both"/>
        <w:rPr>
          <w:rFonts w:cs="David" w:hint="cs"/>
          <w:rtl/>
        </w:rPr>
      </w:pPr>
    </w:p>
    <w:p w14:paraId="5D160445"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30AEA8BA" w14:textId="77777777" w:rsidR="009579B3" w:rsidRPr="009579B3" w:rsidRDefault="009579B3" w:rsidP="009579B3">
      <w:pPr>
        <w:bidi/>
        <w:jc w:val="both"/>
        <w:rPr>
          <w:rFonts w:cs="David" w:hint="cs"/>
          <w:u w:val="single"/>
          <w:rtl/>
        </w:rPr>
      </w:pPr>
    </w:p>
    <w:p w14:paraId="378BC35C" w14:textId="77777777" w:rsidR="009579B3" w:rsidRPr="009579B3" w:rsidRDefault="009579B3" w:rsidP="009579B3">
      <w:pPr>
        <w:bidi/>
        <w:jc w:val="both"/>
        <w:rPr>
          <w:rFonts w:cs="David" w:hint="cs"/>
          <w:rtl/>
        </w:rPr>
      </w:pPr>
      <w:r w:rsidRPr="009579B3">
        <w:rPr>
          <w:rFonts w:cs="David" w:hint="cs"/>
          <w:rtl/>
        </w:rPr>
        <w:tab/>
        <w:t xml:space="preserve">אתה רוצה לתחום. </w:t>
      </w:r>
    </w:p>
    <w:p w14:paraId="07D26775" w14:textId="77777777" w:rsidR="009579B3" w:rsidRPr="009579B3" w:rsidRDefault="009579B3" w:rsidP="009579B3">
      <w:pPr>
        <w:bidi/>
        <w:jc w:val="both"/>
        <w:rPr>
          <w:rFonts w:cs="David" w:hint="cs"/>
          <w:rtl/>
        </w:rPr>
      </w:pPr>
    </w:p>
    <w:p w14:paraId="2DD7AE79"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64D2FEC" w14:textId="77777777" w:rsidR="009579B3" w:rsidRPr="009579B3" w:rsidRDefault="009579B3" w:rsidP="009579B3">
      <w:pPr>
        <w:bidi/>
        <w:jc w:val="both"/>
        <w:rPr>
          <w:rFonts w:cs="David" w:hint="cs"/>
          <w:rtl/>
        </w:rPr>
      </w:pPr>
    </w:p>
    <w:p w14:paraId="1A345404" w14:textId="77777777" w:rsidR="009579B3" w:rsidRPr="009579B3" w:rsidRDefault="009579B3" w:rsidP="009579B3">
      <w:pPr>
        <w:bidi/>
        <w:jc w:val="both"/>
        <w:rPr>
          <w:rFonts w:cs="David" w:hint="cs"/>
          <w:rtl/>
        </w:rPr>
      </w:pPr>
      <w:r w:rsidRPr="009579B3">
        <w:rPr>
          <w:rFonts w:cs="David" w:hint="cs"/>
          <w:rtl/>
        </w:rPr>
        <w:tab/>
        <w:t>אנחנו אומרים שהוא יקבע שהוא לא הצהיר. מה אז?</w:t>
      </w:r>
    </w:p>
    <w:p w14:paraId="6487EAC7" w14:textId="77777777" w:rsidR="009579B3" w:rsidRPr="009579B3" w:rsidRDefault="009579B3" w:rsidP="009579B3">
      <w:pPr>
        <w:bidi/>
        <w:jc w:val="both"/>
        <w:rPr>
          <w:rFonts w:cs="David" w:hint="cs"/>
          <w:rtl/>
        </w:rPr>
      </w:pPr>
    </w:p>
    <w:p w14:paraId="4D46BF84"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2E2E0205" w14:textId="77777777" w:rsidR="009579B3" w:rsidRPr="009579B3" w:rsidRDefault="009579B3" w:rsidP="009579B3">
      <w:pPr>
        <w:bidi/>
        <w:jc w:val="both"/>
        <w:rPr>
          <w:rFonts w:cs="David" w:hint="cs"/>
          <w:u w:val="single"/>
          <w:rtl/>
        </w:rPr>
      </w:pPr>
    </w:p>
    <w:p w14:paraId="36105634" w14:textId="77777777" w:rsidR="009579B3" w:rsidRPr="009579B3" w:rsidRDefault="009579B3" w:rsidP="009579B3">
      <w:pPr>
        <w:bidi/>
        <w:jc w:val="both"/>
        <w:rPr>
          <w:rFonts w:cs="David" w:hint="cs"/>
          <w:rtl/>
        </w:rPr>
      </w:pPr>
      <w:r w:rsidRPr="009579B3">
        <w:rPr>
          <w:rFonts w:cs="David" w:hint="cs"/>
          <w:rtl/>
        </w:rPr>
        <w:tab/>
        <w:t xml:space="preserve">אז הוא לא יקבל משכורת. </w:t>
      </w:r>
    </w:p>
    <w:p w14:paraId="2BC7E14F" w14:textId="77777777" w:rsidR="009579B3" w:rsidRPr="009579B3" w:rsidRDefault="009579B3" w:rsidP="009579B3">
      <w:pPr>
        <w:bidi/>
        <w:jc w:val="both"/>
        <w:rPr>
          <w:rFonts w:cs="David" w:hint="cs"/>
          <w:rtl/>
        </w:rPr>
      </w:pPr>
    </w:p>
    <w:p w14:paraId="2E1B5410"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974C4C6" w14:textId="77777777" w:rsidR="009579B3" w:rsidRPr="009579B3" w:rsidRDefault="009579B3" w:rsidP="009579B3">
      <w:pPr>
        <w:bidi/>
        <w:jc w:val="both"/>
        <w:rPr>
          <w:rFonts w:cs="David" w:hint="cs"/>
          <w:rtl/>
        </w:rPr>
      </w:pPr>
    </w:p>
    <w:p w14:paraId="3FADCD66" w14:textId="77777777" w:rsidR="009579B3" w:rsidRPr="009579B3" w:rsidRDefault="009579B3" w:rsidP="009579B3">
      <w:pPr>
        <w:bidi/>
        <w:jc w:val="both"/>
        <w:rPr>
          <w:rFonts w:cs="David" w:hint="cs"/>
          <w:rtl/>
        </w:rPr>
      </w:pPr>
      <w:r w:rsidRPr="009579B3">
        <w:rPr>
          <w:rFonts w:cs="David" w:hint="cs"/>
          <w:rtl/>
        </w:rPr>
        <w:tab/>
        <w:t>אין בעיה, אבל מה הלאה?</w:t>
      </w:r>
    </w:p>
    <w:p w14:paraId="09ADAA5C" w14:textId="77777777" w:rsidR="009579B3" w:rsidRPr="009579B3" w:rsidRDefault="009579B3" w:rsidP="009579B3">
      <w:pPr>
        <w:bidi/>
        <w:jc w:val="both"/>
        <w:rPr>
          <w:rFonts w:cs="David" w:hint="cs"/>
          <w:u w:val="single"/>
          <w:rtl/>
        </w:rPr>
      </w:pPr>
    </w:p>
    <w:p w14:paraId="666D38E7" w14:textId="77777777" w:rsidR="009579B3" w:rsidRPr="009579B3" w:rsidRDefault="009579B3" w:rsidP="009579B3">
      <w:pPr>
        <w:bidi/>
        <w:jc w:val="both"/>
        <w:rPr>
          <w:rFonts w:cs="David" w:hint="cs"/>
          <w:rtl/>
        </w:rPr>
      </w:pPr>
      <w:r w:rsidRPr="009579B3">
        <w:rPr>
          <w:rFonts w:cs="David" w:hint="cs"/>
          <w:u w:val="single"/>
          <w:rtl/>
        </w:rPr>
        <w:t>ארבל אסטרחן:</w:t>
      </w:r>
    </w:p>
    <w:p w14:paraId="072CD994" w14:textId="77777777" w:rsidR="009579B3" w:rsidRPr="009579B3" w:rsidRDefault="009579B3" w:rsidP="009579B3">
      <w:pPr>
        <w:bidi/>
        <w:jc w:val="both"/>
        <w:rPr>
          <w:rFonts w:cs="David" w:hint="cs"/>
          <w:rtl/>
        </w:rPr>
      </w:pPr>
    </w:p>
    <w:p w14:paraId="5EA3A635" w14:textId="77777777" w:rsidR="009579B3" w:rsidRPr="009579B3" w:rsidRDefault="009579B3" w:rsidP="009579B3">
      <w:pPr>
        <w:bidi/>
        <w:ind w:firstLine="720"/>
        <w:jc w:val="both"/>
        <w:rPr>
          <w:rFonts w:cs="David" w:hint="cs"/>
          <w:rtl/>
        </w:rPr>
      </w:pPr>
      <w:r w:rsidRPr="009579B3">
        <w:rPr>
          <w:rFonts w:cs="David" w:hint="cs"/>
          <w:rtl/>
        </w:rPr>
        <w:t xml:space="preserve">אם הוא יודיע ליו"ר שהוא מוכן להצהיר אז היו"ר יקרא לו. זה מהצד האחד. שהיו"ר לא יגיד לו שעכשיו הוא לא מוכן ושהוא יחכה. </w:t>
      </w:r>
    </w:p>
    <w:p w14:paraId="472C15DF" w14:textId="77777777" w:rsidR="009579B3" w:rsidRPr="009579B3" w:rsidRDefault="009579B3" w:rsidP="009579B3">
      <w:pPr>
        <w:bidi/>
        <w:jc w:val="both"/>
        <w:rPr>
          <w:rFonts w:cs="David" w:hint="cs"/>
          <w:rtl/>
        </w:rPr>
      </w:pPr>
    </w:p>
    <w:p w14:paraId="014FE4F5" w14:textId="77777777" w:rsidR="009579B3" w:rsidRPr="009579B3" w:rsidRDefault="009579B3" w:rsidP="009579B3">
      <w:pPr>
        <w:bidi/>
        <w:jc w:val="both"/>
        <w:rPr>
          <w:rFonts w:cs="David" w:hint="cs"/>
          <w:rtl/>
        </w:rPr>
      </w:pPr>
      <w:r w:rsidRPr="009579B3">
        <w:rPr>
          <w:rFonts w:cs="David" w:hint="cs"/>
          <w:rtl/>
        </w:rPr>
        <w:tab/>
        <w:t xml:space="preserve">מהצד האחר - - - </w:t>
      </w:r>
    </w:p>
    <w:p w14:paraId="710F2F6B" w14:textId="77777777" w:rsidR="009579B3" w:rsidRPr="009579B3" w:rsidRDefault="009579B3" w:rsidP="009579B3">
      <w:pPr>
        <w:bidi/>
        <w:jc w:val="both"/>
        <w:rPr>
          <w:rFonts w:cs="David" w:hint="cs"/>
          <w:rtl/>
        </w:rPr>
      </w:pPr>
    </w:p>
    <w:p w14:paraId="6E9B0059"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B69520A" w14:textId="77777777" w:rsidR="009579B3" w:rsidRPr="009579B3" w:rsidRDefault="009579B3" w:rsidP="009579B3">
      <w:pPr>
        <w:bidi/>
        <w:jc w:val="both"/>
        <w:rPr>
          <w:rFonts w:cs="David" w:hint="cs"/>
          <w:rtl/>
        </w:rPr>
      </w:pPr>
    </w:p>
    <w:p w14:paraId="227D1F47" w14:textId="77777777" w:rsidR="009579B3" w:rsidRPr="009579B3" w:rsidRDefault="009579B3" w:rsidP="009579B3">
      <w:pPr>
        <w:bidi/>
        <w:jc w:val="both"/>
        <w:rPr>
          <w:rFonts w:cs="David" w:hint="cs"/>
          <w:rtl/>
        </w:rPr>
      </w:pPr>
      <w:r w:rsidRPr="009579B3">
        <w:rPr>
          <w:rFonts w:cs="David" w:hint="cs"/>
          <w:rtl/>
        </w:rPr>
        <w:tab/>
        <w:t xml:space="preserve">אני לא יודע. אני לא הייתי נותן לו להחליט מתי בא לו להצהיר. </w:t>
      </w:r>
    </w:p>
    <w:p w14:paraId="3525B1DF" w14:textId="77777777" w:rsidR="009579B3" w:rsidRPr="009579B3" w:rsidRDefault="009579B3" w:rsidP="009579B3">
      <w:pPr>
        <w:bidi/>
        <w:jc w:val="both"/>
        <w:rPr>
          <w:rFonts w:cs="David" w:hint="cs"/>
          <w:rtl/>
        </w:rPr>
      </w:pPr>
    </w:p>
    <w:p w14:paraId="02259201" w14:textId="77777777" w:rsidR="009579B3" w:rsidRPr="009579B3" w:rsidRDefault="009579B3" w:rsidP="009579B3">
      <w:pPr>
        <w:bidi/>
        <w:jc w:val="both"/>
        <w:rPr>
          <w:rFonts w:cs="David" w:hint="cs"/>
          <w:u w:val="single"/>
          <w:rtl/>
        </w:rPr>
      </w:pPr>
      <w:r w:rsidRPr="009579B3">
        <w:rPr>
          <w:rFonts w:cs="David" w:hint="cs"/>
          <w:u w:val="single"/>
          <w:rtl/>
        </w:rPr>
        <w:t>אתי בן-יוסף:</w:t>
      </w:r>
    </w:p>
    <w:p w14:paraId="765EE99B" w14:textId="77777777" w:rsidR="009579B3" w:rsidRPr="009579B3" w:rsidRDefault="009579B3" w:rsidP="009579B3">
      <w:pPr>
        <w:bidi/>
        <w:jc w:val="both"/>
        <w:rPr>
          <w:rFonts w:cs="David" w:hint="cs"/>
          <w:u w:val="single"/>
          <w:rtl/>
        </w:rPr>
      </w:pPr>
    </w:p>
    <w:p w14:paraId="3234D6D3" w14:textId="77777777" w:rsidR="009579B3" w:rsidRPr="009579B3" w:rsidRDefault="009579B3" w:rsidP="009579B3">
      <w:pPr>
        <w:bidi/>
        <w:jc w:val="both"/>
        <w:rPr>
          <w:rFonts w:cs="David" w:hint="cs"/>
          <w:rtl/>
        </w:rPr>
      </w:pPr>
      <w:r w:rsidRPr="009579B3">
        <w:rPr>
          <w:rFonts w:cs="David" w:hint="cs"/>
          <w:rtl/>
        </w:rPr>
        <w:tab/>
        <w:t xml:space="preserve">אולי חודש ימים. </w:t>
      </w:r>
    </w:p>
    <w:p w14:paraId="30221C45" w14:textId="77777777" w:rsidR="009579B3" w:rsidRPr="009579B3" w:rsidRDefault="009579B3" w:rsidP="009579B3">
      <w:pPr>
        <w:bidi/>
        <w:jc w:val="both"/>
        <w:rPr>
          <w:rFonts w:cs="David" w:hint="cs"/>
          <w:rtl/>
        </w:rPr>
      </w:pPr>
    </w:p>
    <w:p w14:paraId="27A33EB6"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CA99612" w14:textId="77777777" w:rsidR="009579B3" w:rsidRPr="009579B3" w:rsidRDefault="009579B3" w:rsidP="009579B3">
      <w:pPr>
        <w:bidi/>
        <w:jc w:val="both"/>
        <w:rPr>
          <w:rFonts w:cs="David" w:hint="cs"/>
          <w:rtl/>
        </w:rPr>
      </w:pPr>
    </w:p>
    <w:p w14:paraId="50EF1518" w14:textId="77777777" w:rsidR="009579B3" w:rsidRPr="009579B3" w:rsidRDefault="009579B3" w:rsidP="009579B3">
      <w:pPr>
        <w:bidi/>
        <w:jc w:val="both"/>
        <w:rPr>
          <w:rFonts w:cs="David" w:hint="cs"/>
          <w:rtl/>
        </w:rPr>
      </w:pPr>
      <w:r w:rsidRPr="009579B3">
        <w:rPr>
          <w:rFonts w:cs="David" w:hint="cs"/>
          <w:rtl/>
        </w:rPr>
        <w:tab/>
        <w:t xml:space="preserve">כדי אולי מראש, מבחינה הרתעתית להגיד לו: דע לך, אם אתה עושה את זה, במשך חודש ימים גם אם ירצו לתת, לא תוכל לקבל. </w:t>
      </w:r>
    </w:p>
    <w:p w14:paraId="7F090A6A" w14:textId="77777777" w:rsidR="009579B3" w:rsidRPr="009579B3" w:rsidRDefault="009579B3" w:rsidP="009579B3">
      <w:pPr>
        <w:bidi/>
        <w:jc w:val="both"/>
        <w:rPr>
          <w:rFonts w:cs="David" w:hint="cs"/>
          <w:rtl/>
        </w:rPr>
      </w:pPr>
    </w:p>
    <w:p w14:paraId="18E17667"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1C88047E" w14:textId="77777777" w:rsidR="009579B3" w:rsidRPr="009579B3" w:rsidRDefault="009579B3" w:rsidP="009579B3">
      <w:pPr>
        <w:bidi/>
        <w:jc w:val="both"/>
        <w:rPr>
          <w:rFonts w:cs="David" w:hint="cs"/>
          <w:u w:val="single"/>
          <w:rtl/>
        </w:rPr>
      </w:pPr>
    </w:p>
    <w:p w14:paraId="29211CA8" w14:textId="77777777" w:rsidR="009579B3" w:rsidRPr="009579B3" w:rsidRDefault="009579B3" w:rsidP="009579B3">
      <w:pPr>
        <w:bidi/>
        <w:ind w:firstLine="720"/>
        <w:jc w:val="both"/>
        <w:rPr>
          <w:rFonts w:cs="David" w:hint="cs"/>
          <w:rtl/>
        </w:rPr>
      </w:pPr>
      <w:r w:rsidRPr="009579B3">
        <w:rPr>
          <w:rFonts w:cs="David" w:hint="cs"/>
          <w:rtl/>
        </w:rPr>
        <w:t xml:space="preserve">אתם פוגעים בזכות המחאה. </w:t>
      </w:r>
    </w:p>
    <w:p w14:paraId="76552C6C" w14:textId="77777777" w:rsidR="009579B3" w:rsidRPr="009579B3" w:rsidRDefault="009579B3" w:rsidP="009579B3">
      <w:pPr>
        <w:bidi/>
        <w:jc w:val="both"/>
        <w:rPr>
          <w:rFonts w:cs="David" w:hint="cs"/>
          <w:rtl/>
        </w:rPr>
      </w:pPr>
    </w:p>
    <w:p w14:paraId="3C9631CE"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9018E5D" w14:textId="77777777" w:rsidR="009579B3" w:rsidRPr="009579B3" w:rsidRDefault="009579B3" w:rsidP="009579B3">
      <w:pPr>
        <w:bidi/>
        <w:jc w:val="both"/>
        <w:rPr>
          <w:rFonts w:cs="David" w:hint="cs"/>
          <w:rtl/>
        </w:rPr>
      </w:pPr>
    </w:p>
    <w:p w14:paraId="7BBF8084" w14:textId="77777777" w:rsidR="009579B3" w:rsidRPr="009579B3" w:rsidRDefault="009579B3" w:rsidP="009579B3">
      <w:pPr>
        <w:bidi/>
        <w:jc w:val="both"/>
        <w:rPr>
          <w:rFonts w:cs="David" w:hint="cs"/>
          <w:rtl/>
        </w:rPr>
      </w:pPr>
      <w:r w:rsidRPr="009579B3">
        <w:rPr>
          <w:rFonts w:cs="David" w:hint="cs"/>
          <w:rtl/>
        </w:rPr>
        <w:tab/>
        <w:t xml:space="preserve">אני לא מסכים ואני אגיד לך למה. חבר כנסת שנמצא במליאה יכול לקרוא קריאות ביניים, הוא יכול לנאום, הוא יכול להעלות הצעות. חברי הכנסת הם המסכנים האחרונים שאין להם זכות מחאה. זה לא אדם בחוץ שצריך לבוא ולהפגין. יש לו אפשרות לבטא את דעתו כל היום. </w:t>
      </w:r>
    </w:p>
    <w:p w14:paraId="7CB23605" w14:textId="77777777" w:rsidR="009579B3" w:rsidRPr="009579B3" w:rsidRDefault="009579B3" w:rsidP="009579B3">
      <w:pPr>
        <w:bidi/>
        <w:jc w:val="both"/>
        <w:rPr>
          <w:rFonts w:cs="David" w:hint="cs"/>
          <w:rtl/>
        </w:rPr>
      </w:pPr>
    </w:p>
    <w:p w14:paraId="5BCF5793"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3C5F82B0" w14:textId="77777777" w:rsidR="009579B3" w:rsidRPr="009579B3" w:rsidRDefault="009579B3" w:rsidP="009579B3">
      <w:pPr>
        <w:bidi/>
        <w:jc w:val="both"/>
        <w:rPr>
          <w:rFonts w:cs="David" w:hint="cs"/>
          <w:u w:val="single"/>
          <w:rtl/>
        </w:rPr>
      </w:pPr>
    </w:p>
    <w:p w14:paraId="37255D13" w14:textId="77777777" w:rsidR="009579B3" w:rsidRPr="009579B3" w:rsidRDefault="009579B3" w:rsidP="009579B3">
      <w:pPr>
        <w:bidi/>
        <w:jc w:val="both"/>
        <w:rPr>
          <w:rFonts w:cs="David" w:hint="cs"/>
          <w:rtl/>
        </w:rPr>
      </w:pPr>
      <w:r w:rsidRPr="009579B3">
        <w:rPr>
          <w:rFonts w:cs="David" w:hint="cs"/>
          <w:rtl/>
        </w:rPr>
        <w:tab/>
        <w:t>קח חברת כנסת שעלתה לדוכן עם כדורסל. כולנו יודעים שאסור לעלות עם כדורסל. היא עשתה את זה, היא קיבלה עונש?</w:t>
      </w:r>
    </w:p>
    <w:p w14:paraId="2F707227" w14:textId="77777777" w:rsidR="009579B3" w:rsidRPr="009579B3" w:rsidRDefault="009579B3" w:rsidP="009579B3">
      <w:pPr>
        <w:bidi/>
        <w:jc w:val="both"/>
        <w:rPr>
          <w:rFonts w:cs="David" w:hint="cs"/>
          <w:rtl/>
        </w:rPr>
      </w:pPr>
    </w:p>
    <w:p w14:paraId="07D80A4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60E090D" w14:textId="77777777" w:rsidR="009579B3" w:rsidRPr="009579B3" w:rsidRDefault="009579B3" w:rsidP="009579B3">
      <w:pPr>
        <w:bidi/>
        <w:jc w:val="both"/>
        <w:rPr>
          <w:rFonts w:cs="David" w:hint="cs"/>
          <w:rtl/>
        </w:rPr>
      </w:pPr>
    </w:p>
    <w:p w14:paraId="637DFC5B" w14:textId="77777777" w:rsidR="009579B3" w:rsidRPr="009579B3" w:rsidRDefault="009579B3" w:rsidP="009579B3">
      <w:pPr>
        <w:bidi/>
        <w:jc w:val="both"/>
        <w:rPr>
          <w:rFonts w:cs="David" w:hint="cs"/>
          <w:rtl/>
        </w:rPr>
      </w:pPr>
      <w:r w:rsidRPr="009579B3">
        <w:rPr>
          <w:rFonts w:cs="David" w:hint="cs"/>
          <w:rtl/>
        </w:rPr>
        <w:tab/>
        <w:t>אני לא יודע, אני לא אחראי על העונשים. אם זה היה תלוי בי, היא היתה מקבלת עונש.</w:t>
      </w:r>
    </w:p>
    <w:p w14:paraId="73471795" w14:textId="77777777" w:rsidR="009579B3" w:rsidRPr="009579B3" w:rsidRDefault="009579B3" w:rsidP="009579B3">
      <w:pPr>
        <w:bidi/>
        <w:jc w:val="both"/>
        <w:rPr>
          <w:rFonts w:cs="David" w:hint="cs"/>
          <w:rtl/>
        </w:rPr>
      </w:pPr>
    </w:p>
    <w:p w14:paraId="096097E2"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59AF6A2E" w14:textId="77777777" w:rsidR="009579B3" w:rsidRPr="009579B3" w:rsidRDefault="009579B3" w:rsidP="009579B3">
      <w:pPr>
        <w:bidi/>
        <w:jc w:val="both"/>
        <w:rPr>
          <w:rFonts w:cs="David" w:hint="cs"/>
          <w:b/>
          <w:bCs/>
          <w:rtl/>
        </w:rPr>
      </w:pPr>
    </w:p>
    <w:p w14:paraId="39893F94" w14:textId="77777777" w:rsidR="009579B3" w:rsidRPr="009579B3" w:rsidRDefault="009579B3" w:rsidP="009579B3">
      <w:pPr>
        <w:bidi/>
        <w:jc w:val="both"/>
        <w:rPr>
          <w:rFonts w:cs="David" w:hint="cs"/>
          <w:rtl/>
        </w:rPr>
      </w:pPr>
      <w:r w:rsidRPr="009579B3">
        <w:rPr>
          <w:rFonts w:cs="David" w:hint="cs"/>
          <w:b/>
          <w:bCs/>
          <w:rtl/>
        </w:rPr>
        <w:tab/>
      </w:r>
      <w:r w:rsidRPr="009579B3">
        <w:rPr>
          <w:rFonts w:cs="David" w:hint="cs"/>
          <w:rtl/>
        </w:rPr>
        <w:t xml:space="preserve">נראה לי שאתם קצת מגזימים. </w:t>
      </w:r>
    </w:p>
    <w:p w14:paraId="6158D493" w14:textId="77777777" w:rsidR="009579B3" w:rsidRPr="009579B3" w:rsidRDefault="009579B3" w:rsidP="009579B3">
      <w:pPr>
        <w:bidi/>
        <w:jc w:val="both"/>
        <w:rPr>
          <w:rFonts w:cs="David" w:hint="cs"/>
          <w:rtl/>
        </w:rPr>
      </w:pPr>
    </w:p>
    <w:p w14:paraId="27DFF40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5A093B8" w14:textId="77777777" w:rsidR="009579B3" w:rsidRPr="009579B3" w:rsidRDefault="009579B3" w:rsidP="009579B3">
      <w:pPr>
        <w:bidi/>
        <w:jc w:val="both"/>
        <w:rPr>
          <w:rFonts w:cs="David" w:hint="cs"/>
          <w:rtl/>
        </w:rPr>
      </w:pPr>
    </w:p>
    <w:p w14:paraId="0C4FCD05" w14:textId="77777777" w:rsidR="009579B3" w:rsidRPr="009579B3" w:rsidRDefault="009579B3" w:rsidP="009579B3">
      <w:pPr>
        <w:bidi/>
        <w:jc w:val="both"/>
        <w:rPr>
          <w:rFonts w:cs="David" w:hint="cs"/>
          <w:rtl/>
        </w:rPr>
      </w:pPr>
      <w:r w:rsidRPr="009579B3">
        <w:rPr>
          <w:rFonts w:cs="David" w:hint="cs"/>
          <w:rtl/>
        </w:rPr>
        <w:tab/>
        <w:t xml:space="preserve">אני לא חושב ואני אגיד לך למה. כשאנחנו מדברים על כבוד הכנסת, המינימום הזה שישיבת הפתיחה של הכנסת  והצהרת האמונים של חבר כנסת, שתיעשה בצורה מכובדת. יש גם גבול, לא כל דבר הוא נושא למחאה. זה לא אסון אם טקס כזה, שבסך הכול הוא אחד מהטקסים הממלכתיים המרכזיים שיש, יתנהל לפי הפרוטוקול כמו שצריך בלי שאנשים יעשו שבת לעצמם. זה לא נכון. אם הוא רוצה למחות הוא יכול אחר-כך לעלות לדוכן ולנאום. הוא יכול אילו להיעדר מהישיבה הראשונה. הוא יכול לעשות כל מיני דברים. אבל ברגע שבאת, צריך להיות טקס. אחד יקום באמצע הישיבה וירים שלט, למה לא ניתן לו גם את זה? אין לזה סוף. </w:t>
      </w:r>
    </w:p>
    <w:p w14:paraId="6C78DDC1" w14:textId="77777777" w:rsidR="009579B3" w:rsidRPr="009579B3" w:rsidRDefault="009579B3" w:rsidP="009579B3">
      <w:pPr>
        <w:bidi/>
        <w:jc w:val="both"/>
        <w:rPr>
          <w:rFonts w:cs="David" w:hint="cs"/>
          <w:rtl/>
        </w:rPr>
      </w:pPr>
    </w:p>
    <w:p w14:paraId="73E02401"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78D233F8" w14:textId="77777777" w:rsidR="009579B3" w:rsidRPr="009579B3" w:rsidRDefault="009579B3" w:rsidP="009579B3">
      <w:pPr>
        <w:bidi/>
        <w:jc w:val="both"/>
        <w:rPr>
          <w:rFonts w:cs="David" w:hint="cs"/>
          <w:u w:val="single"/>
          <w:rtl/>
        </w:rPr>
      </w:pPr>
    </w:p>
    <w:p w14:paraId="3320A9CE" w14:textId="77777777" w:rsidR="009579B3" w:rsidRPr="009579B3" w:rsidRDefault="009579B3" w:rsidP="009579B3">
      <w:pPr>
        <w:bidi/>
        <w:jc w:val="both"/>
        <w:rPr>
          <w:rFonts w:cs="David" w:hint="cs"/>
          <w:rtl/>
        </w:rPr>
      </w:pPr>
      <w:r w:rsidRPr="009579B3">
        <w:rPr>
          <w:rFonts w:cs="David" w:hint="cs"/>
          <w:rtl/>
        </w:rPr>
        <w:tab/>
        <w:t xml:space="preserve">היום זה אסור. </w:t>
      </w:r>
    </w:p>
    <w:p w14:paraId="071F0F4B" w14:textId="77777777" w:rsidR="009579B3" w:rsidRPr="009579B3" w:rsidRDefault="009579B3" w:rsidP="009579B3">
      <w:pPr>
        <w:bidi/>
        <w:jc w:val="both"/>
        <w:rPr>
          <w:rFonts w:cs="David" w:hint="cs"/>
          <w:rtl/>
        </w:rPr>
      </w:pPr>
    </w:p>
    <w:p w14:paraId="4D9A6059"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66F27B3" w14:textId="77777777" w:rsidR="009579B3" w:rsidRPr="009579B3" w:rsidRDefault="009579B3" w:rsidP="009579B3">
      <w:pPr>
        <w:bidi/>
        <w:jc w:val="both"/>
        <w:rPr>
          <w:rFonts w:cs="David" w:hint="cs"/>
          <w:rtl/>
        </w:rPr>
      </w:pPr>
    </w:p>
    <w:p w14:paraId="6152D10C" w14:textId="77777777" w:rsidR="009579B3" w:rsidRPr="009579B3" w:rsidRDefault="009579B3" w:rsidP="009579B3">
      <w:pPr>
        <w:bidi/>
        <w:jc w:val="both"/>
        <w:rPr>
          <w:rFonts w:cs="David" w:hint="cs"/>
          <w:rtl/>
        </w:rPr>
      </w:pPr>
      <w:r w:rsidRPr="009579B3">
        <w:rPr>
          <w:rFonts w:cs="David" w:hint="cs"/>
          <w:rtl/>
        </w:rPr>
        <w:tab/>
        <w:t xml:space="preserve">אז לפי אותה שיטה, למה שלא ניתן לו גם את זה? לפי אותה שיטה, בואו ניתן לו למחות, נהפוך את זה להייד-פארק. כל אחד יבוא עם ג'ריקאן, יעמוד באמצע המליאה ויתחיל לעשות מה שהוא רוצה. </w:t>
      </w:r>
    </w:p>
    <w:p w14:paraId="412A9D17" w14:textId="77777777" w:rsidR="009579B3" w:rsidRPr="009579B3" w:rsidRDefault="009579B3" w:rsidP="009579B3">
      <w:pPr>
        <w:bidi/>
        <w:jc w:val="both"/>
        <w:rPr>
          <w:rFonts w:cs="David" w:hint="cs"/>
          <w:rtl/>
        </w:rPr>
      </w:pPr>
    </w:p>
    <w:p w14:paraId="1AD94C21" w14:textId="77777777" w:rsidR="009579B3" w:rsidRPr="009579B3" w:rsidRDefault="009579B3" w:rsidP="009579B3">
      <w:pPr>
        <w:bidi/>
        <w:jc w:val="both"/>
        <w:rPr>
          <w:rFonts w:cs="David" w:hint="cs"/>
          <w:rtl/>
        </w:rPr>
      </w:pPr>
      <w:r w:rsidRPr="009579B3">
        <w:rPr>
          <w:rFonts w:cs="David" w:hint="cs"/>
          <w:u w:val="single"/>
          <w:rtl/>
        </w:rPr>
        <w:t>ארבל אסטרחן:</w:t>
      </w:r>
    </w:p>
    <w:p w14:paraId="1D4A607D" w14:textId="77777777" w:rsidR="009579B3" w:rsidRPr="009579B3" w:rsidRDefault="009579B3" w:rsidP="009579B3">
      <w:pPr>
        <w:bidi/>
        <w:jc w:val="both"/>
        <w:rPr>
          <w:rFonts w:cs="David" w:hint="cs"/>
          <w:rtl/>
        </w:rPr>
      </w:pPr>
    </w:p>
    <w:p w14:paraId="49644E5C" w14:textId="77777777" w:rsidR="009579B3" w:rsidRPr="009579B3" w:rsidRDefault="009579B3" w:rsidP="009579B3">
      <w:pPr>
        <w:bidi/>
        <w:ind w:firstLine="720"/>
        <w:jc w:val="both"/>
        <w:rPr>
          <w:rFonts w:cs="David" w:hint="cs"/>
          <w:rtl/>
        </w:rPr>
      </w:pPr>
      <w:r w:rsidRPr="009579B3">
        <w:rPr>
          <w:rFonts w:cs="David" w:hint="cs"/>
          <w:rtl/>
        </w:rPr>
        <w:t>ועדת האתיקה לא תוכל לשלול לו זכויות כי לא יהיו לו זכויות.</w:t>
      </w:r>
    </w:p>
    <w:p w14:paraId="281F0D0B" w14:textId="77777777" w:rsidR="009579B3" w:rsidRPr="009579B3" w:rsidRDefault="009579B3" w:rsidP="009579B3">
      <w:pPr>
        <w:bidi/>
        <w:jc w:val="both"/>
        <w:rPr>
          <w:rFonts w:cs="David" w:hint="cs"/>
          <w:rtl/>
        </w:rPr>
      </w:pPr>
    </w:p>
    <w:p w14:paraId="4A442EDF"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4C6EC9E" w14:textId="77777777" w:rsidR="009579B3" w:rsidRPr="009579B3" w:rsidRDefault="009579B3" w:rsidP="009579B3">
      <w:pPr>
        <w:bidi/>
        <w:jc w:val="both"/>
        <w:rPr>
          <w:rFonts w:cs="David" w:hint="cs"/>
          <w:rtl/>
        </w:rPr>
      </w:pPr>
    </w:p>
    <w:p w14:paraId="4E702770" w14:textId="77777777" w:rsidR="009579B3" w:rsidRPr="009579B3" w:rsidRDefault="009579B3" w:rsidP="009579B3">
      <w:pPr>
        <w:bidi/>
        <w:jc w:val="both"/>
        <w:rPr>
          <w:rFonts w:cs="David" w:hint="cs"/>
          <w:rtl/>
        </w:rPr>
      </w:pPr>
      <w:r w:rsidRPr="009579B3">
        <w:rPr>
          <w:rFonts w:cs="David" w:hint="cs"/>
          <w:rtl/>
        </w:rPr>
        <w:tab/>
        <w:t xml:space="preserve">כללי משחק חייבים להיות ופה הרי אין שום כבוד לכלום. בן אדם בא נבחר, לא רוצה להצהיר אמונים, חושב שזה קרקס, שישלם מחיר. </w:t>
      </w:r>
    </w:p>
    <w:p w14:paraId="3FA5DCD0" w14:textId="77777777" w:rsidR="009579B3" w:rsidRPr="009579B3" w:rsidRDefault="009579B3" w:rsidP="009579B3">
      <w:pPr>
        <w:bidi/>
        <w:jc w:val="both"/>
        <w:rPr>
          <w:rFonts w:cs="David" w:hint="cs"/>
          <w:rtl/>
        </w:rPr>
      </w:pPr>
    </w:p>
    <w:p w14:paraId="5914EB55"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1294F891" w14:textId="77777777" w:rsidR="009579B3" w:rsidRPr="009579B3" w:rsidRDefault="009579B3" w:rsidP="009579B3">
      <w:pPr>
        <w:bidi/>
        <w:jc w:val="both"/>
        <w:rPr>
          <w:rFonts w:cs="David" w:hint="cs"/>
          <w:rtl/>
        </w:rPr>
      </w:pPr>
    </w:p>
    <w:p w14:paraId="7810A099" w14:textId="77777777" w:rsidR="009579B3" w:rsidRPr="009579B3" w:rsidRDefault="009579B3" w:rsidP="009579B3">
      <w:pPr>
        <w:bidi/>
        <w:jc w:val="both"/>
        <w:rPr>
          <w:rFonts w:cs="David" w:hint="cs"/>
          <w:rtl/>
        </w:rPr>
      </w:pPr>
      <w:r w:rsidRPr="009579B3">
        <w:rPr>
          <w:rFonts w:cs="David" w:hint="cs"/>
          <w:rtl/>
        </w:rPr>
        <w:tab/>
        <w:t>לפני חודשיים-שלושה קדימה באו עם מסיכות. איזה עונש הם קיבלו?</w:t>
      </w:r>
    </w:p>
    <w:p w14:paraId="30EE0A30" w14:textId="77777777" w:rsidR="009579B3" w:rsidRPr="009579B3" w:rsidRDefault="009579B3" w:rsidP="009579B3">
      <w:pPr>
        <w:bidi/>
        <w:jc w:val="both"/>
        <w:rPr>
          <w:rFonts w:cs="David" w:hint="cs"/>
          <w:rtl/>
        </w:rPr>
      </w:pPr>
    </w:p>
    <w:p w14:paraId="3709AFFA"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9B0C9D0" w14:textId="77777777" w:rsidR="009579B3" w:rsidRPr="009579B3" w:rsidRDefault="009579B3" w:rsidP="009579B3">
      <w:pPr>
        <w:bidi/>
        <w:jc w:val="both"/>
        <w:rPr>
          <w:rFonts w:cs="David" w:hint="cs"/>
          <w:rtl/>
        </w:rPr>
      </w:pPr>
    </w:p>
    <w:p w14:paraId="5E3AE8AF" w14:textId="77777777" w:rsidR="009579B3" w:rsidRPr="009579B3" w:rsidRDefault="009579B3" w:rsidP="009579B3">
      <w:pPr>
        <w:bidi/>
        <w:jc w:val="both"/>
        <w:rPr>
          <w:rFonts w:cs="David" w:hint="cs"/>
          <w:rtl/>
        </w:rPr>
      </w:pPr>
      <w:r w:rsidRPr="009579B3">
        <w:rPr>
          <w:rFonts w:cs="David" w:hint="cs"/>
          <w:rtl/>
        </w:rPr>
        <w:tab/>
        <w:t xml:space="preserve">אני לא אחראי לענישה. </w:t>
      </w:r>
    </w:p>
    <w:p w14:paraId="14FD5D4A" w14:textId="77777777" w:rsidR="009579B3" w:rsidRPr="009579B3" w:rsidRDefault="009579B3" w:rsidP="009579B3">
      <w:pPr>
        <w:bidi/>
        <w:jc w:val="both"/>
        <w:rPr>
          <w:rFonts w:cs="David" w:hint="cs"/>
          <w:rtl/>
        </w:rPr>
      </w:pPr>
    </w:p>
    <w:p w14:paraId="56F09FF2"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6834EC5D" w14:textId="77777777" w:rsidR="009579B3" w:rsidRPr="009579B3" w:rsidRDefault="009579B3" w:rsidP="009579B3">
      <w:pPr>
        <w:bidi/>
        <w:jc w:val="both"/>
        <w:rPr>
          <w:rFonts w:cs="David" w:hint="cs"/>
          <w:rtl/>
        </w:rPr>
      </w:pPr>
    </w:p>
    <w:p w14:paraId="515CA9BD" w14:textId="77777777" w:rsidR="009579B3" w:rsidRPr="009579B3" w:rsidRDefault="009579B3" w:rsidP="009579B3">
      <w:pPr>
        <w:bidi/>
        <w:jc w:val="both"/>
        <w:rPr>
          <w:rFonts w:cs="David" w:hint="cs"/>
          <w:rtl/>
        </w:rPr>
      </w:pPr>
      <w:r w:rsidRPr="009579B3">
        <w:rPr>
          <w:rFonts w:cs="David" w:hint="cs"/>
          <w:rtl/>
        </w:rPr>
        <w:tab/>
        <w:t xml:space="preserve">מצד אחד לא הענשת אותם, מצד שני, על זה אתה מעניש אותו. </w:t>
      </w:r>
    </w:p>
    <w:p w14:paraId="6AE89E76" w14:textId="77777777" w:rsidR="009579B3" w:rsidRPr="009579B3" w:rsidRDefault="009579B3" w:rsidP="009579B3">
      <w:pPr>
        <w:bidi/>
        <w:jc w:val="both"/>
        <w:rPr>
          <w:rFonts w:cs="David" w:hint="cs"/>
          <w:rtl/>
        </w:rPr>
      </w:pPr>
    </w:p>
    <w:p w14:paraId="7913F6CC"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DEFD989" w14:textId="77777777" w:rsidR="009579B3" w:rsidRPr="009579B3" w:rsidRDefault="009579B3" w:rsidP="009579B3">
      <w:pPr>
        <w:bidi/>
        <w:jc w:val="both"/>
        <w:rPr>
          <w:rFonts w:cs="David" w:hint="cs"/>
          <w:rtl/>
        </w:rPr>
      </w:pPr>
    </w:p>
    <w:p w14:paraId="45792620" w14:textId="77777777" w:rsidR="009579B3" w:rsidRPr="009579B3" w:rsidRDefault="009579B3" w:rsidP="009579B3">
      <w:pPr>
        <w:bidi/>
        <w:jc w:val="both"/>
        <w:rPr>
          <w:rFonts w:cs="David" w:hint="cs"/>
          <w:rtl/>
        </w:rPr>
      </w:pPr>
      <w:r w:rsidRPr="009579B3">
        <w:rPr>
          <w:rFonts w:cs="David" w:hint="cs"/>
          <w:rtl/>
        </w:rPr>
        <w:tab/>
        <w:t xml:space="preserve">מה זאת אומרת לא הענשתי אותם? מה שהם עשו הם עשו. זה שלא הוגשה תלונה או לא טופלה, זה סיפור אחר. אני לא הגורם המעניש. </w:t>
      </w:r>
    </w:p>
    <w:p w14:paraId="53B86CCB" w14:textId="77777777" w:rsidR="009579B3" w:rsidRPr="009579B3" w:rsidRDefault="009579B3" w:rsidP="009579B3">
      <w:pPr>
        <w:bidi/>
        <w:jc w:val="both"/>
        <w:rPr>
          <w:rFonts w:cs="David" w:hint="cs"/>
          <w:rtl/>
        </w:rPr>
      </w:pPr>
    </w:p>
    <w:p w14:paraId="65329969" w14:textId="77777777" w:rsidR="009579B3" w:rsidRPr="009579B3" w:rsidRDefault="009579B3" w:rsidP="009579B3">
      <w:pPr>
        <w:bidi/>
        <w:jc w:val="both"/>
        <w:rPr>
          <w:rFonts w:cs="David" w:hint="cs"/>
          <w:rtl/>
        </w:rPr>
      </w:pPr>
      <w:r w:rsidRPr="009579B3">
        <w:rPr>
          <w:rFonts w:cs="David" w:hint="cs"/>
          <w:rtl/>
        </w:rPr>
        <w:tab/>
        <w:t xml:space="preserve">אני אומר עוד פעם. אני חושב שדווקא הצהרת האמונים היא עניין מאוד רגיש כי הטקס הזה של כינון הישיבה הראשונה של הכנסת, אי-אפשר להפוך אותו לקרקס, ממש לא. </w:t>
      </w:r>
    </w:p>
    <w:p w14:paraId="61344009" w14:textId="77777777" w:rsidR="009579B3" w:rsidRPr="009579B3" w:rsidRDefault="009579B3" w:rsidP="009579B3">
      <w:pPr>
        <w:bidi/>
        <w:jc w:val="both"/>
        <w:rPr>
          <w:rFonts w:cs="David" w:hint="cs"/>
          <w:rtl/>
        </w:rPr>
      </w:pPr>
      <w:r w:rsidRPr="009579B3">
        <w:rPr>
          <w:rFonts w:cs="David" w:hint="cs"/>
          <w:rtl/>
        </w:rPr>
        <w:tab/>
      </w:r>
    </w:p>
    <w:p w14:paraId="2C8992E1" w14:textId="77777777" w:rsidR="009579B3" w:rsidRPr="009579B3" w:rsidRDefault="009579B3" w:rsidP="009579B3">
      <w:pPr>
        <w:bidi/>
        <w:jc w:val="both"/>
        <w:rPr>
          <w:rFonts w:cs="David" w:hint="cs"/>
          <w:rtl/>
        </w:rPr>
      </w:pPr>
      <w:r w:rsidRPr="009579B3">
        <w:rPr>
          <w:rFonts w:cs="David" w:hint="cs"/>
          <w:rtl/>
        </w:rPr>
        <w:tab/>
        <w:t xml:space="preserve">מצד שני, אני חושב שאי </w:t>
      </w:r>
      <w:r w:rsidRPr="009579B3">
        <w:rPr>
          <w:rFonts w:cs="David"/>
          <w:rtl/>
        </w:rPr>
        <w:t>–</w:t>
      </w:r>
      <w:r w:rsidRPr="009579B3">
        <w:rPr>
          <w:rFonts w:cs="David" w:hint="cs"/>
          <w:rtl/>
        </w:rPr>
        <w:t xml:space="preserve">אפשר להניח את זה לגמרי באוויר במובן זה - - - </w:t>
      </w:r>
    </w:p>
    <w:p w14:paraId="34D49403" w14:textId="77777777" w:rsidR="009579B3" w:rsidRPr="009579B3" w:rsidRDefault="009579B3" w:rsidP="009579B3">
      <w:pPr>
        <w:bidi/>
        <w:jc w:val="both"/>
        <w:rPr>
          <w:rFonts w:cs="David" w:hint="cs"/>
          <w:rtl/>
        </w:rPr>
      </w:pPr>
    </w:p>
    <w:p w14:paraId="5A3EFB80"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3D43311F" w14:textId="77777777" w:rsidR="009579B3" w:rsidRPr="009579B3" w:rsidRDefault="009579B3" w:rsidP="009579B3">
      <w:pPr>
        <w:bidi/>
        <w:jc w:val="both"/>
        <w:rPr>
          <w:rFonts w:cs="David" w:hint="cs"/>
          <w:rtl/>
        </w:rPr>
      </w:pPr>
    </w:p>
    <w:p w14:paraId="55C04103" w14:textId="77777777" w:rsidR="009579B3" w:rsidRPr="009579B3" w:rsidRDefault="009579B3" w:rsidP="009579B3">
      <w:pPr>
        <w:bidi/>
        <w:jc w:val="both"/>
        <w:rPr>
          <w:rFonts w:cs="David" w:hint="cs"/>
          <w:rtl/>
        </w:rPr>
      </w:pPr>
      <w:r w:rsidRPr="009579B3">
        <w:rPr>
          <w:rFonts w:cs="David" w:hint="cs"/>
          <w:rtl/>
        </w:rPr>
        <w:tab/>
        <w:t xml:space="preserve">דוד רותם רוצה לשנות את החוק של הצהרת אמונים. יש כאלה שהם קיצונים לצד השני. אני לא חושבת שצריכים להיכנס לפינה הזאת. </w:t>
      </w:r>
    </w:p>
    <w:p w14:paraId="4B8AE642" w14:textId="77777777" w:rsidR="009579B3" w:rsidRPr="009579B3" w:rsidRDefault="009579B3" w:rsidP="009579B3">
      <w:pPr>
        <w:bidi/>
        <w:jc w:val="both"/>
        <w:rPr>
          <w:rFonts w:cs="David" w:hint="cs"/>
          <w:rtl/>
        </w:rPr>
      </w:pPr>
    </w:p>
    <w:p w14:paraId="2AB04779" w14:textId="77777777" w:rsidR="009579B3" w:rsidRPr="009579B3" w:rsidRDefault="009579B3" w:rsidP="009579B3">
      <w:pPr>
        <w:bidi/>
        <w:jc w:val="both"/>
        <w:rPr>
          <w:rFonts w:cs="David" w:hint="cs"/>
          <w:rtl/>
        </w:rPr>
      </w:pPr>
      <w:r w:rsidRPr="009579B3">
        <w:rPr>
          <w:rFonts w:cs="David" w:hint="cs"/>
          <w:rtl/>
        </w:rPr>
        <w:tab/>
        <w:t xml:space="preserve">אם אני לוקח את זה כמו שזה כאן, לא הצהיר, נגמר הסיפור, יישב בבית עד סוף הקדנציה. זה לפי מה שכתוב פה. הוא קרא, לא הצהיר, יחולו לגביו הוראות סעיף 16 ונגמר. </w:t>
      </w:r>
    </w:p>
    <w:p w14:paraId="47B2AA19" w14:textId="77777777" w:rsidR="009579B3" w:rsidRPr="009579B3" w:rsidRDefault="009579B3" w:rsidP="009579B3">
      <w:pPr>
        <w:bidi/>
        <w:jc w:val="both"/>
        <w:rPr>
          <w:rFonts w:cs="David" w:hint="cs"/>
          <w:rtl/>
        </w:rPr>
      </w:pPr>
    </w:p>
    <w:p w14:paraId="2C346351" w14:textId="77777777" w:rsidR="009579B3" w:rsidRPr="009579B3" w:rsidRDefault="009579B3" w:rsidP="009579B3">
      <w:pPr>
        <w:bidi/>
        <w:jc w:val="both"/>
        <w:rPr>
          <w:rFonts w:cs="David" w:hint="cs"/>
          <w:u w:val="single"/>
          <w:rtl/>
        </w:rPr>
      </w:pPr>
      <w:r w:rsidRPr="009579B3">
        <w:rPr>
          <w:rFonts w:cs="David" w:hint="cs"/>
          <w:u w:val="single"/>
          <w:rtl/>
        </w:rPr>
        <w:t>ארבל אסטרחן:</w:t>
      </w:r>
    </w:p>
    <w:p w14:paraId="70D2D2EB" w14:textId="77777777" w:rsidR="009579B3" w:rsidRPr="009579B3" w:rsidRDefault="009579B3" w:rsidP="009579B3">
      <w:pPr>
        <w:bidi/>
        <w:jc w:val="both"/>
        <w:rPr>
          <w:rFonts w:cs="David" w:hint="cs"/>
          <w:rtl/>
        </w:rPr>
      </w:pPr>
    </w:p>
    <w:p w14:paraId="62F27FEC" w14:textId="77777777" w:rsidR="009579B3" w:rsidRPr="009579B3" w:rsidRDefault="009579B3" w:rsidP="009579B3">
      <w:pPr>
        <w:bidi/>
        <w:ind w:firstLine="720"/>
        <w:jc w:val="both"/>
        <w:rPr>
          <w:rFonts w:cs="David" w:hint="cs"/>
          <w:rtl/>
        </w:rPr>
      </w:pPr>
      <w:r w:rsidRPr="009579B3">
        <w:rPr>
          <w:rFonts w:cs="David" w:hint="cs"/>
          <w:rtl/>
        </w:rPr>
        <w:t xml:space="preserve">אין ספק שחבר כנסת צריך להצהיר. </w:t>
      </w:r>
    </w:p>
    <w:p w14:paraId="0C2278FF" w14:textId="77777777" w:rsidR="009579B3" w:rsidRPr="009579B3" w:rsidRDefault="009579B3" w:rsidP="009579B3">
      <w:pPr>
        <w:bidi/>
        <w:jc w:val="both"/>
        <w:rPr>
          <w:rFonts w:cs="David" w:hint="cs"/>
          <w:rtl/>
        </w:rPr>
      </w:pPr>
    </w:p>
    <w:p w14:paraId="21889692"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00520E7" w14:textId="77777777" w:rsidR="009579B3" w:rsidRPr="009579B3" w:rsidRDefault="009579B3" w:rsidP="009579B3">
      <w:pPr>
        <w:bidi/>
        <w:jc w:val="both"/>
        <w:rPr>
          <w:rFonts w:cs="David" w:hint="cs"/>
          <w:rtl/>
        </w:rPr>
      </w:pPr>
    </w:p>
    <w:p w14:paraId="2FCC0ACC" w14:textId="77777777" w:rsidR="009579B3" w:rsidRPr="009579B3" w:rsidRDefault="009579B3" w:rsidP="009579B3">
      <w:pPr>
        <w:bidi/>
        <w:jc w:val="both"/>
        <w:rPr>
          <w:rFonts w:cs="David" w:hint="cs"/>
          <w:rtl/>
        </w:rPr>
      </w:pPr>
      <w:r w:rsidRPr="009579B3">
        <w:rPr>
          <w:rFonts w:cs="David" w:hint="cs"/>
          <w:rtl/>
        </w:rPr>
        <w:tab/>
        <w:t xml:space="preserve">עזבי רגע את החוק. אדם הלך, התמודד. הוא בא לפי סעיף 7, קראו לו. אם הוא לא הצהיר, בזה נגמר העניין, הוא יישב כך 4 שנים. </w:t>
      </w:r>
    </w:p>
    <w:p w14:paraId="41C6F586" w14:textId="77777777" w:rsidR="009579B3" w:rsidRPr="009579B3" w:rsidRDefault="009579B3" w:rsidP="009579B3">
      <w:pPr>
        <w:bidi/>
        <w:jc w:val="both"/>
        <w:rPr>
          <w:rFonts w:cs="David" w:hint="cs"/>
          <w:rtl/>
        </w:rPr>
      </w:pPr>
    </w:p>
    <w:p w14:paraId="08C5DF1D"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2A0D0F50" w14:textId="77777777" w:rsidR="009579B3" w:rsidRPr="009579B3" w:rsidRDefault="009579B3" w:rsidP="009579B3">
      <w:pPr>
        <w:bidi/>
        <w:jc w:val="both"/>
        <w:rPr>
          <w:rFonts w:cs="David" w:hint="cs"/>
          <w:rtl/>
        </w:rPr>
      </w:pPr>
    </w:p>
    <w:p w14:paraId="5211373E" w14:textId="77777777" w:rsidR="009579B3" w:rsidRPr="009579B3" w:rsidRDefault="009579B3" w:rsidP="009579B3">
      <w:pPr>
        <w:bidi/>
        <w:jc w:val="both"/>
        <w:rPr>
          <w:rFonts w:cs="David" w:hint="cs"/>
          <w:rtl/>
        </w:rPr>
      </w:pPr>
      <w:r w:rsidRPr="009579B3">
        <w:rPr>
          <w:rFonts w:cs="David" w:hint="cs"/>
          <w:rtl/>
        </w:rPr>
        <w:tab/>
        <w:t xml:space="preserve">הוא יודע את זה, אבל הוא לוקח את זה בחשבון. </w:t>
      </w:r>
    </w:p>
    <w:p w14:paraId="798134CA" w14:textId="77777777" w:rsidR="009579B3" w:rsidRPr="009579B3" w:rsidRDefault="009579B3" w:rsidP="009579B3">
      <w:pPr>
        <w:bidi/>
        <w:jc w:val="both"/>
        <w:rPr>
          <w:rFonts w:cs="David" w:hint="cs"/>
          <w:rtl/>
        </w:rPr>
      </w:pPr>
    </w:p>
    <w:p w14:paraId="6CD31F78"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A6B229F" w14:textId="77777777" w:rsidR="009579B3" w:rsidRPr="009579B3" w:rsidRDefault="009579B3" w:rsidP="009579B3">
      <w:pPr>
        <w:bidi/>
        <w:jc w:val="both"/>
        <w:rPr>
          <w:rFonts w:cs="David" w:hint="cs"/>
          <w:rtl/>
        </w:rPr>
      </w:pPr>
    </w:p>
    <w:p w14:paraId="7B1C1A7B" w14:textId="77777777" w:rsidR="009579B3" w:rsidRPr="009579B3" w:rsidRDefault="009579B3" w:rsidP="009579B3">
      <w:pPr>
        <w:bidi/>
        <w:jc w:val="both"/>
        <w:rPr>
          <w:rFonts w:cs="David" w:hint="cs"/>
          <w:rtl/>
        </w:rPr>
      </w:pPr>
      <w:r w:rsidRPr="009579B3">
        <w:rPr>
          <w:rFonts w:cs="David" w:hint="cs"/>
          <w:rtl/>
        </w:rPr>
        <w:tab/>
        <w:t xml:space="preserve">אבל אני לא חושב שזה הגיוני שהוא יישב כך 4 שנים. אני גם לא אתלה אותו בכיכר העיר בגלל שהוא לא הצהיר אמונים. אני רוצה שתהיה לו סנקציה ברורה וחד משמעית. </w:t>
      </w:r>
    </w:p>
    <w:p w14:paraId="0030D01B" w14:textId="77777777" w:rsidR="009579B3" w:rsidRPr="009579B3" w:rsidRDefault="009579B3" w:rsidP="009579B3">
      <w:pPr>
        <w:bidi/>
        <w:jc w:val="both"/>
        <w:rPr>
          <w:rFonts w:cs="David" w:hint="cs"/>
          <w:rtl/>
        </w:rPr>
      </w:pPr>
    </w:p>
    <w:p w14:paraId="6BAC532E"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4CFFEE78" w14:textId="77777777" w:rsidR="009579B3" w:rsidRPr="009579B3" w:rsidRDefault="009579B3" w:rsidP="009579B3">
      <w:pPr>
        <w:bidi/>
        <w:jc w:val="both"/>
        <w:rPr>
          <w:rFonts w:cs="David" w:hint="cs"/>
          <w:u w:val="single"/>
          <w:rtl/>
        </w:rPr>
      </w:pPr>
    </w:p>
    <w:p w14:paraId="116C42E5" w14:textId="77777777" w:rsidR="009579B3" w:rsidRPr="009579B3" w:rsidRDefault="009579B3" w:rsidP="009579B3">
      <w:pPr>
        <w:bidi/>
        <w:jc w:val="both"/>
        <w:rPr>
          <w:rFonts w:cs="David" w:hint="cs"/>
          <w:rtl/>
        </w:rPr>
      </w:pPr>
      <w:r w:rsidRPr="009579B3">
        <w:rPr>
          <w:rFonts w:cs="David" w:hint="cs"/>
          <w:rtl/>
        </w:rPr>
        <w:tab/>
        <w:t xml:space="preserve">אתה רוצה מצד אחד סנקציה לו ומצד שני שליושב ראש לא יהיה שיקול דעת מוחלט. </w:t>
      </w:r>
    </w:p>
    <w:p w14:paraId="014F01BE" w14:textId="77777777" w:rsidR="009579B3" w:rsidRPr="009579B3" w:rsidRDefault="009579B3" w:rsidP="009579B3">
      <w:pPr>
        <w:bidi/>
        <w:jc w:val="both"/>
        <w:rPr>
          <w:rFonts w:cs="David" w:hint="cs"/>
          <w:rtl/>
        </w:rPr>
      </w:pPr>
    </w:p>
    <w:p w14:paraId="4F02927D"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0BAB5A8" w14:textId="77777777" w:rsidR="009579B3" w:rsidRPr="009579B3" w:rsidRDefault="009579B3" w:rsidP="009579B3">
      <w:pPr>
        <w:bidi/>
        <w:jc w:val="both"/>
        <w:rPr>
          <w:rFonts w:cs="David" w:hint="cs"/>
          <w:rtl/>
        </w:rPr>
      </w:pPr>
    </w:p>
    <w:p w14:paraId="05D7B0B9" w14:textId="77777777" w:rsidR="009579B3" w:rsidRPr="009579B3" w:rsidRDefault="009579B3" w:rsidP="009579B3">
      <w:pPr>
        <w:bidi/>
        <w:jc w:val="both"/>
        <w:rPr>
          <w:rFonts w:cs="David" w:hint="cs"/>
          <w:rtl/>
        </w:rPr>
      </w:pPr>
      <w:r w:rsidRPr="009579B3">
        <w:rPr>
          <w:rFonts w:cs="David" w:hint="cs"/>
          <w:rtl/>
        </w:rPr>
        <w:tab/>
        <w:t>שלא יהיה מוחלט באופן כזה שהאדם יהיה תלוי על תנאי. יגידו לו, תתמוך באלף, בית, גימל, דלית, נביא את העניין שלך כדי שתוכל להתחיל לקבל משכורת. זה לא נכון.</w:t>
      </w:r>
    </w:p>
    <w:p w14:paraId="3EA34FA5" w14:textId="77777777" w:rsidR="009579B3" w:rsidRPr="009579B3" w:rsidRDefault="009579B3" w:rsidP="009579B3">
      <w:pPr>
        <w:bidi/>
        <w:jc w:val="both"/>
        <w:rPr>
          <w:rFonts w:cs="David" w:hint="cs"/>
          <w:rtl/>
        </w:rPr>
      </w:pPr>
    </w:p>
    <w:p w14:paraId="1A334DC0" w14:textId="77777777" w:rsidR="009579B3" w:rsidRPr="009579B3" w:rsidRDefault="009579B3" w:rsidP="009579B3">
      <w:pPr>
        <w:bidi/>
        <w:jc w:val="both"/>
        <w:rPr>
          <w:rFonts w:cs="David" w:hint="cs"/>
          <w:rtl/>
        </w:rPr>
      </w:pPr>
      <w:r w:rsidRPr="009579B3">
        <w:rPr>
          <w:rFonts w:cs="David" w:hint="cs"/>
          <w:u w:val="single"/>
          <w:rtl/>
        </w:rPr>
        <w:t>ארבל אסטרחן:</w:t>
      </w:r>
    </w:p>
    <w:p w14:paraId="3D3A8C4D" w14:textId="77777777" w:rsidR="009579B3" w:rsidRPr="009579B3" w:rsidRDefault="009579B3" w:rsidP="009579B3">
      <w:pPr>
        <w:bidi/>
        <w:jc w:val="both"/>
        <w:rPr>
          <w:rFonts w:cs="David" w:hint="cs"/>
          <w:rtl/>
        </w:rPr>
      </w:pPr>
    </w:p>
    <w:p w14:paraId="0A253FBE" w14:textId="77777777" w:rsidR="009579B3" w:rsidRPr="009579B3" w:rsidRDefault="009579B3" w:rsidP="009579B3">
      <w:pPr>
        <w:bidi/>
        <w:ind w:firstLine="720"/>
        <w:jc w:val="both"/>
        <w:rPr>
          <w:rFonts w:cs="David" w:hint="cs"/>
          <w:rtl/>
        </w:rPr>
      </w:pPr>
      <w:r w:rsidRPr="009579B3">
        <w:rPr>
          <w:rFonts w:cs="David" w:hint="cs"/>
          <w:rtl/>
        </w:rPr>
        <w:t>אפשר לומר שאם הוא הודיע ליו"ר שהוא מבקש להצהיר אמונים כלשון ההצרה, יקרא לו היו"ר לעשות את זה. אולם אם לא הצהיר גם בפעם השניי</w:t>
      </w:r>
      <w:r w:rsidRPr="009579B3">
        <w:rPr>
          <w:rFonts w:cs="David" w:hint="eastAsia"/>
          <w:rtl/>
        </w:rPr>
        <w:t>ה</w:t>
      </w:r>
      <w:r w:rsidRPr="009579B3">
        <w:rPr>
          <w:rFonts w:cs="David" w:hint="cs"/>
          <w:rtl/>
        </w:rPr>
        <w:t xml:space="preserve"> כלשון ההצהרה, רשאי היו"ר לעכב את הקריאה הנוספת.</w:t>
      </w:r>
    </w:p>
    <w:p w14:paraId="520B005D" w14:textId="77777777" w:rsidR="009579B3" w:rsidRPr="009579B3" w:rsidRDefault="009579B3" w:rsidP="009579B3">
      <w:pPr>
        <w:bidi/>
        <w:jc w:val="both"/>
        <w:rPr>
          <w:rFonts w:cs="David" w:hint="cs"/>
          <w:rtl/>
        </w:rPr>
      </w:pPr>
    </w:p>
    <w:p w14:paraId="0B19CD4D" w14:textId="77777777" w:rsidR="009579B3" w:rsidRPr="009579B3" w:rsidRDefault="009579B3" w:rsidP="009579B3">
      <w:pPr>
        <w:bidi/>
        <w:jc w:val="both"/>
        <w:rPr>
          <w:rFonts w:cs="David" w:hint="cs"/>
          <w:rtl/>
        </w:rPr>
      </w:pPr>
      <w:r w:rsidRPr="009579B3">
        <w:rPr>
          <w:rFonts w:cs="David" w:hint="cs"/>
          <w:u w:val="single"/>
          <w:rtl/>
        </w:rPr>
        <w:t>סהר פינטו:</w:t>
      </w:r>
    </w:p>
    <w:p w14:paraId="77E5AA75" w14:textId="77777777" w:rsidR="009579B3" w:rsidRPr="009579B3" w:rsidRDefault="009579B3" w:rsidP="009579B3">
      <w:pPr>
        <w:bidi/>
        <w:jc w:val="both"/>
        <w:rPr>
          <w:rFonts w:cs="David" w:hint="cs"/>
          <w:rtl/>
        </w:rPr>
      </w:pPr>
    </w:p>
    <w:p w14:paraId="40C94024" w14:textId="77777777" w:rsidR="009579B3" w:rsidRPr="009579B3" w:rsidRDefault="009579B3" w:rsidP="009579B3">
      <w:pPr>
        <w:bidi/>
        <w:ind w:firstLine="720"/>
        <w:jc w:val="both"/>
        <w:rPr>
          <w:rFonts w:cs="David" w:hint="cs"/>
          <w:rtl/>
        </w:rPr>
      </w:pPr>
      <w:r w:rsidRPr="009579B3">
        <w:rPr>
          <w:rFonts w:cs="David" w:hint="cs"/>
          <w:rtl/>
        </w:rPr>
        <w:t xml:space="preserve">הוא לא יוכל לבקש לפני חלוף חודש. </w:t>
      </w:r>
    </w:p>
    <w:p w14:paraId="03AE85D1" w14:textId="77777777" w:rsidR="009579B3" w:rsidRPr="009579B3" w:rsidRDefault="009579B3" w:rsidP="009579B3">
      <w:pPr>
        <w:bidi/>
        <w:ind w:firstLine="720"/>
        <w:jc w:val="both"/>
        <w:rPr>
          <w:rFonts w:cs="David" w:hint="cs"/>
          <w:rtl/>
        </w:rPr>
      </w:pPr>
    </w:p>
    <w:p w14:paraId="59504325"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72CC053" w14:textId="77777777" w:rsidR="009579B3" w:rsidRPr="009579B3" w:rsidRDefault="009579B3" w:rsidP="009579B3">
      <w:pPr>
        <w:bidi/>
        <w:ind w:firstLine="720"/>
        <w:jc w:val="both"/>
        <w:rPr>
          <w:rFonts w:cs="David" w:hint="cs"/>
          <w:rtl/>
        </w:rPr>
      </w:pPr>
    </w:p>
    <w:p w14:paraId="0ADB20D9" w14:textId="77777777" w:rsidR="009579B3" w:rsidRPr="009579B3" w:rsidRDefault="009579B3" w:rsidP="009579B3">
      <w:pPr>
        <w:bidi/>
        <w:ind w:firstLine="720"/>
        <w:jc w:val="both"/>
        <w:rPr>
          <w:rFonts w:cs="David" w:hint="cs"/>
          <w:rtl/>
        </w:rPr>
      </w:pPr>
      <w:r w:rsidRPr="009579B3">
        <w:rPr>
          <w:rFonts w:cs="David" w:hint="cs"/>
          <w:rtl/>
        </w:rPr>
        <w:t xml:space="preserve">לא הייתי נותן לו כל חודש. </w:t>
      </w:r>
    </w:p>
    <w:p w14:paraId="1387DF81" w14:textId="77777777" w:rsidR="009579B3" w:rsidRPr="009579B3" w:rsidRDefault="009579B3" w:rsidP="009579B3">
      <w:pPr>
        <w:bidi/>
        <w:jc w:val="both"/>
        <w:rPr>
          <w:rFonts w:cs="David" w:hint="cs"/>
          <w:rtl/>
        </w:rPr>
      </w:pPr>
    </w:p>
    <w:p w14:paraId="5E9613F4" w14:textId="77777777" w:rsidR="009579B3" w:rsidRPr="009579B3" w:rsidRDefault="009579B3" w:rsidP="009579B3">
      <w:pPr>
        <w:bidi/>
        <w:jc w:val="both"/>
        <w:rPr>
          <w:rFonts w:cs="David" w:hint="cs"/>
          <w:u w:val="single"/>
          <w:rtl/>
        </w:rPr>
      </w:pPr>
      <w:r w:rsidRPr="009579B3">
        <w:rPr>
          <w:rFonts w:cs="David" w:hint="cs"/>
          <w:u w:val="single"/>
          <w:rtl/>
        </w:rPr>
        <w:t>סהר פינטו:</w:t>
      </w:r>
    </w:p>
    <w:p w14:paraId="3E886B68" w14:textId="77777777" w:rsidR="009579B3" w:rsidRPr="009579B3" w:rsidRDefault="009579B3" w:rsidP="009579B3">
      <w:pPr>
        <w:bidi/>
        <w:jc w:val="both"/>
        <w:rPr>
          <w:rFonts w:cs="David" w:hint="cs"/>
          <w:u w:val="single"/>
          <w:rtl/>
        </w:rPr>
      </w:pPr>
    </w:p>
    <w:p w14:paraId="128D409D" w14:textId="77777777" w:rsidR="009579B3" w:rsidRPr="009579B3" w:rsidRDefault="009579B3" w:rsidP="009579B3">
      <w:pPr>
        <w:bidi/>
        <w:jc w:val="both"/>
        <w:rPr>
          <w:rFonts w:cs="David" w:hint="cs"/>
          <w:rtl/>
        </w:rPr>
      </w:pPr>
      <w:r w:rsidRPr="009579B3">
        <w:rPr>
          <w:rFonts w:cs="David" w:hint="cs"/>
          <w:rtl/>
        </w:rPr>
        <w:tab/>
        <w:t>האם התקנון גוזל ממנו זכויות שקיימות בחקיקה?</w:t>
      </w:r>
    </w:p>
    <w:p w14:paraId="4FF4739E" w14:textId="77777777" w:rsidR="009579B3" w:rsidRPr="009579B3" w:rsidRDefault="009579B3" w:rsidP="009579B3">
      <w:pPr>
        <w:bidi/>
        <w:ind w:firstLine="720"/>
        <w:jc w:val="both"/>
        <w:rPr>
          <w:rFonts w:cs="David" w:hint="cs"/>
          <w:rtl/>
        </w:rPr>
      </w:pPr>
    </w:p>
    <w:p w14:paraId="70045128" w14:textId="77777777" w:rsidR="009579B3" w:rsidRPr="009579B3" w:rsidRDefault="009579B3" w:rsidP="009579B3">
      <w:pPr>
        <w:bidi/>
        <w:jc w:val="both"/>
        <w:rPr>
          <w:rFonts w:cs="David" w:hint="cs"/>
          <w:rtl/>
        </w:rPr>
      </w:pPr>
      <w:r w:rsidRPr="009579B3">
        <w:rPr>
          <w:rFonts w:cs="David" w:hint="cs"/>
          <w:u w:val="single"/>
          <w:rtl/>
        </w:rPr>
        <w:t>ארבל אסטרחן:</w:t>
      </w:r>
    </w:p>
    <w:p w14:paraId="70AA66C9" w14:textId="77777777" w:rsidR="009579B3" w:rsidRPr="009579B3" w:rsidRDefault="009579B3" w:rsidP="009579B3">
      <w:pPr>
        <w:bidi/>
        <w:jc w:val="both"/>
        <w:rPr>
          <w:rFonts w:cs="David" w:hint="cs"/>
          <w:rtl/>
        </w:rPr>
      </w:pPr>
    </w:p>
    <w:p w14:paraId="54362594" w14:textId="77777777" w:rsidR="009579B3" w:rsidRPr="009579B3" w:rsidRDefault="009579B3" w:rsidP="009579B3">
      <w:pPr>
        <w:bidi/>
        <w:jc w:val="both"/>
        <w:rPr>
          <w:rFonts w:cs="David" w:hint="cs"/>
          <w:rtl/>
        </w:rPr>
      </w:pPr>
      <w:r w:rsidRPr="009579B3">
        <w:rPr>
          <w:rFonts w:cs="David" w:hint="cs"/>
          <w:rtl/>
        </w:rPr>
        <w:tab/>
        <w:t>החוק אומר שמי שלא הצהיר לא ייהנ</w:t>
      </w:r>
      <w:r w:rsidRPr="009579B3">
        <w:rPr>
          <w:rFonts w:cs="David" w:hint="eastAsia"/>
          <w:rtl/>
        </w:rPr>
        <w:t>ה</w:t>
      </w:r>
      <w:r w:rsidRPr="009579B3">
        <w:rPr>
          <w:rFonts w:cs="David" w:hint="cs"/>
          <w:rtl/>
        </w:rPr>
        <w:t xml:space="preserve"> מזכויות. </w:t>
      </w:r>
    </w:p>
    <w:p w14:paraId="3C4C82A5" w14:textId="77777777" w:rsidR="009579B3" w:rsidRPr="009579B3" w:rsidRDefault="009579B3" w:rsidP="009579B3">
      <w:pPr>
        <w:bidi/>
        <w:jc w:val="both"/>
        <w:rPr>
          <w:rFonts w:cs="David" w:hint="cs"/>
          <w:rtl/>
        </w:rPr>
      </w:pPr>
    </w:p>
    <w:p w14:paraId="5E3CD2A6"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E6A1AEC" w14:textId="77777777" w:rsidR="009579B3" w:rsidRPr="009579B3" w:rsidRDefault="009579B3" w:rsidP="009579B3">
      <w:pPr>
        <w:bidi/>
        <w:jc w:val="both"/>
        <w:rPr>
          <w:rFonts w:cs="David" w:hint="cs"/>
          <w:rtl/>
        </w:rPr>
      </w:pPr>
    </w:p>
    <w:p w14:paraId="2797A9CD" w14:textId="77777777" w:rsidR="009579B3" w:rsidRPr="009579B3" w:rsidRDefault="009579B3" w:rsidP="009579B3">
      <w:pPr>
        <w:bidi/>
        <w:ind w:firstLine="720"/>
        <w:jc w:val="both"/>
        <w:rPr>
          <w:rFonts w:cs="David" w:hint="cs"/>
          <w:rtl/>
        </w:rPr>
      </w:pPr>
      <w:r w:rsidRPr="009579B3">
        <w:rPr>
          <w:rFonts w:cs="David" w:hint="cs"/>
          <w:rtl/>
        </w:rPr>
        <w:t xml:space="preserve">אני מציע כך. בואו נלך בדרך ביניים. נשאיר ליושב ראש את שיקול הדעת רק נכניס את זה לכאן.  נשאיר את הסעיף כמו שהוא ונכתוב: "יחולו לגביו הוראות סעיף 16 לחוק הכנסת כאילו לא הצהיר אמונים וזאת עד למועד בו יצהיר אמונים". </w:t>
      </w:r>
    </w:p>
    <w:p w14:paraId="0059DDB1" w14:textId="77777777" w:rsidR="009579B3" w:rsidRPr="009579B3" w:rsidRDefault="009579B3" w:rsidP="009579B3">
      <w:pPr>
        <w:bidi/>
        <w:ind w:firstLine="720"/>
        <w:jc w:val="both"/>
        <w:rPr>
          <w:rFonts w:cs="David" w:hint="cs"/>
          <w:rtl/>
        </w:rPr>
      </w:pPr>
    </w:p>
    <w:p w14:paraId="129A75F8" w14:textId="77777777" w:rsidR="009579B3" w:rsidRPr="009579B3" w:rsidRDefault="009579B3" w:rsidP="009579B3">
      <w:pPr>
        <w:bidi/>
        <w:ind w:firstLine="720"/>
        <w:jc w:val="both"/>
        <w:rPr>
          <w:rFonts w:cs="David" w:hint="cs"/>
          <w:rtl/>
        </w:rPr>
      </w:pPr>
      <w:r w:rsidRPr="009579B3">
        <w:rPr>
          <w:rFonts w:cs="David" w:hint="cs"/>
          <w:rtl/>
        </w:rPr>
        <w:t xml:space="preserve">לכאורה, על פי מה שכתוב פה, יש ליושב ראש סמכות להגיד לו: אדוני, לא הצהרת, לך הביתה. </w:t>
      </w:r>
    </w:p>
    <w:p w14:paraId="4AAC5415" w14:textId="77777777" w:rsidR="009579B3" w:rsidRPr="009579B3" w:rsidRDefault="009579B3" w:rsidP="009579B3">
      <w:pPr>
        <w:bidi/>
        <w:jc w:val="both"/>
        <w:rPr>
          <w:rFonts w:cs="David" w:hint="cs"/>
          <w:rtl/>
        </w:rPr>
      </w:pPr>
    </w:p>
    <w:p w14:paraId="5022792F" w14:textId="77777777" w:rsidR="009579B3" w:rsidRPr="009579B3" w:rsidRDefault="009579B3" w:rsidP="009579B3">
      <w:pPr>
        <w:bidi/>
        <w:jc w:val="both"/>
        <w:rPr>
          <w:rFonts w:cs="David" w:hint="cs"/>
          <w:rtl/>
        </w:rPr>
      </w:pPr>
      <w:r w:rsidRPr="009579B3">
        <w:rPr>
          <w:rFonts w:cs="David" w:hint="cs"/>
          <w:u w:val="single"/>
          <w:rtl/>
        </w:rPr>
        <w:t>ארבל אסטרחן:</w:t>
      </w:r>
    </w:p>
    <w:p w14:paraId="558FDE09" w14:textId="77777777" w:rsidR="009579B3" w:rsidRPr="009579B3" w:rsidRDefault="009579B3" w:rsidP="009579B3">
      <w:pPr>
        <w:bidi/>
        <w:jc w:val="both"/>
        <w:rPr>
          <w:rFonts w:cs="David" w:hint="cs"/>
          <w:u w:val="single"/>
          <w:rtl/>
        </w:rPr>
      </w:pPr>
    </w:p>
    <w:p w14:paraId="0B45D092" w14:textId="77777777" w:rsidR="009579B3" w:rsidRPr="009579B3" w:rsidRDefault="009579B3" w:rsidP="009579B3">
      <w:pPr>
        <w:bidi/>
        <w:jc w:val="both"/>
        <w:rPr>
          <w:rFonts w:cs="David" w:hint="cs"/>
          <w:rtl/>
        </w:rPr>
      </w:pPr>
      <w:r w:rsidRPr="009579B3">
        <w:rPr>
          <w:rFonts w:cs="David" w:hint="cs"/>
          <w:rtl/>
        </w:rPr>
        <w:tab/>
        <w:t xml:space="preserve">לא, 16 יחול. סעיף 16 אומר: "לא ייהנה מזכויות כל עוד לא הצהיר". זה ברור שזה כל עוד לא הצהיר. עכשיו דיברנו האם להגביל את היו"ר או להגביל אותו, כמה פעמים הוא יכול לעלות ולא להצהיר. </w:t>
      </w:r>
    </w:p>
    <w:p w14:paraId="105F2797" w14:textId="77777777" w:rsidR="009579B3" w:rsidRPr="009579B3" w:rsidRDefault="009579B3" w:rsidP="009579B3">
      <w:pPr>
        <w:bidi/>
        <w:jc w:val="both"/>
        <w:rPr>
          <w:rFonts w:cs="David" w:hint="cs"/>
          <w:rtl/>
        </w:rPr>
      </w:pPr>
    </w:p>
    <w:p w14:paraId="2D7E8853" w14:textId="77777777" w:rsidR="009579B3" w:rsidRPr="009579B3" w:rsidRDefault="009579B3" w:rsidP="009579B3">
      <w:pPr>
        <w:bidi/>
        <w:jc w:val="both"/>
        <w:rPr>
          <w:rFonts w:cs="David" w:hint="cs"/>
          <w:u w:val="single"/>
          <w:rtl/>
        </w:rPr>
      </w:pPr>
      <w:r w:rsidRPr="009579B3">
        <w:rPr>
          <w:rFonts w:cs="David" w:hint="cs"/>
          <w:u w:val="single"/>
          <w:rtl/>
        </w:rPr>
        <w:t>אתי בן-יוסף:</w:t>
      </w:r>
    </w:p>
    <w:p w14:paraId="6A40A208" w14:textId="77777777" w:rsidR="009579B3" w:rsidRPr="009579B3" w:rsidRDefault="009579B3" w:rsidP="009579B3">
      <w:pPr>
        <w:bidi/>
        <w:jc w:val="both"/>
        <w:rPr>
          <w:rFonts w:cs="David" w:hint="cs"/>
          <w:u w:val="single"/>
          <w:rtl/>
        </w:rPr>
      </w:pPr>
    </w:p>
    <w:p w14:paraId="4C94EA7E" w14:textId="77777777" w:rsidR="009579B3" w:rsidRPr="009579B3" w:rsidRDefault="009579B3" w:rsidP="009579B3">
      <w:pPr>
        <w:bidi/>
        <w:jc w:val="both"/>
        <w:rPr>
          <w:rFonts w:cs="David" w:hint="cs"/>
          <w:rtl/>
        </w:rPr>
      </w:pPr>
      <w:r w:rsidRPr="009579B3">
        <w:rPr>
          <w:rFonts w:cs="David" w:hint="cs"/>
          <w:rtl/>
        </w:rPr>
        <w:tab/>
        <w:t xml:space="preserve">אם תיתני 5 פעמים, הוא ינצל את כל ה-5. </w:t>
      </w:r>
    </w:p>
    <w:p w14:paraId="07F4B899" w14:textId="77777777" w:rsidR="009579B3" w:rsidRPr="009579B3" w:rsidRDefault="009579B3" w:rsidP="009579B3">
      <w:pPr>
        <w:bidi/>
        <w:jc w:val="both"/>
        <w:rPr>
          <w:rFonts w:cs="David" w:hint="cs"/>
          <w:rtl/>
        </w:rPr>
      </w:pPr>
    </w:p>
    <w:p w14:paraId="525A6A5F" w14:textId="77777777" w:rsidR="009579B3" w:rsidRPr="009579B3" w:rsidRDefault="009579B3" w:rsidP="009579B3">
      <w:pPr>
        <w:bidi/>
        <w:jc w:val="both"/>
        <w:rPr>
          <w:rFonts w:cs="David" w:hint="cs"/>
          <w:rtl/>
        </w:rPr>
      </w:pPr>
      <w:r w:rsidRPr="009579B3">
        <w:rPr>
          <w:rFonts w:cs="David" w:hint="cs"/>
          <w:u w:val="single"/>
          <w:rtl/>
        </w:rPr>
        <w:t>ארבל אסטרחן:</w:t>
      </w:r>
    </w:p>
    <w:p w14:paraId="71AF9F77" w14:textId="77777777" w:rsidR="009579B3" w:rsidRPr="009579B3" w:rsidRDefault="009579B3" w:rsidP="009579B3">
      <w:pPr>
        <w:bidi/>
        <w:jc w:val="both"/>
        <w:rPr>
          <w:rFonts w:cs="David" w:hint="cs"/>
          <w:rtl/>
        </w:rPr>
      </w:pPr>
    </w:p>
    <w:p w14:paraId="79859A14" w14:textId="77777777" w:rsidR="009579B3" w:rsidRPr="009579B3" w:rsidRDefault="009579B3" w:rsidP="009579B3">
      <w:pPr>
        <w:bidi/>
        <w:jc w:val="both"/>
        <w:rPr>
          <w:rFonts w:cs="David" w:hint="cs"/>
          <w:rtl/>
        </w:rPr>
      </w:pPr>
      <w:r w:rsidRPr="009579B3">
        <w:rPr>
          <w:rFonts w:cs="David" w:hint="cs"/>
          <w:rtl/>
        </w:rPr>
        <w:tab/>
        <w:t xml:space="preserve">אם הוא הודיע ליו"ר שהוא מתבקש להצהיר כלשון החוק, יקרא לו היו"ר להצהיר. </w:t>
      </w:r>
    </w:p>
    <w:p w14:paraId="1574E93B" w14:textId="77777777" w:rsidR="009579B3" w:rsidRPr="009579B3" w:rsidRDefault="009579B3" w:rsidP="009579B3">
      <w:pPr>
        <w:bidi/>
        <w:jc w:val="both"/>
        <w:rPr>
          <w:rFonts w:cs="David" w:hint="cs"/>
          <w:rtl/>
        </w:rPr>
      </w:pPr>
    </w:p>
    <w:p w14:paraId="41242891"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23351BFE" w14:textId="77777777" w:rsidR="009579B3" w:rsidRPr="009579B3" w:rsidRDefault="009579B3" w:rsidP="009579B3">
      <w:pPr>
        <w:bidi/>
        <w:jc w:val="both"/>
        <w:rPr>
          <w:rFonts w:cs="David" w:hint="cs"/>
          <w:rtl/>
        </w:rPr>
      </w:pPr>
    </w:p>
    <w:p w14:paraId="477FA688" w14:textId="77777777" w:rsidR="009579B3" w:rsidRPr="009579B3" w:rsidRDefault="009579B3" w:rsidP="009579B3">
      <w:pPr>
        <w:bidi/>
        <w:jc w:val="both"/>
        <w:rPr>
          <w:rFonts w:cs="David" w:hint="cs"/>
          <w:rtl/>
        </w:rPr>
      </w:pPr>
      <w:r w:rsidRPr="009579B3">
        <w:rPr>
          <w:rFonts w:cs="David" w:hint="cs"/>
          <w:rtl/>
        </w:rPr>
        <w:tab/>
        <w:t xml:space="preserve">יקרא לו היו"ר תוך 72 שעות או משהו כזה. </w:t>
      </w:r>
    </w:p>
    <w:p w14:paraId="07247F49" w14:textId="77777777" w:rsidR="009579B3" w:rsidRPr="009579B3" w:rsidRDefault="009579B3" w:rsidP="009579B3">
      <w:pPr>
        <w:bidi/>
        <w:jc w:val="both"/>
        <w:rPr>
          <w:rFonts w:cs="David" w:hint="cs"/>
          <w:rtl/>
        </w:rPr>
      </w:pPr>
    </w:p>
    <w:p w14:paraId="1E33B8C3" w14:textId="77777777" w:rsidR="009579B3" w:rsidRPr="009579B3" w:rsidRDefault="009579B3" w:rsidP="009579B3">
      <w:pPr>
        <w:bidi/>
        <w:jc w:val="both"/>
        <w:rPr>
          <w:rFonts w:cs="David" w:hint="cs"/>
          <w:rtl/>
        </w:rPr>
      </w:pPr>
      <w:r w:rsidRPr="009579B3">
        <w:rPr>
          <w:rFonts w:cs="David" w:hint="cs"/>
          <w:u w:val="single"/>
          <w:rtl/>
        </w:rPr>
        <w:t>איל ינון:</w:t>
      </w:r>
    </w:p>
    <w:p w14:paraId="4143CEE1" w14:textId="77777777" w:rsidR="009579B3" w:rsidRPr="009579B3" w:rsidRDefault="009579B3" w:rsidP="009579B3">
      <w:pPr>
        <w:bidi/>
        <w:jc w:val="both"/>
        <w:rPr>
          <w:rFonts w:cs="David" w:hint="cs"/>
          <w:rtl/>
        </w:rPr>
      </w:pPr>
    </w:p>
    <w:p w14:paraId="616476DC" w14:textId="77777777" w:rsidR="009579B3" w:rsidRPr="009579B3" w:rsidRDefault="009579B3" w:rsidP="009579B3">
      <w:pPr>
        <w:bidi/>
        <w:ind w:firstLine="720"/>
        <w:jc w:val="both"/>
        <w:rPr>
          <w:rFonts w:cs="David" w:hint="cs"/>
          <w:rtl/>
        </w:rPr>
      </w:pPr>
      <w:r w:rsidRPr="009579B3">
        <w:rPr>
          <w:rFonts w:cs="David" w:hint="cs"/>
          <w:rtl/>
        </w:rPr>
        <w:t>אפשר להגיד שהוא יקרא לו בישיבת הכנסת הבאה.</w:t>
      </w:r>
    </w:p>
    <w:p w14:paraId="6630D00E" w14:textId="77777777" w:rsidR="009579B3" w:rsidRPr="009579B3" w:rsidRDefault="009579B3" w:rsidP="009579B3">
      <w:pPr>
        <w:bidi/>
        <w:jc w:val="both"/>
        <w:rPr>
          <w:rFonts w:cs="David" w:hint="cs"/>
          <w:rtl/>
        </w:rPr>
      </w:pPr>
    </w:p>
    <w:p w14:paraId="79AA85C5"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DDACADC" w14:textId="77777777" w:rsidR="009579B3" w:rsidRPr="009579B3" w:rsidRDefault="009579B3" w:rsidP="009579B3">
      <w:pPr>
        <w:bidi/>
        <w:jc w:val="both"/>
        <w:rPr>
          <w:rFonts w:cs="David" w:hint="cs"/>
          <w:rtl/>
        </w:rPr>
      </w:pPr>
    </w:p>
    <w:p w14:paraId="6DA509CC" w14:textId="77777777" w:rsidR="009579B3" w:rsidRPr="009579B3" w:rsidRDefault="009579B3" w:rsidP="009579B3">
      <w:pPr>
        <w:bidi/>
        <w:jc w:val="both"/>
        <w:rPr>
          <w:rFonts w:cs="David" w:hint="cs"/>
          <w:rtl/>
        </w:rPr>
      </w:pPr>
      <w:r w:rsidRPr="009579B3">
        <w:rPr>
          <w:rFonts w:cs="David" w:hint="cs"/>
          <w:rtl/>
        </w:rPr>
        <w:tab/>
        <w:t xml:space="preserve">אני לא הייתי נותן לישיבת הכנסת הקרובה כי אז אין סנקציה. </w:t>
      </w:r>
    </w:p>
    <w:p w14:paraId="6F75D9EE" w14:textId="77777777" w:rsidR="009579B3" w:rsidRPr="009579B3" w:rsidRDefault="009579B3" w:rsidP="009579B3">
      <w:pPr>
        <w:bidi/>
        <w:jc w:val="both"/>
        <w:rPr>
          <w:rFonts w:cs="David" w:hint="cs"/>
          <w:rtl/>
        </w:rPr>
      </w:pPr>
    </w:p>
    <w:p w14:paraId="1736855C"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21A6E4AE" w14:textId="77777777" w:rsidR="009579B3" w:rsidRPr="009579B3" w:rsidRDefault="009579B3" w:rsidP="009579B3">
      <w:pPr>
        <w:bidi/>
        <w:jc w:val="both"/>
        <w:rPr>
          <w:rFonts w:cs="David" w:hint="cs"/>
          <w:rtl/>
        </w:rPr>
      </w:pPr>
    </w:p>
    <w:p w14:paraId="1A9F9AEA" w14:textId="77777777" w:rsidR="009579B3" w:rsidRPr="009579B3" w:rsidRDefault="009579B3" w:rsidP="009579B3">
      <w:pPr>
        <w:bidi/>
        <w:ind w:firstLine="720"/>
        <w:jc w:val="both"/>
        <w:rPr>
          <w:rFonts w:cs="David" w:hint="cs"/>
          <w:rtl/>
        </w:rPr>
      </w:pPr>
      <w:r w:rsidRPr="009579B3">
        <w:rPr>
          <w:rFonts w:cs="David" w:hint="cs"/>
          <w:rtl/>
        </w:rPr>
        <w:t xml:space="preserve">יש לו סנקציה כי הוא לא מקבל שכר. זאת סנקציה לא פשוטה. </w:t>
      </w:r>
    </w:p>
    <w:p w14:paraId="7806C338" w14:textId="77777777" w:rsidR="009579B3" w:rsidRPr="009579B3" w:rsidRDefault="009579B3" w:rsidP="009579B3">
      <w:pPr>
        <w:bidi/>
        <w:jc w:val="both"/>
        <w:rPr>
          <w:rFonts w:cs="David" w:hint="cs"/>
          <w:rtl/>
        </w:rPr>
      </w:pPr>
    </w:p>
    <w:p w14:paraId="367C2EBC"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519B1A5" w14:textId="77777777" w:rsidR="009579B3" w:rsidRPr="009579B3" w:rsidRDefault="009579B3" w:rsidP="009579B3">
      <w:pPr>
        <w:bidi/>
        <w:jc w:val="both"/>
        <w:rPr>
          <w:rFonts w:cs="David" w:hint="cs"/>
          <w:rtl/>
        </w:rPr>
      </w:pPr>
    </w:p>
    <w:p w14:paraId="55C0EE7E" w14:textId="77777777" w:rsidR="009579B3" w:rsidRPr="009579B3" w:rsidRDefault="009579B3" w:rsidP="009579B3">
      <w:pPr>
        <w:bidi/>
        <w:jc w:val="both"/>
        <w:rPr>
          <w:rFonts w:cs="David" w:hint="cs"/>
          <w:rtl/>
        </w:rPr>
      </w:pPr>
      <w:r w:rsidRPr="009579B3">
        <w:rPr>
          <w:rFonts w:cs="David" w:hint="cs"/>
          <w:rtl/>
        </w:rPr>
        <w:tab/>
        <w:t xml:space="preserve">לכן היא צריכה להיות לאורך זמן אחרת אין לה משמעות. </w:t>
      </w:r>
    </w:p>
    <w:p w14:paraId="658A32A9" w14:textId="77777777" w:rsidR="009579B3" w:rsidRPr="009579B3" w:rsidRDefault="009579B3" w:rsidP="009579B3">
      <w:pPr>
        <w:bidi/>
        <w:jc w:val="both"/>
        <w:rPr>
          <w:rFonts w:cs="David" w:hint="cs"/>
          <w:rtl/>
        </w:rPr>
      </w:pPr>
    </w:p>
    <w:p w14:paraId="01C663E7" w14:textId="77777777" w:rsidR="009579B3" w:rsidRPr="009579B3" w:rsidRDefault="009579B3" w:rsidP="009579B3">
      <w:pPr>
        <w:bidi/>
        <w:jc w:val="both"/>
        <w:rPr>
          <w:rFonts w:cs="David" w:hint="cs"/>
          <w:rtl/>
        </w:rPr>
      </w:pPr>
      <w:r w:rsidRPr="009579B3">
        <w:rPr>
          <w:rFonts w:cs="David" w:hint="cs"/>
          <w:u w:val="single"/>
          <w:rtl/>
        </w:rPr>
        <w:t>סהר פינטו:</w:t>
      </w:r>
    </w:p>
    <w:p w14:paraId="32F3349D" w14:textId="77777777" w:rsidR="009579B3" w:rsidRPr="009579B3" w:rsidRDefault="009579B3" w:rsidP="009579B3">
      <w:pPr>
        <w:bidi/>
        <w:jc w:val="both"/>
        <w:rPr>
          <w:rFonts w:cs="David" w:hint="cs"/>
          <w:rtl/>
        </w:rPr>
      </w:pPr>
    </w:p>
    <w:p w14:paraId="37363E82" w14:textId="77777777" w:rsidR="009579B3" w:rsidRPr="009579B3" w:rsidRDefault="009579B3" w:rsidP="009579B3">
      <w:pPr>
        <w:bidi/>
        <w:ind w:firstLine="720"/>
        <w:jc w:val="both"/>
        <w:rPr>
          <w:rFonts w:cs="David" w:hint="cs"/>
          <w:rtl/>
        </w:rPr>
      </w:pPr>
      <w:r w:rsidRPr="009579B3">
        <w:rPr>
          <w:rFonts w:cs="David" w:hint="cs"/>
          <w:rtl/>
        </w:rPr>
        <w:t xml:space="preserve">מה אכפת לח"כ שנבחר לעשות שבועיים פרובוקציה? שווה לא שבועיים לא לקבל שכר. </w:t>
      </w:r>
    </w:p>
    <w:p w14:paraId="3708D90B" w14:textId="77777777" w:rsidR="009579B3" w:rsidRPr="009579B3" w:rsidRDefault="009579B3" w:rsidP="009579B3">
      <w:pPr>
        <w:bidi/>
        <w:ind w:firstLine="720"/>
        <w:jc w:val="both"/>
        <w:rPr>
          <w:rFonts w:cs="David" w:hint="cs"/>
          <w:rtl/>
        </w:rPr>
      </w:pPr>
    </w:p>
    <w:p w14:paraId="697B5056" w14:textId="77777777" w:rsidR="009579B3" w:rsidRPr="009579B3" w:rsidRDefault="009579B3" w:rsidP="009579B3">
      <w:pPr>
        <w:bidi/>
        <w:jc w:val="both"/>
        <w:rPr>
          <w:rFonts w:cs="David" w:hint="cs"/>
          <w:rtl/>
        </w:rPr>
      </w:pPr>
      <w:r w:rsidRPr="009579B3">
        <w:rPr>
          <w:rFonts w:cs="David" w:hint="cs"/>
          <w:u w:val="single"/>
          <w:rtl/>
        </w:rPr>
        <w:t>ארבל אסטרחן:</w:t>
      </w:r>
    </w:p>
    <w:p w14:paraId="3AC5EF2D" w14:textId="77777777" w:rsidR="009579B3" w:rsidRPr="009579B3" w:rsidRDefault="009579B3" w:rsidP="009579B3">
      <w:pPr>
        <w:bidi/>
        <w:ind w:firstLine="720"/>
        <w:jc w:val="both"/>
        <w:rPr>
          <w:rFonts w:cs="David" w:hint="cs"/>
          <w:rtl/>
        </w:rPr>
      </w:pPr>
    </w:p>
    <w:p w14:paraId="56755575" w14:textId="77777777" w:rsidR="009579B3" w:rsidRPr="009579B3" w:rsidRDefault="009579B3" w:rsidP="009579B3">
      <w:pPr>
        <w:bidi/>
        <w:ind w:firstLine="720"/>
        <w:jc w:val="both"/>
        <w:rPr>
          <w:rFonts w:cs="David" w:hint="cs"/>
          <w:rtl/>
        </w:rPr>
      </w:pPr>
      <w:r w:rsidRPr="009579B3">
        <w:rPr>
          <w:rFonts w:cs="David" w:hint="cs"/>
          <w:rtl/>
        </w:rPr>
        <w:t xml:space="preserve">עובדה שאף אחד עדיין לא עשה את זה. </w:t>
      </w:r>
    </w:p>
    <w:p w14:paraId="6E5C479D" w14:textId="77777777" w:rsidR="009579B3" w:rsidRPr="009579B3" w:rsidRDefault="009579B3" w:rsidP="009579B3">
      <w:pPr>
        <w:bidi/>
        <w:jc w:val="both"/>
        <w:rPr>
          <w:rFonts w:cs="David" w:hint="cs"/>
          <w:rtl/>
        </w:rPr>
      </w:pPr>
    </w:p>
    <w:p w14:paraId="65343144"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E52F8D0" w14:textId="77777777" w:rsidR="009579B3" w:rsidRPr="009579B3" w:rsidRDefault="009579B3" w:rsidP="009579B3">
      <w:pPr>
        <w:bidi/>
        <w:jc w:val="both"/>
        <w:rPr>
          <w:rFonts w:cs="David" w:hint="cs"/>
          <w:rtl/>
        </w:rPr>
      </w:pPr>
    </w:p>
    <w:p w14:paraId="702007BF" w14:textId="77777777" w:rsidR="009579B3" w:rsidRPr="009579B3" w:rsidRDefault="009579B3" w:rsidP="009579B3">
      <w:pPr>
        <w:bidi/>
        <w:jc w:val="both"/>
        <w:rPr>
          <w:rFonts w:cs="David" w:hint="cs"/>
          <w:rtl/>
        </w:rPr>
      </w:pPr>
      <w:r w:rsidRPr="009579B3">
        <w:rPr>
          <w:rFonts w:cs="David" w:hint="cs"/>
          <w:rtl/>
        </w:rPr>
        <w:tab/>
        <w:t>השתכנעתי שנשאיר את זה כמו שזה.</w:t>
      </w:r>
    </w:p>
    <w:p w14:paraId="17D60F78" w14:textId="77777777" w:rsidR="009579B3" w:rsidRPr="009579B3" w:rsidRDefault="009579B3" w:rsidP="009579B3">
      <w:pPr>
        <w:bidi/>
        <w:jc w:val="both"/>
        <w:rPr>
          <w:rFonts w:cs="David" w:hint="cs"/>
          <w:rtl/>
        </w:rPr>
      </w:pPr>
    </w:p>
    <w:p w14:paraId="0A1C236C" w14:textId="77777777" w:rsidR="009579B3" w:rsidRPr="009579B3" w:rsidRDefault="009579B3" w:rsidP="009579B3">
      <w:pPr>
        <w:bidi/>
        <w:jc w:val="both"/>
        <w:rPr>
          <w:rFonts w:cs="David" w:hint="cs"/>
          <w:rtl/>
        </w:rPr>
      </w:pPr>
      <w:r w:rsidRPr="009579B3">
        <w:rPr>
          <w:rFonts w:cs="David" w:hint="cs"/>
          <w:u w:val="single"/>
          <w:rtl/>
        </w:rPr>
        <w:t>ארבל אסטרחן:</w:t>
      </w:r>
    </w:p>
    <w:p w14:paraId="74879BE1" w14:textId="77777777" w:rsidR="009579B3" w:rsidRPr="009579B3" w:rsidRDefault="009579B3" w:rsidP="009579B3">
      <w:pPr>
        <w:bidi/>
        <w:jc w:val="both"/>
        <w:rPr>
          <w:rFonts w:cs="David" w:hint="cs"/>
          <w:rtl/>
        </w:rPr>
      </w:pPr>
    </w:p>
    <w:p w14:paraId="1174090B" w14:textId="77777777" w:rsidR="009579B3" w:rsidRPr="009579B3" w:rsidRDefault="009579B3" w:rsidP="009579B3">
      <w:pPr>
        <w:bidi/>
        <w:ind w:firstLine="720"/>
        <w:jc w:val="both"/>
        <w:rPr>
          <w:rFonts w:cs="David" w:hint="cs"/>
          <w:rtl/>
        </w:rPr>
      </w:pPr>
      <w:r w:rsidRPr="009579B3">
        <w:rPr>
          <w:rFonts w:cs="David" w:hint="cs"/>
          <w:rtl/>
        </w:rPr>
        <w:t xml:space="preserve">נקווה שלא נצטרך. </w:t>
      </w:r>
    </w:p>
    <w:p w14:paraId="2B8B99AE" w14:textId="77777777" w:rsidR="009579B3" w:rsidRPr="009579B3" w:rsidRDefault="009579B3" w:rsidP="009579B3">
      <w:pPr>
        <w:bidi/>
        <w:ind w:firstLine="720"/>
        <w:jc w:val="both"/>
        <w:rPr>
          <w:rFonts w:cs="David" w:hint="cs"/>
          <w:rtl/>
        </w:rPr>
      </w:pPr>
    </w:p>
    <w:p w14:paraId="259361E8" w14:textId="77777777" w:rsidR="009579B3" w:rsidRPr="009579B3" w:rsidRDefault="009579B3" w:rsidP="009579B3">
      <w:pPr>
        <w:bidi/>
        <w:ind w:firstLine="720"/>
        <w:jc w:val="both"/>
        <w:rPr>
          <w:rFonts w:cs="David" w:hint="cs"/>
          <w:rtl/>
        </w:rPr>
      </w:pPr>
      <w:r w:rsidRPr="009579B3">
        <w:rPr>
          <w:rFonts w:cs="David" w:hint="cs"/>
          <w:rtl/>
        </w:rPr>
        <w:t>אתה גם לא רוצה להגיד שאם הוא מוכן להצהיר יקרא לו היו"ר?</w:t>
      </w:r>
    </w:p>
    <w:p w14:paraId="221FD5E1" w14:textId="77777777" w:rsidR="009579B3" w:rsidRPr="009579B3" w:rsidRDefault="009579B3" w:rsidP="009579B3">
      <w:pPr>
        <w:bidi/>
        <w:ind w:firstLine="720"/>
        <w:jc w:val="both"/>
        <w:rPr>
          <w:rFonts w:cs="David" w:hint="cs"/>
          <w:rtl/>
        </w:rPr>
      </w:pPr>
    </w:p>
    <w:p w14:paraId="3A5CCEFD"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57D86DF" w14:textId="77777777" w:rsidR="009579B3" w:rsidRPr="009579B3" w:rsidRDefault="009579B3" w:rsidP="009579B3">
      <w:pPr>
        <w:bidi/>
        <w:ind w:firstLine="720"/>
        <w:jc w:val="both"/>
        <w:rPr>
          <w:rFonts w:cs="David" w:hint="cs"/>
          <w:rtl/>
        </w:rPr>
      </w:pPr>
    </w:p>
    <w:p w14:paraId="0BABCD04" w14:textId="77777777" w:rsidR="009579B3" w:rsidRPr="009579B3" w:rsidRDefault="009579B3" w:rsidP="009579B3">
      <w:pPr>
        <w:bidi/>
        <w:ind w:firstLine="720"/>
        <w:jc w:val="both"/>
        <w:rPr>
          <w:rFonts w:cs="David" w:hint="cs"/>
          <w:rtl/>
        </w:rPr>
      </w:pPr>
      <w:r w:rsidRPr="009579B3">
        <w:rPr>
          <w:rFonts w:cs="David" w:hint="cs"/>
          <w:rtl/>
        </w:rPr>
        <w:t xml:space="preserve">לא, נשאיר את זה כך. אני בטח לא אתן לו להחליט מתי שבא לו. </w:t>
      </w:r>
    </w:p>
    <w:p w14:paraId="58E4C82D" w14:textId="77777777" w:rsidR="009579B3" w:rsidRPr="009579B3" w:rsidRDefault="009579B3" w:rsidP="009579B3">
      <w:pPr>
        <w:bidi/>
        <w:ind w:firstLine="720"/>
        <w:jc w:val="both"/>
        <w:rPr>
          <w:rFonts w:cs="David" w:hint="cs"/>
          <w:rtl/>
        </w:rPr>
      </w:pPr>
    </w:p>
    <w:p w14:paraId="5BE04940" w14:textId="77777777" w:rsidR="009579B3" w:rsidRPr="009579B3" w:rsidRDefault="009579B3" w:rsidP="009579B3">
      <w:pPr>
        <w:bidi/>
        <w:jc w:val="both"/>
        <w:rPr>
          <w:rFonts w:cs="David" w:hint="cs"/>
          <w:rtl/>
        </w:rPr>
      </w:pPr>
      <w:r w:rsidRPr="009579B3">
        <w:rPr>
          <w:rFonts w:cs="David" w:hint="cs"/>
          <w:u w:val="single"/>
          <w:rtl/>
        </w:rPr>
        <w:t>ארבל אסטרחן:</w:t>
      </w:r>
    </w:p>
    <w:p w14:paraId="46671376" w14:textId="77777777" w:rsidR="009579B3" w:rsidRPr="009579B3" w:rsidRDefault="009579B3" w:rsidP="009579B3">
      <w:pPr>
        <w:bidi/>
        <w:ind w:firstLine="720"/>
        <w:jc w:val="both"/>
        <w:rPr>
          <w:rFonts w:cs="David" w:hint="cs"/>
          <w:rtl/>
        </w:rPr>
      </w:pPr>
    </w:p>
    <w:p w14:paraId="7B626F54" w14:textId="77777777" w:rsidR="009579B3" w:rsidRPr="009579B3" w:rsidRDefault="009579B3" w:rsidP="009579B3">
      <w:pPr>
        <w:bidi/>
        <w:ind w:firstLine="720"/>
        <w:jc w:val="both"/>
        <w:rPr>
          <w:rFonts w:cs="David" w:hint="cs"/>
          <w:rtl/>
        </w:rPr>
      </w:pPr>
      <w:r w:rsidRPr="009579B3">
        <w:rPr>
          <w:rFonts w:cs="David" w:hint="cs"/>
          <w:rtl/>
        </w:rPr>
        <w:t xml:space="preserve">עכשיו יש סעיף שבעצם מוצע לקבוע גם בכללי האתיקה: "חבר הכנסת יתמיד כמיטב יכולתו בהשתתפות בישיבות הכנסת ובישיבות הוועדות שהוא חבר בהן". </w:t>
      </w:r>
    </w:p>
    <w:p w14:paraId="0A55E513" w14:textId="77777777" w:rsidR="009579B3" w:rsidRPr="009579B3" w:rsidRDefault="009579B3" w:rsidP="009579B3">
      <w:pPr>
        <w:bidi/>
        <w:jc w:val="both"/>
        <w:rPr>
          <w:rFonts w:cs="David" w:hint="cs"/>
          <w:rtl/>
        </w:rPr>
      </w:pPr>
    </w:p>
    <w:p w14:paraId="1C41D19C"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241320FF" w14:textId="77777777" w:rsidR="009579B3" w:rsidRPr="009579B3" w:rsidRDefault="009579B3" w:rsidP="009579B3">
      <w:pPr>
        <w:bidi/>
        <w:jc w:val="both"/>
        <w:rPr>
          <w:rFonts w:cs="David" w:hint="cs"/>
          <w:u w:val="single"/>
          <w:rtl/>
        </w:rPr>
      </w:pPr>
    </w:p>
    <w:p w14:paraId="0CE58984" w14:textId="77777777" w:rsidR="009579B3" w:rsidRPr="009579B3" w:rsidRDefault="009579B3" w:rsidP="009579B3">
      <w:pPr>
        <w:bidi/>
        <w:jc w:val="both"/>
        <w:rPr>
          <w:rFonts w:cs="David" w:hint="cs"/>
          <w:rtl/>
        </w:rPr>
      </w:pPr>
      <w:r w:rsidRPr="009579B3">
        <w:rPr>
          <w:rFonts w:cs="David" w:hint="cs"/>
          <w:rtl/>
        </w:rPr>
        <w:tab/>
        <w:t xml:space="preserve">זה מתאים יותר לכללי האתיקה. </w:t>
      </w:r>
    </w:p>
    <w:p w14:paraId="5CD94D3D" w14:textId="77777777" w:rsidR="009579B3" w:rsidRPr="009579B3" w:rsidRDefault="009579B3" w:rsidP="009579B3">
      <w:pPr>
        <w:bidi/>
        <w:jc w:val="both"/>
        <w:rPr>
          <w:rFonts w:cs="David" w:hint="cs"/>
          <w:rtl/>
        </w:rPr>
      </w:pPr>
    </w:p>
    <w:p w14:paraId="17751785" w14:textId="77777777" w:rsidR="009579B3" w:rsidRPr="009579B3" w:rsidRDefault="009579B3" w:rsidP="009579B3">
      <w:pPr>
        <w:bidi/>
        <w:jc w:val="both"/>
        <w:rPr>
          <w:rFonts w:cs="David" w:hint="cs"/>
          <w:rtl/>
        </w:rPr>
      </w:pPr>
      <w:r w:rsidRPr="009579B3">
        <w:rPr>
          <w:rFonts w:cs="David" w:hint="cs"/>
          <w:u w:val="single"/>
          <w:rtl/>
        </w:rPr>
        <w:t>ארבל אסטרחן:</w:t>
      </w:r>
    </w:p>
    <w:p w14:paraId="0214148C" w14:textId="77777777" w:rsidR="009579B3" w:rsidRPr="009579B3" w:rsidRDefault="009579B3" w:rsidP="009579B3">
      <w:pPr>
        <w:bidi/>
        <w:jc w:val="both"/>
        <w:rPr>
          <w:rFonts w:cs="David" w:hint="cs"/>
          <w:rtl/>
        </w:rPr>
      </w:pPr>
    </w:p>
    <w:p w14:paraId="5765006C" w14:textId="77777777" w:rsidR="009579B3" w:rsidRPr="009579B3" w:rsidRDefault="009579B3" w:rsidP="009579B3">
      <w:pPr>
        <w:bidi/>
        <w:jc w:val="both"/>
        <w:rPr>
          <w:rFonts w:cs="David" w:hint="cs"/>
          <w:rtl/>
        </w:rPr>
      </w:pPr>
      <w:r w:rsidRPr="009579B3">
        <w:rPr>
          <w:rFonts w:cs="David" w:hint="cs"/>
          <w:rtl/>
        </w:rPr>
        <w:tab/>
        <w:t xml:space="preserve">זה קיים גם היום. </w:t>
      </w:r>
    </w:p>
    <w:p w14:paraId="58CE069A" w14:textId="77777777" w:rsidR="009579B3" w:rsidRPr="009579B3" w:rsidRDefault="009579B3" w:rsidP="009579B3">
      <w:pPr>
        <w:bidi/>
        <w:jc w:val="both"/>
        <w:rPr>
          <w:rFonts w:cs="David" w:hint="cs"/>
          <w:rtl/>
        </w:rPr>
      </w:pPr>
    </w:p>
    <w:p w14:paraId="72E02AD8" w14:textId="77777777" w:rsidR="009579B3" w:rsidRPr="009579B3" w:rsidRDefault="009579B3" w:rsidP="009579B3">
      <w:pPr>
        <w:bidi/>
        <w:jc w:val="both"/>
        <w:rPr>
          <w:rFonts w:cs="David" w:hint="cs"/>
          <w:rtl/>
        </w:rPr>
      </w:pPr>
      <w:r w:rsidRPr="009579B3">
        <w:rPr>
          <w:rFonts w:cs="David" w:hint="cs"/>
          <w:rtl/>
        </w:rPr>
        <w:tab/>
        <w:t xml:space="preserve">עכשיו יש סעיף חדש. " מסמך שחבר כנסת מגישו בכתב לפי תקנון זה, ייחתם בידי חבר הכנסת אישית". למשל, שאילתה, הצעת חוק. </w:t>
      </w:r>
    </w:p>
    <w:p w14:paraId="1CD885B3" w14:textId="77777777" w:rsidR="009579B3" w:rsidRPr="009579B3" w:rsidRDefault="009579B3" w:rsidP="009579B3">
      <w:pPr>
        <w:bidi/>
        <w:jc w:val="both"/>
        <w:rPr>
          <w:rFonts w:cs="David" w:hint="cs"/>
          <w:rtl/>
        </w:rPr>
      </w:pPr>
    </w:p>
    <w:p w14:paraId="398DE6CA"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3DBA728" w14:textId="77777777" w:rsidR="009579B3" w:rsidRPr="009579B3" w:rsidRDefault="009579B3" w:rsidP="009579B3">
      <w:pPr>
        <w:bidi/>
        <w:jc w:val="both"/>
        <w:rPr>
          <w:rFonts w:cs="David" w:hint="cs"/>
          <w:rtl/>
        </w:rPr>
      </w:pPr>
    </w:p>
    <w:p w14:paraId="6CA85FDA" w14:textId="77777777" w:rsidR="009579B3" w:rsidRPr="009579B3" w:rsidRDefault="009579B3" w:rsidP="009579B3">
      <w:pPr>
        <w:bidi/>
        <w:jc w:val="both"/>
        <w:rPr>
          <w:rFonts w:cs="David" w:hint="cs"/>
          <w:rtl/>
        </w:rPr>
      </w:pPr>
      <w:r w:rsidRPr="009579B3">
        <w:rPr>
          <w:rFonts w:cs="David" w:hint="cs"/>
          <w:rtl/>
        </w:rPr>
        <w:tab/>
        <w:t xml:space="preserve">בסדר גמור. </w:t>
      </w:r>
    </w:p>
    <w:p w14:paraId="1272227D" w14:textId="77777777" w:rsidR="009579B3" w:rsidRPr="009579B3" w:rsidRDefault="009579B3" w:rsidP="009579B3">
      <w:pPr>
        <w:bidi/>
        <w:jc w:val="both"/>
        <w:rPr>
          <w:rFonts w:cs="David" w:hint="cs"/>
          <w:rtl/>
        </w:rPr>
      </w:pPr>
    </w:p>
    <w:p w14:paraId="3FA1C54A" w14:textId="77777777" w:rsidR="009579B3" w:rsidRPr="009579B3" w:rsidRDefault="009579B3" w:rsidP="009579B3">
      <w:pPr>
        <w:bidi/>
        <w:jc w:val="both"/>
        <w:rPr>
          <w:rFonts w:cs="David" w:hint="cs"/>
          <w:u w:val="single"/>
          <w:rtl/>
        </w:rPr>
      </w:pPr>
      <w:r w:rsidRPr="009579B3">
        <w:rPr>
          <w:rFonts w:cs="David" w:hint="cs"/>
          <w:u w:val="single"/>
          <w:rtl/>
        </w:rPr>
        <w:t>דן מרזוק:</w:t>
      </w:r>
    </w:p>
    <w:p w14:paraId="3C1A8458" w14:textId="77777777" w:rsidR="009579B3" w:rsidRPr="009579B3" w:rsidRDefault="009579B3" w:rsidP="009579B3">
      <w:pPr>
        <w:bidi/>
        <w:jc w:val="both"/>
        <w:rPr>
          <w:rFonts w:cs="David" w:hint="cs"/>
          <w:u w:val="single"/>
          <w:rtl/>
        </w:rPr>
      </w:pPr>
    </w:p>
    <w:p w14:paraId="6054035A" w14:textId="77777777" w:rsidR="009579B3" w:rsidRPr="009579B3" w:rsidRDefault="009579B3" w:rsidP="009579B3">
      <w:pPr>
        <w:bidi/>
        <w:ind w:firstLine="720"/>
        <w:jc w:val="both"/>
        <w:rPr>
          <w:rFonts w:cs="David" w:hint="cs"/>
          <w:rtl/>
        </w:rPr>
      </w:pPr>
      <w:r w:rsidRPr="009579B3">
        <w:rPr>
          <w:rFonts w:cs="David" w:hint="cs"/>
          <w:rtl/>
        </w:rPr>
        <w:t xml:space="preserve">ארבל, פה הערתי שהצעות לסדר אינן חתומות אישית על ידי חברי הכנסת. </w:t>
      </w:r>
    </w:p>
    <w:p w14:paraId="1211764E" w14:textId="77777777" w:rsidR="009579B3" w:rsidRPr="009579B3" w:rsidRDefault="009579B3" w:rsidP="009579B3">
      <w:pPr>
        <w:bidi/>
        <w:ind w:firstLine="720"/>
        <w:jc w:val="both"/>
        <w:rPr>
          <w:rFonts w:cs="David" w:hint="cs"/>
          <w:rtl/>
        </w:rPr>
      </w:pPr>
    </w:p>
    <w:p w14:paraId="42F4434F" w14:textId="77777777" w:rsidR="009579B3" w:rsidRPr="009579B3" w:rsidRDefault="009579B3" w:rsidP="009579B3">
      <w:pPr>
        <w:bidi/>
        <w:jc w:val="both"/>
        <w:rPr>
          <w:rFonts w:cs="David" w:hint="cs"/>
          <w:rtl/>
        </w:rPr>
      </w:pPr>
      <w:r w:rsidRPr="009579B3">
        <w:rPr>
          <w:rFonts w:cs="David" w:hint="cs"/>
          <w:u w:val="single"/>
          <w:rtl/>
        </w:rPr>
        <w:t>ארבל אסטרחן:</w:t>
      </w:r>
    </w:p>
    <w:p w14:paraId="2FC717A6" w14:textId="77777777" w:rsidR="009579B3" w:rsidRPr="009579B3" w:rsidRDefault="009579B3" w:rsidP="009579B3">
      <w:pPr>
        <w:bidi/>
        <w:ind w:firstLine="720"/>
        <w:jc w:val="both"/>
        <w:rPr>
          <w:rFonts w:cs="David" w:hint="cs"/>
          <w:rtl/>
        </w:rPr>
      </w:pPr>
    </w:p>
    <w:p w14:paraId="03E30F01" w14:textId="77777777" w:rsidR="009579B3" w:rsidRPr="009579B3" w:rsidRDefault="009579B3" w:rsidP="009579B3">
      <w:pPr>
        <w:bidi/>
        <w:ind w:firstLine="720"/>
        <w:jc w:val="both"/>
        <w:rPr>
          <w:rFonts w:cs="David" w:hint="cs"/>
          <w:rtl/>
        </w:rPr>
      </w:pPr>
      <w:r w:rsidRPr="009579B3">
        <w:rPr>
          <w:rFonts w:cs="David" w:hint="cs"/>
          <w:rtl/>
        </w:rPr>
        <w:t xml:space="preserve">מה שהוא מגיש בכתב - - - </w:t>
      </w:r>
    </w:p>
    <w:p w14:paraId="38C348B8" w14:textId="77777777" w:rsidR="009579B3" w:rsidRPr="009579B3" w:rsidRDefault="009579B3" w:rsidP="009579B3">
      <w:pPr>
        <w:bidi/>
        <w:jc w:val="both"/>
        <w:rPr>
          <w:rFonts w:cs="David" w:hint="cs"/>
          <w:rtl/>
        </w:rPr>
      </w:pPr>
    </w:p>
    <w:p w14:paraId="36C98CE4" w14:textId="77777777" w:rsidR="009579B3" w:rsidRPr="009579B3" w:rsidRDefault="009579B3" w:rsidP="009579B3">
      <w:pPr>
        <w:bidi/>
        <w:jc w:val="both"/>
        <w:rPr>
          <w:rFonts w:cs="David" w:hint="cs"/>
          <w:u w:val="single"/>
          <w:rtl/>
        </w:rPr>
      </w:pPr>
      <w:r w:rsidRPr="009579B3">
        <w:rPr>
          <w:rFonts w:cs="David" w:hint="cs"/>
          <w:u w:val="single"/>
          <w:rtl/>
        </w:rPr>
        <w:t>דן מרזוק:</w:t>
      </w:r>
    </w:p>
    <w:p w14:paraId="6D2EDCB2" w14:textId="77777777" w:rsidR="009579B3" w:rsidRPr="009579B3" w:rsidRDefault="009579B3" w:rsidP="009579B3">
      <w:pPr>
        <w:bidi/>
        <w:jc w:val="both"/>
        <w:rPr>
          <w:rFonts w:cs="David" w:hint="cs"/>
          <w:u w:val="single"/>
          <w:rtl/>
        </w:rPr>
      </w:pPr>
    </w:p>
    <w:p w14:paraId="39D578A6" w14:textId="77777777" w:rsidR="009579B3" w:rsidRPr="009579B3" w:rsidRDefault="009579B3" w:rsidP="009579B3">
      <w:pPr>
        <w:bidi/>
        <w:jc w:val="both"/>
        <w:rPr>
          <w:rFonts w:cs="David" w:hint="cs"/>
          <w:rtl/>
        </w:rPr>
      </w:pPr>
      <w:r w:rsidRPr="009579B3">
        <w:rPr>
          <w:rFonts w:cs="David" w:hint="cs"/>
          <w:rtl/>
        </w:rPr>
        <w:tab/>
        <w:t xml:space="preserve">זה מוגש בכתב. </w:t>
      </w:r>
    </w:p>
    <w:p w14:paraId="4D824601" w14:textId="77777777" w:rsidR="009579B3" w:rsidRPr="009579B3" w:rsidRDefault="009579B3" w:rsidP="009579B3">
      <w:pPr>
        <w:bidi/>
        <w:ind w:firstLine="720"/>
        <w:jc w:val="both"/>
        <w:rPr>
          <w:rFonts w:cs="David" w:hint="cs"/>
          <w:rtl/>
        </w:rPr>
      </w:pPr>
    </w:p>
    <w:p w14:paraId="19C47C1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1D85AA4" w14:textId="77777777" w:rsidR="009579B3" w:rsidRPr="009579B3" w:rsidRDefault="009579B3" w:rsidP="009579B3">
      <w:pPr>
        <w:bidi/>
        <w:ind w:firstLine="720"/>
        <w:jc w:val="both"/>
        <w:rPr>
          <w:rFonts w:cs="David" w:hint="cs"/>
          <w:rtl/>
        </w:rPr>
      </w:pPr>
    </w:p>
    <w:p w14:paraId="0419FD7B" w14:textId="77777777" w:rsidR="009579B3" w:rsidRPr="009579B3" w:rsidRDefault="009579B3" w:rsidP="009579B3">
      <w:pPr>
        <w:bidi/>
        <w:ind w:firstLine="720"/>
        <w:jc w:val="both"/>
        <w:rPr>
          <w:rFonts w:cs="David" w:hint="cs"/>
          <w:rtl/>
        </w:rPr>
      </w:pPr>
      <w:r w:rsidRPr="009579B3">
        <w:rPr>
          <w:rFonts w:cs="David" w:hint="cs"/>
          <w:rtl/>
        </w:rPr>
        <w:t xml:space="preserve">תכתבי: אלא אם הוגש באמצעות מערכת ממוחשבת. בסהנדרין אתה לא חותם. נכתוב: "אלא אם הוגש באמצעות מערכת ממוחשבת". </w:t>
      </w:r>
    </w:p>
    <w:p w14:paraId="741DF820" w14:textId="77777777" w:rsidR="009579B3" w:rsidRPr="009579B3" w:rsidRDefault="009579B3" w:rsidP="009579B3">
      <w:pPr>
        <w:bidi/>
        <w:jc w:val="both"/>
        <w:rPr>
          <w:rFonts w:cs="David" w:hint="cs"/>
          <w:rtl/>
        </w:rPr>
      </w:pPr>
    </w:p>
    <w:p w14:paraId="3CC4D66A" w14:textId="77777777" w:rsidR="009579B3" w:rsidRPr="009579B3" w:rsidRDefault="009579B3" w:rsidP="009579B3">
      <w:pPr>
        <w:bidi/>
        <w:jc w:val="both"/>
        <w:rPr>
          <w:rFonts w:cs="David" w:hint="cs"/>
          <w:u w:val="single"/>
          <w:rtl/>
        </w:rPr>
      </w:pPr>
      <w:r w:rsidRPr="009579B3">
        <w:rPr>
          <w:rFonts w:cs="David" w:hint="cs"/>
          <w:u w:val="single"/>
          <w:rtl/>
        </w:rPr>
        <w:t>ארבל אסטרחן:</w:t>
      </w:r>
    </w:p>
    <w:p w14:paraId="666284D6" w14:textId="77777777" w:rsidR="009579B3" w:rsidRPr="009579B3" w:rsidRDefault="009579B3" w:rsidP="009579B3">
      <w:pPr>
        <w:bidi/>
        <w:jc w:val="both"/>
        <w:rPr>
          <w:rFonts w:cs="David" w:hint="cs"/>
          <w:u w:val="single"/>
          <w:rtl/>
        </w:rPr>
      </w:pPr>
    </w:p>
    <w:p w14:paraId="6C8EE7E5" w14:textId="77777777" w:rsidR="009579B3" w:rsidRPr="009579B3" w:rsidRDefault="009579B3" w:rsidP="009579B3">
      <w:pPr>
        <w:bidi/>
        <w:jc w:val="both"/>
        <w:rPr>
          <w:rFonts w:cs="David" w:hint="cs"/>
          <w:rtl/>
        </w:rPr>
      </w:pPr>
      <w:r w:rsidRPr="009579B3">
        <w:rPr>
          <w:rFonts w:cs="David" w:hint="cs"/>
          <w:rtl/>
        </w:rPr>
        <w:tab/>
        <w:t xml:space="preserve">אז גם, אולי, צריך לוודא שזה ייצא ממנו. </w:t>
      </w:r>
    </w:p>
    <w:p w14:paraId="41633A72" w14:textId="77777777" w:rsidR="009579B3" w:rsidRPr="009579B3" w:rsidRDefault="009579B3" w:rsidP="009579B3">
      <w:pPr>
        <w:bidi/>
        <w:jc w:val="both"/>
        <w:rPr>
          <w:rFonts w:cs="David" w:hint="cs"/>
          <w:rtl/>
        </w:rPr>
      </w:pPr>
    </w:p>
    <w:p w14:paraId="16C603CE"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58CA7E3" w14:textId="77777777" w:rsidR="009579B3" w:rsidRPr="009579B3" w:rsidRDefault="009579B3" w:rsidP="009579B3">
      <w:pPr>
        <w:bidi/>
        <w:jc w:val="both"/>
        <w:rPr>
          <w:rFonts w:cs="David" w:hint="cs"/>
          <w:rtl/>
        </w:rPr>
      </w:pPr>
    </w:p>
    <w:p w14:paraId="40119631" w14:textId="77777777" w:rsidR="009579B3" w:rsidRPr="009579B3" w:rsidRDefault="009579B3" w:rsidP="009579B3">
      <w:pPr>
        <w:bidi/>
        <w:jc w:val="both"/>
        <w:rPr>
          <w:rFonts w:cs="David" w:hint="cs"/>
          <w:rtl/>
        </w:rPr>
      </w:pPr>
      <w:r w:rsidRPr="009579B3">
        <w:rPr>
          <w:rFonts w:cs="David" w:hint="cs"/>
          <w:rtl/>
        </w:rPr>
        <w:tab/>
        <w:t xml:space="preserve">זה ברור. הרי אין לך הרשאה. כמו שאני נכנס דרך הסיסמה שלי, אני לא יכול להגיש את זה בשם חבר כנסת. </w:t>
      </w:r>
    </w:p>
    <w:p w14:paraId="7DBBB0C3" w14:textId="77777777" w:rsidR="009579B3" w:rsidRPr="009579B3" w:rsidRDefault="009579B3" w:rsidP="009579B3">
      <w:pPr>
        <w:bidi/>
        <w:jc w:val="both"/>
        <w:rPr>
          <w:rFonts w:cs="David" w:hint="cs"/>
          <w:rtl/>
        </w:rPr>
      </w:pPr>
    </w:p>
    <w:p w14:paraId="24791650"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5459BD13" w14:textId="77777777" w:rsidR="009579B3" w:rsidRPr="009579B3" w:rsidRDefault="009579B3" w:rsidP="009579B3">
      <w:pPr>
        <w:bidi/>
        <w:jc w:val="both"/>
        <w:rPr>
          <w:rFonts w:cs="David" w:hint="cs"/>
          <w:rtl/>
        </w:rPr>
      </w:pPr>
    </w:p>
    <w:p w14:paraId="11B75CB8" w14:textId="77777777" w:rsidR="009579B3" w:rsidRPr="009579B3" w:rsidRDefault="009579B3" w:rsidP="009579B3">
      <w:pPr>
        <w:bidi/>
        <w:jc w:val="both"/>
        <w:rPr>
          <w:rFonts w:cs="David" w:hint="cs"/>
          <w:rtl/>
        </w:rPr>
      </w:pPr>
      <w:r w:rsidRPr="009579B3">
        <w:rPr>
          <w:rFonts w:cs="David" w:hint="cs"/>
          <w:rtl/>
        </w:rPr>
        <w:tab/>
        <w:t xml:space="preserve">למשל, אי אמון מוגש בעצם בשם יו"ר הסיעה אבל אנחנו מגישים את זה. </w:t>
      </w:r>
    </w:p>
    <w:p w14:paraId="426CB804" w14:textId="77777777" w:rsidR="009579B3" w:rsidRPr="009579B3" w:rsidRDefault="009579B3" w:rsidP="009579B3">
      <w:pPr>
        <w:bidi/>
        <w:jc w:val="both"/>
        <w:rPr>
          <w:rFonts w:cs="David" w:hint="cs"/>
          <w:rtl/>
        </w:rPr>
      </w:pPr>
    </w:p>
    <w:p w14:paraId="5FDC3BA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EE888F3" w14:textId="77777777" w:rsidR="009579B3" w:rsidRPr="009579B3" w:rsidRDefault="009579B3" w:rsidP="009579B3">
      <w:pPr>
        <w:bidi/>
        <w:jc w:val="both"/>
        <w:rPr>
          <w:rFonts w:cs="David" w:hint="cs"/>
          <w:rtl/>
        </w:rPr>
      </w:pPr>
    </w:p>
    <w:p w14:paraId="59DA969C" w14:textId="77777777" w:rsidR="009579B3" w:rsidRPr="009579B3" w:rsidRDefault="009579B3" w:rsidP="009579B3">
      <w:pPr>
        <w:bidi/>
        <w:jc w:val="both"/>
        <w:rPr>
          <w:rFonts w:cs="David" w:hint="cs"/>
          <w:rtl/>
        </w:rPr>
      </w:pPr>
      <w:r w:rsidRPr="009579B3">
        <w:rPr>
          <w:rFonts w:cs="David" w:hint="cs"/>
          <w:rtl/>
        </w:rPr>
        <w:tab/>
        <w:t xml:space="preserve">בסדר, זה בהודעות יו"ר הסיעה. יש לנו סעיף, שעברנו עליו קודם, שזה יושב ראש הסיעה. </w:t>
      </w:r>
    </w:p>
    <w:p w14:paraId="31D0D1B0" w14:textId="77777777" w:rsidR="009579B3" w:rsidRPr="009579B3" w:rsidRDefault="009579B3" w:rsidP="009579B3">
      <w:pPr>
        <w:bidi/>
        <w:jc w:val="both"/>
        <w:rPr>
          <w:rFonts w:cs="David" w:hint="cs"/>
          <w:rtl/>
        </w:rPr>
      </w:pPr>
    </w:p>
    <w:p w14:paraId="33091FCF"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00161DFF" w14:textId="77777777" w:rsidR="009579B3" w:rsidRPr="009579B3" w:rsidRDefault="009579B3" w:rsidP="009579B3">
      <w:pPr>
        <w:bidi/>
        <w:jc w:val="both"/>
        <w:rPr>
          <w:rFonts w:cs="David" w:hint="cs"/>
          <w:u w:val="single"/>
          <w:rtl/>
        </w:rPr>
      </w:pPr>
    </w:p>
    <w:p w14:paraId="6B897249" w14:textId="77777777" w:rsidR="009579B3" w:rsidRPr="009579B3" w:rsidRDefault="009579B3" w:rsidP="009579B3">
      <w:pPr>
        <w:bidi/>
        <w:jc w:val="both"/>
        <w:rPr>
          <w:rFonts w:cs="David" w:hint="cs"/>
          <w:rtl/>
        </w:rPr>
      </w:pPr>
      <w:r w:rsidRPr="009579B3">
        <w:rPr>
          <w:rFonts w:cs="David" w:hint="cs"/>
          <w:rtl/>
        </w:rPr>
        <w:tab/>
        <w:t xml:space="preserve">דווקא באי-אמון הח"כים חתומים. </w:t>
      </w:r>
    </w:p>
    <w:p w14:paraId="12F252A2" w14:textId="77777777" w:rsidR="009579B3" w:rsidRPr="009579B3" w:rsidRDefault="009579B3" w:rsidP="009579B3">
      <w:pPr>
        <w:bidi/>
        <w:jc w:val="both"/>
        <w:rPr>
          <w:rFonts w:cs="David" w:hint="cs"/>
          <w:rtl/>
        </w:rPr>
      </w:pPr>
    </w:p>
    <w:p w14:paraId="7558D88E" w14:textId="77777777" w:rsidR="009579B3" w:rsidRPr="009579B3" w:rsidRDefault="009579B3" w:rsidP="009579B3">
      <w:pPr>
        <w:bidi/>
        <w:jc w:val="both"/>
        <w:rPr>
          <w:rFonts w:cs="David" w:hint="cs"/>
          <w:rtl/>
        </w:rPr>
      </w:pPr>
      <w:r w:rsidRPr="009579B3">
        <w:rPr>
          <w:rFonts w:cs="David" w:hint="cs"/>
          <w:u w:val="single"/>
          <w:rtl/>
        </w:rPr>
        <w:t>ארבל אסטרחן:</w:t>
      </w:r>
    </w:p>
    <w:p w14:paraId="6C78B944" w14:textId="77777777" w:rsidR="009579B3" w:rsidRPr="009579B3" w:rsidRDefault="009579B3" w:rsidP="009579B3">
      <w:pPr>
        <w:bidi/>
        <w:jc w:val="both"/>
        <w:rPr>
          <w:rFonts w:cs="David" w:hint="cs"/>
          <w:u w:val="single"/>
          <w:rtl/>
        </w:rPr>
      </w:pPr>
    </w:p>
    <w:p w14:paraId="6E68654E" w14:textId="77777777" w:rsidR="009579B3" w:rsidRPr="009579B3" w:rsidRDefault="009579B3" w:rsidP="009579B3">
      <w:pPr>
        <w:bidi/>
        <w:jc w:val="both"/>
        <w:rPr>
          <w:rFonts w:cs="David" w:hint="cs"/>
          <w:rtl/>
        </w:rPr>
      </w:pPr>
      <w:r w:rsidRPr="009579B3">
        <w:rPr>
          <w:rFonts w:cs="David" w:hint="cs"/>
          <w:rtl/>
        </w:rPr>
        <w:tab/>
        <w:t xml:space="preserve">הדגש פה הוא על ה"אישית". </w:t>
      </w:r>
    </w:p>
    <w:p w14:paraId="36034810" w14:textId="77777777" w:rsidR="009579B3" w:rsidRPr="009579B3" w:rsidRDefault="009579B3" w:rsidP="009579B3">
      <w:pPr>
        <w:bidi/>
        <w:jc w:val="both"/>
        <w:rPr>
          <w:rFonts w:cs="David" w:hint="cs"/>
          <w:rtl/>
        </w:rPr>
      </w:pPr>
    </w:p>
    <w:p w14:paraId="36F068DA" w14:textId="77777777" w:rsidR="009579B3" w:rsidRPr="009579B3" w:rsidRDefault="009579B3" w:rsidP="009579B3">
      <w:pPr>
        <w:bidi/>
        <w:jc w:val="both"/>
        <w:rPr>
          <w:rFonts w:cs="David" w:hint="cs"/>
          <w:u w:val="single"/>
          <w:rtl/>
        </w:rPr>
      </w:pPr>
      <w:r w:rsidRPr="009579B3">
        <w:rPr>
          <w:rFonts w:cs="David" w:hint="cs"/>
          <w:rtl/>
        </w:rPr>
        <w:t xml:space="preserve"> </w:t>
      </w: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FF34145" w14:textId="77777777" w:rsidR="009579B3" w:rsidRPr="009579B3" w:rsidRDefault="009579B3" w:rsidP="009579B3">
      <w:pPr>
        <w:bidi/>
        <w:jc w:val="both"/>
        <w:rPr>
          <w:rFonts w:cs="David" w:hint="cs"/>
          <w:rtl/>
        </w:rPr>
      </w:pPr>
    </w:p>
    <w:p w14:paraId="721BD83E" w14:textId="77777777" w:rsidR="009579B3" w:rsidRPr="009579B3" w:rsidRDefault="009579B3" w:rsidP="009579B3">
      <w:pPr>
        <w:bidi/>
        <w:jc w:val="both"/>
        <w:rPr>
          <w:rFonts w:cs="David" w:hint="cs"/>
          <w:rtl/>
        </w:rPr>
      </w:pPr>
      <w:r w:rsidRPr="009579B3">
        <w:rPr>
          <w:rFonts w:cs="David" w:hint="cs"/>
          <w:rtl/>
        </w:rPr>
        <w:tab/>
        <w:t xml:space="preserve">זה בסדר. יש לנו גם את סעיף 3ג' שהוספנו: "הודעות חתומות בידי יושב ראש הסיעה, ממלא מקומו או חבר הסיעה שהיושב ראש הסמיכו לכך, ייחשבו כהודעות מטעם הסיעה". </w:t>
      </w:r>
    </w:p>
    <w:p w14:paraId="3143BD1B" w14:textId="77777777" w:rsidR="009579B3" w:rsidRPr="009579B3" w:rsidRDefault="009579B3" w:rsidP="009579B3">
      <w:pPr>
        <w:bidi/>
        <w:jc w:val="both"/>
        <w:rPr>
          <w:rFonts w:cs="David" w:hint="cs"/>
          <w:rtl/>
        </w:rPr>
      </w:pPr>
    </w:p>
    <w:p w14:paraId="0EBA94F2" w14:textId="77777777" w:rsidR="009579B3" w:rsidRPr="009579B3" w:rsidRDefault="009579B3" w:rsidP="009579B3">
      <w:pPr>
        <w:bidi/>
        <w:jc w:val="both"/>
        <w:rPr>
          <w:rFonts w:cs="David" w:hint="cs"/>
          <w:rtl/>
        </w:rPr>
      </w:pPr>
      <w:r w:rsidRPr="009579B3">
        <w:rPr>
          <w:rFonts w:cs="David" w:hint="cs"/>
          <w:rtl/>
        </w:rPr>
        <w:tab/>
        <w:t xml:space="preserve">בסדר, זה טכני. </w:t>
      </w:r>
    </w:p>
    <w:p w14:paraId="26F0BD1D" w14:textId="77777777" w:rsidR="009579B3" w:rsidRPr="009579B3" w:rsidRDefault="009579B3" w:rsidP="009579B3">
      <w:pPr>
        <w:bidi/>
        <w:jc w:val="both"/>
        <w:rPr>
          <w:rFonts w:cs="David" w:hint="cs"/>
          <w:rtl/>
        </w:rPr>
      </w:pPr>
      <w:r w:rsidRPr="009579B3">
        <w:rPr>
          <w:rFonts w:cs="David" w:hint="cs"/>
          <w:rtl/>
        </w:rPr>
        <w:tab/>
      </w:r>
    </w:p>
    <w:p w14:paraId="7C93DA06" w14:textId="77777777" w:rsidR="009579B3" w:rsidRPr="009579B3" w:rsidRDefault="009579B3" w:rsidP="009579B3">
      <w:pPr>
        <w:bidi/>
        <w:jc w:val="both"/>
        <w:rPr>
          <w:rFonts w:cs="David" w:hint="cs"/>
          <w:rtl/>
        </w:rPr>
      </w:pPr>
      <w:r w:rsidRPr="009579B3">
        <w:rPr>
          <w:rFonts w:cs="David" w:hint="cs"/>
          <w:u w:val="single"/>
          <w:rtl/>
        </w:rPr>
        <w:t>ארבל אסטרחן:</w:t>
      </w:r>
    </w:p>
    <w:p w14:paraId="4F2005E0" w14:textId="77777777" w:rsidR="009579B3" w:rsidRPr="009579B3" w:rsidRDefault="009579B3" w:rsidP="009579B3">
      <w:pPr>
        <w:bidi/>
        <w:jc w:val="both"/>
        <w:rPr>
          <w:rFonts w:cs="David" w:hint="cs"/>
          <w:rtl/>
        </w:rPr>
      </w:pPr>
    </w:p>
    <w:p w14:paraId="1A8E3938" w14:textId="77777777" w:rsidR="009579B3" w:rsidRPr="009579B3" w:rsidRDefault="009579B3" w:rsidP="009579B3">
      <w:pPr>
        <w:bidi/>
        <w:ind w:firstLine="720"/>
        <w:jc w:val="both"/>
        <w:rPr>
          <w:rFonts w:cs="David" w:hint="cs"/>
          <w:rtl/>
        </w:rPr>
      </w:pPr>
      <w:r w:rsidRPr="009579B3">
        <w:rPr>
          <w:rFonts w:cs="David" w:hint="cs"/>
          <w:rtl/>
        </w:rPr>
        <w:t xml:space="preserve">יש לנו עוד סעיף שהוא השלמה לחוק היסוד. חוק יסוד הכנסת קובע בסעיף 40, שעוסק בהתפטרות של חבר כנסת, שההתפטרות תהיה בהגשה אישית של כתב ההתפטרות על ידי המתפטר ליו"ר הכנסת ואם נבצר ממנו להגישו אישית, על-ידי משלוח בדרך שנקבעה בתקנון". </w:t>
      </w:r>
    </w:p>
    <w:p w14:paraId="5D35E0D3" w14:textId="77777777" w:rsidR="009579B3" w:rsidRPr="009579B3" w:rsidRDefault="009579B3" w:rsidP="009579B3">
      <w:pPr>
        <w:bidi/>
        <w:ind w:firstLine="720"/>
        <w:jc w:val="both"/>
        <w:rPr>
          <w:rFonts w:cs="David" w:hint="cs"/>
          <w:rtl/>
        </w:rPr>
      </w:pPr>
    </w:p>
    <w:p w14:paraId="76FEE36E" w14:textId="77777777" w:rsidR="009579B3" w:rsidRPr="009579B3" w:rsidRDefault="009579B3" w:rsidP="009579B3">
      <w:pPr>
        <w:bidi/>
        <w:ind w:firstLine="720"/>
        <w:jc w:val="both"/>
        <w:rPr>
          <w:rFonts w:cs="David" w:hint="cs"/>
          <w:rtl/>
        </w:rPr>
      </w:pPr>
      <w:r w:rsidRPr="009579B3">
        <w:rPr>
          <w:rFonts w:cs="David" w:hint="cs"/>
          <w:rtl/>
        </w:rPr>
        <w:t xml:space="preserve">מוצע לשנות קצת את מה שקבוע היום בתקנון. אם לא נבצר ממנו, חבר הכנסת צריך לתת אישית נייר חתום ליו"ר הכנסת. </w:t>
      </w:r>
    </w:p>
    <w:p w14:paraId="2B67D891" w14:textId="77777777" w:rsidR="009579B3" w:rsidRPr="009579B3" w:rsidRDefault="009579B3" w:rsidP="009579B3">
      <w:pPr>
        <w:bidi/>
        <w:ind w:firstLine="720"/>
        <w:jc w:val="both"/>
        <w:rPr>
          <w:rFonts w:cs="David" w:hint="cs"/>
          <w:rtl/>
        </w:rPr>
      </w:pPr>
    </w:p>
    <w:p w14:paraId="49EBF1D7" w14:textId="77777777" w:rsidR="009579B3" w:rsidRPr="009579B3" w:rsidRDefault="009579B3" w:rsidP="009579B3">
      <w:pPr>
        <w:bidi/>
        <w:ind w:firstLine="720"/>
        <w:jc w:val="both"/>
        <w:rPr>
          <w:rFonts w:cs="David" w:hint="cs"/>
          <w:rtl/>
        </w:rPr>
      </w:pPr>
      <w:r w:rsidRPr="009579B3">
        <w:rPr>
          <w:rFonts w:cs="David" w:hint="cs"/>
          <w:rtl/>
        </w:rPr>
        <w:t xml:space="preserve">מה קורה כאשר נבצר ממנו? מוצע כך: " כתב התפטרות של חבר כנסת שנבצר ממנו להגישו אישית ליו"ר הכנסת יישלח מן הארץ על ידי מי שיושב ראש הכנסת הסמיכו לכך בכתב והוא יאשר על גבי כתב ההתפטרות כי חבר הכנסת מוסרו אישית לידיו ויציין את מועד המסירה". </w:t>
      </w:r>
    </w:p>
    <w:p w14:paraId="7BA9A3A9" w14:textId="77777777" w:rsidR="009579B3" w:rsidRPr="009579B3" w:rsidRDefault="009579B3" w:rsidP="009579B3">
      <w:pPr>
        <w:bidi/>
        <w:ind w:firstLine="720"/>
        <w:jc w:val="both"/>
        <w:rPr>
          <w:rFonts w:cs="David" w:hint="cs"/>
          <w:rtl/>
        </w:rPr>
      </w:pPr>
    </w:p>
    <w:p w14:paraId="35F89370" w14:textId="77777777" w:rsidR="009579B3" w:rsidRPr="009579B3" w:rsidRDefault="009579B3" w:rsidP="009579B3">
      <w:pPr>
        <w:bidi/>
        <w:ind w:firstLine="720"/>
        <w:jc w:val="both"/>
        <w:rPr>
          <w:rFonts w:cs="David" w:hint="cs"/>
          <w:rtl/>
        </w:rPr>
      </w:pPr>
      <w:r w:rsidRPr="009579B3">
        <w:rPr>
          <w:rFonts w:cs="David" w:hint="cs"/>
          <w:rtl/>
        </w:rPr>
        <w:t xml:space="preserve">זאת אומרת, היו"ר צריך להסמיך מישהו שילך לחבר הכנסת ויקבל את כתב ההתפטרות. מחוץ לארץ באחד מאלה. מה שכתוב עכשיו ב-ב' כתוב כבר היום בתקנון, שזה "על ידי נציג דיפלומטי או קונסולרי של ישראל, שיאשר על גבי כתב ההתפטרות כי חבר הכנסת מסרו אישית לידיו ויציין את מועד המסירה". </w:t>
      </w:r>
    </w:p>
    <w:p w14:paraId="1C3D1212" w14:textId="77777777" w:rsidR="009579B3" w:rsidRPr="009579B3" w:rsidRDefault="009579B3" w:rsidP="009579B3">
      <w:pPr>
        <w:bidi/>
        <w:ind w:firstLine="720"/>
        <w:jc w:val="both"/>
        <w:rPr>
          <w:rFonts w:cs="David" w:hint="cs"/>
          <w:rtl/>
        </w:rPr>
      </w:pPr>
    </w:p>
    <w:p w14:paraId="6DEB02F8" w14:textId="77777777" w:rsidR="009579B3" w:rsidRPr="009579B3" w:rsidRDefault="009579B3" w:rsidP="009579B3">
      <w:pPr>
        <w:bidi/>
        <w:ind w:firstLine="720"/>
        <w:jc w:val="both"/>
        <w:rPr>
          <w:rFonts w:cs="David" w:hint="cs"/>
          <w:rtl/>
        </w:rPr>
      </w:pPr>
      <w:r w:rsidRPr="009579B3">
        <w:rPr>
          <w:rFonts w:cs="David" w:hint="cs"/>
          <w:rtl/>
        </w:rPr>
        <w:t xml:space="preserve">היה לנו מקרה כזה, למשל עזמי בשארה התפטר בדרך כזאת. </w:t>
      </w:r>
    </w:p>
    <w:p w14:paraId="6BDDDA67" w14:textId="77777777" w:rsidR="009579B3" w:rsidRPr="009579B3" w:rsidRDefault="009579B3" w:rsidP="009579B3">
      <w:pPr>
        <w:bidi/>
        <w:ind w:firstLine="720"/>
        <w:jc w:val="both"/>
        <w:rPr>
          <w:rFonts w:cs="David" w:hint="cs"/>
          <w:rtl/>
        </w:rPr>
      </w:pPr>
    </w:p>
    <w:p w14:paraId="39109A6E" w14:textId="77777777" w:rsidR="009579B3" w:rsidRPr="009579B3" w:rsidRDefault="009579B3" w:rsidP="009579B3">
      <w:pPr>
        <w:bidi/>
        <w:ind w:firstLine="720"/>
        <w:jc w:val="both"/>
        <w:rPr>
          <w:rFonts w:cs="David" w:hint="cs"/>
          <w:rtl/>
        </w:rPr>
      </w:pPr>
      <w:r w:rsidRPr="009579B3">
        <w:rPr>
          <w:rFonts w:cs="David" w:hint="cs"/>
          <w:rtl/>
        </w:rPr>
        <w:t xml:space="preserve">אבל, מוצע להוסיף גם: "בפקסימיליה או בדואר אלקטרוני הכולל כתב התפטרות שנסרק, ובלבד שחבר הכנסת המתפטר שוחח אישית עם יו"ר הכנסת בסמוך למשלוח כתב ההתפטרות ווידא את קבלתו". </w:t>
      </w:r>
    </w:p>
    <w:p w14:paraId="4D012EEC" w14:textId="77777777" w:rsidR="009579B3" w:rsidRPr="009579B3" w:rsidRDefault="009579B3" w:rsidP="009579B3">
      <w:pPr>
        <w:bidi/>
        <w:ind w:firstLine="720"/>
        <w:jc w:val="both"/>
        <w:rPr>
          <w:rFonts w:cs="David" w:hint="cs"/>
          <w:rtl/>
        </w:rPr>
      </w:pPr>
    </w:p>
    <w:p w14:paraId="41720015" w14:textId="77777777" w:rsidR="009579B3" w:rsidRPr="009579B3" w:rsidRDefault="009579B3" w:rsidP="009579B3">
      <w:pPr>
        <w:bidi/>
        <w:ind w:firstLine="720"/>
        <w:jc w:val="both"/>
        <w:rPr>
          <w:rFonts w:cs="David" w:hint="cs"/>
          <w:rtl/>
        </w:rPr>
      </w:pPr>
      <w:r w:rsidRPr="009579B3">
        <w:rPr>
          <w:rFonts w:cs="David" w:hint="cs"/>
          <w:rtl/>
        </w:rPr>
        <w:t xml:space="preserve">זאת אומרת, היו"ר מקבל נייר בפקס או בדואר אלקטרוני, מדבר עם חבר הכנסת ויודע שהוא קיבל אותו ממנו. </w:t>
      </w:r>
    </w:p>
    <w:p w14:paraId="4D79F221" w14:textId="77777777" w:rsidR="009579B3" w:rsidRPr="009579B3" w:rsidRDefault="009579B3" w:rsidP="009579B3">
      <w:pPr>
        <w:bidi/>
        <w:jc w:val="both"/>
        <w:rPr>
          <w:rFonts w:cs="David" w:hint="cs"/>
          <w:rtl/>
        </w:rPr>
      </w:pPr>
    </w:p>
    <w:p w14:paraId="5A4AC749" w14:textId="77777777" w:rsidR="009579B3" w:rsidRPr="009579B3" w:rsidRDefault="009579B3" w:rsidP="009579B3">
      <w:pPr>
        <w:bidi/>
        <w:jc w:val="both"/>
        <w:rPr>
          <w:rFonts w:cs="David" w:hint="cs"/>
          <w:u w:val="single"/>
          <w:rtl/>
        </w:rPr>
      </w:pPr>
      <w:r w:rsidRPr="009579B3">
        <w:rPr>
          <w:rFonts w:cs="David" w:hint="cs"/>
          <w:u w:val="single"/>
          <w:rtl/>
        </w:rPr>
        <w:t>רונית חייקין-יעקובי:</w:t>
      </w:r>
    </w:p>
    <w:p w14:paraId="01CC198F" w14:textId="77777777" w:rsidR="009579B3" w:rsidRPr="009579B3" w:rsidRDefault="009579B3" w:rsidP="009579B3">
      <w:pPr>
        <w:bidi/>
        <w:jc w:val="both"/>
        <w:rPr>
          <w:rFonts w:cs="David" w:hint="cs"/>
          <w:u w:val="single"/>
          <w:rtl/>
        </w:rPr>
      </w:pPr>
    </w:p>
    <w:p w14:paraId="0DFD34DB" w14:textId="77777777" w:rsidR="009579B3" w:rsidRPr="009579B3" w:rsidRDefault="009579B3" w:rsidP="009579B3">
      <w:pPr>
        <w:bidi/>
        <w:jc w:val="both"/>
        <w:rPr>
          <w:rFonts w:cs="David" w:hint="cs"/>
          <w:rtl/>
        </w:rPr>
      </w:pPr>
      <w:r w:rsidRPr="009579B3">
        <w:rPr>
          <w:rFonts w:cs="David" w:hint="cs"/>
          <w:rtl/>
        </w:rPr>
        <w:tab/>
        <w:t xml:space="preserve">שם אין חתימה בעצם. בפקס יש, בדואר אלקטרוני אין. </w:t>
      </w:r>
    </w:p>
    <w:p w14:paraId="45E167FD" w14:textId="77777777" w:rsidR="009579B3" w:rsidRPr="009579B3" w:rsidRDefault="009579B3" w:rsidP="009579B3">
      <w:pPr>
        <w:bidi/>
        <w:jc w:val="both"/>
        <w:rPr>
          <w:rFonts w:cs="David" w:hint="cs"/>
          <w:rtl/>
        </w:rPr>
      </w:pPr>
    </w:p>
    <w:p w14:paraId="735F28C1"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4AB57C5" w14:textId="77777777" w:rsidR="009579B3" w:rsidRPr="009579B3" w:rsidRDefault="009579B3" w:rsidP="009579B3">
      <w:pPr>
        <w:bidi/>
        <w:jc w:val="both"/>
        <w:rPr>
          <w:rFonts w:cs="David" w:hint="cs"/>
          <w:rtl/>
        </w:rPr>
      </w:pPr>
    </w:p>
    <w:p w14:paraId="5C52EA85" w14:textId="77777777" w:rsidR="009579B3" w:rsidRPr="009579B3" w:rsidRDefault="009579B3" w:rsidP="009579B3">
      <w:pPr>
        <w:bidi/>
        <w:jc w:val="both"/>
        <w:rPr>
          <w:rFonts w:cs="David" w:hint="cs"/>
          <w:rtl/>
        </w:rPr>
      </w:pPr>
      <w:r w:rsidRPr="009579B3">
        <w:rPr>
          <w:rFonts w:cs="David" w:hint="cs"/>
          <w:rtl/>
        </w:rPr>
        <w:tab/>
        <w:t xml:space="preserve">לא, כתבנו בכתב התפטרות שנסרק, מסמך סרוק במייל. בדיוק בגלל הנקודה הזאת. </w:t>
      </w:r>
    </w:p>
    <w:p w14:paraId="73FBD4DE" w14:textId="77777777" w:rsidR="009579B3" w:rsidRPr="009579B3" w:rsidRDefault="009579B3" w:rsidP="009579B3">
      <w:pPr>
        <w:bidi/>
        <w:jc w:val="both"/>
        <w:rPr>
          <w:rFonts w:cs="David" w:hint="cs"/>
          <w:rtl/>
        </w:rPr>
      </w:pPr>
    </w:p>
    <w:p w14:paraId="1F223FB6" w14:textId="77777777" w:rsidR="009579B3" w:rsidRPr="009579B3" w:rsidRDefault="009579B3" w:rsidP="009579B3">
      <w:pPr>
        <w:bidi/>
        <w:jc w:val="both"/>
        <w:rPr>
          <w:rFonts w:cs="David" w:hint="cs"/>
          <w:rtl/>
        </w:rPr>
      </w:pPr>
      <w:r w:rsidRPr="009579B3">
        <w:rPr>
          <w:rFonts w:cs="David" w:hint="cs"/>
          <w:u w:val="single"/>
          <w:rtl/>
        </w:rPr>
        <w:t>ארבל אסטרחן:</w:t>
      </w:r>
    </w:p>
    <w:p w14:paraId="7FF2F4B7" w14:textId="77777777" w:rsidR="009579B3" w:rsidRPr="009579B3" w:rsidRDefault="009579B3" w:rsidP="009579B3">
      <w:pPr>
        <w:bidi/>
        <w:jc w:val="both"/>
        <w:rPr>
          <w:rFonts w:cs="David" w:hint="cs"/>
          <w:rtl/>
        </w:rPr>
      </w:pPr>
    </w:p>
    <w:p w14:paraId="26A31B40" w14:textId="77777777" w:rsidR="009579B3" w:rsidRPr="009579B3" w:rsidRDefault="009579B3" w:rsidP="009579B3">
      <w:pPr>
        <w:bidi/>
        <w:jc w:val="both"/>
        <w:rPr>
          <w:rFonts w:cs="David" w:hint="cs"/>
          <w:rtl/>
        </w:rPr>
      </w:pPr>
      <w:r w:rsidRPr="009579B3">
        <w:rPr>
          <w:rFonts w:cs="David" w:hint="cs"/>
          <w:rtl/>
        </w:rPr>
        <w:tab/>
        <w:t xml:space="preserve">ההתפטרות נכנסת לתוקף 48 שעות לאחר שכתב ההתפטרות הגיע לידי יו"ר הכנסת. השליחים אינם </w:t>
      </w:r>
      <w:r w:rsidRPr="009579B3">
        <w:rPr>
          <w:rFonts w:cs="David"/>
          <w:rtl/>
        </w:rPr>
        <w:t>–</w:t>
      </w:r>
      <w:r w:rsidRPr="009579B3">
        <w:rPr>
          <w:rFonts w:cs="David" w:hint="cs"/>
          <w:rtl/>
        </w:rPr>
        <w:t xml:space="preserve"> כמובן שזה רק כשנבצר מחבר הכנסת. </w:t>
      </w:r>
    </w:p>
    <w:p w14:paraId="5A592903" w14:textId="77777777" w:rsidR="009579B3" w:rsidRPr="009579B3" w:rsidRDefault="009579B3" w:rsidP="009579B3">
      <w:pPr>
        <w:bidi/>
        <w:jc w:val="both"/>
        <w:rPr>
          <w:rFonts w:cs="David" w:hint="cs"/>
          <w:rtl/>
        </w:rPr>
      </w:pPr>
    </w:p>
    <w:p w14:paraId="29872BDD" w14:textId="77777777" w:rsidR="009579B3" w:rsidRPr="009579B3" w:rsidRDefault="009579B3" w:rsidP="009579B3">
      <w:pPr>
        <w:bidi/>
        <w:jc w:val="both"/>
        <w:rPr>
          <w:rFonts w:cs="David" w:hint="cs"/>
          <w:u w:val="single"/>
          <w:rtl/>
        </w:rPr>
      </w:pPr>
      <w:r w:rsidRPr="009579B3">
        <w:rPr>
          <w:rFonts w:cs="David" w:hint="cs"/>
          <w:u w:val="single"/>
          <w:rtl/>
        </w:rPr>
        <w:t>סהר פינטו:</w:t>
      </w:r>
    </w:p>
    <w:p w14:paraId="41AA739C" w14:textId="77777777" w:rsidR="009579B3" w:rsidRPr="009579B3" w:rsidRDefault="009579B3" w:rsidP="009579B3">
      <w:pPr>
        <w:bidi/>
        <w:jc w:val="both"/>
        <w:rPr>
          <w:rFonts w:cs="David" w:hint="cs"/>
          <w:u w:val="single"/>
          <w:rtl/>
        </w:rPr>
      </w:pPr>
    </w:p>
    <w:p w14:paraId="4321F599" w14:textId="77777777" w:rsidR="009579B3" w:rsidRPr="009579B3" w:rsidRDefault="009579B3" w:rsidP="009579B3">
      <w:pPr>
        <w:bidi/>
        <w:jc w:val="both"/>
        <w:rPr>
          <w:rFonts w:cs="David" w:hint="cs"/>
          <w:rtl/>
        </w:rPr>
      </w:pPr>
      <w:r w:rsidRPr="009579B3">
        <w:rPr>
          <w:rFonts w:cs="David" w:hint="cs"/>
          <w:rtl/>
        </w:rPr>
        <w:tab/>
        <w:t xml:space="preserve">היו מספר מקרים ש"עבדו" גם על יו"ר כנסת. חיקו את שמעון פרס. </w:t>
      </w:r>
    </w:p>
    <w:p w14:paraId="08D7C4D4" w14:textId="77777777" w:rsidR="009579B3" w:rsidRPr="009579B3" w:rsidRDefault="009579B3" w:rsidP="009579B3">
      <w:pPr>
        <w:bidi/>
        <w:jc w:val="both"/>
        <w:rPr>
          <w:rFonts w:cs="David" w:hint="cs"/>
          <w:rtl/>
        </w:rPr>
      </w:pPr>
    </w:p>
    <w:p w14:paraId="58A6AF1D"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D98CAEC" w14:textId="77777777" w:rsidR="009579B3" w:rsidRPr="009579B3" w:rsidRDefault="009579B3" w:rsidP="009579B3">
      <w:pPr>
        <w:bidi/>
        <w:jc w:val="both"/>
        <w:rPr>
          <w:rFonts w:cs="David" w:hint="cs"/>
          <w:rtl/>
        </w:rPr>
      </w:pPr>
    </w:p>
    <w:p w14:paraId="39AD7BFA" w14:textId="77777777" w:rsidR="009579B3" w:rsidRPr="009579B3" w:rsidRDefault="009579B3" w:rsidP="009579B3">
      <w:pPr>
        <w:bidi/>
        <w:jc w:val="both"/>
        <w:rPr>
          <w:rFonts w:cs="David" w:hint="cs"/>
          <w:rtl/>
        </w:rPr>
      </w:pPr>
      <w:r w:rsidRPr="009579B3">
        <w:rPr>
          <w:rFonts w:cs="David" w:hint="cs"/>
          <w:rtl/>
        </w:rPr>
        <w:tab/>
        <w:t xml:space="preserve">יש 48 שעות בדיוק בשביל הדבר הזה. </w:t>
      </w:r>
    </w:p>
    <w:p w14:paraId="4F7A0128" w14:textId="77777777" w:rsidR="009579B3" w:rsidRPr="009579B3" w:rsidRDefault="009579B3" w:rsidP="009579B3">
      <w:pPr>
        <w:bidi/>
        <w:jc w:val="both"/>
        <w:rPr>
          <w:rFonts w:cs="David" w:hint="cs"/>
          <w:rtl/>
        </w:rPr>
      </w:pPr>
    </w:p>
    <w:p w14:paraId="168B457C" w14:textId="77777777" w:rsidR="009579B3" w:rsidRPr="009579B3" w:rsidRDefault="009579B3" w:rsidP="009579B3">
      <w:pPr>
        <w:bidi/>
        <w:jc w:val="both"/>
        <w:rPr>
          <w:rFonts w:cs="David" w:hint="cs"/>
          <w:rtl/>
        </w:rPr>
      </w:pPr>
      <w:r w:rsidRPr="009579B3">
        <w:rPr>
          <w:rFonts w:cs="David" w:hint="cs"/>
          <w:u w:val="single"/>
          <w:rtl/>
        </w:rPr>
        <w:t>ארבל אסטרחן:</w:t>
      </w:r>
    </w:p>
    <w:p w14:paraId="77F55360" w14:textId="77777777" w:rsidR="009579B3" w:rsidRPr="009579B3" w:rsidRDefault="009579B3" w:rsidP="009579B3">
      <w:pPr>
        <w:bidi/>
        <w:jc w:val="both"/>
        <w:rPr>
          <w:rFonts w:cs="David" w:hint="cs"/>
          <w:rtl/>
        </w:rPr>
      </w:pPr>
    </w:p>
    <w:p w14:paraId="198C85F5" w14:textId="77777777" w:rsidR="009579B3" w:rsidRPr="009579B3" w:rsidRDefault="009579B3" w:rsidP="009579B3">
      <w:pPr>
        <w:bidi/>
        <w:jc w:val="both"/>
        <w:rPr>
          <w:rFonts w:cs="David" w:hint="cs"/>
          <w:rtl/>
        </w:rPr>
      </w:pPr>
      <w:r w:rsidRPr="009579B3">
        <w:rPr>
          <w:rFonts w:cs="David" w:hint="cs"/>
          <w:rtl/>
        </w:rPr>
        <w:tab/>
        <w:t xml:space="preserve">עכשיו יש סעיף חדש שהציע יו"ר הוועדה. "התפנתה משרתו של חבר כנסת, יודיע יו"ר הכנסת בכתב לחבר הכנסת שבא במקומו, כאמור בסעיף 43 לחוק יסוד הכנסת", שזה הסעיף שאומר מי בא במקומו, "על תחילת כהונתו בכנסת. הודעה מטעם הכנסת על חילופים של חברי כנסת תפורסם ברשומות". היום אנחנו מפרסמים ברשומות בלי אסמכתה. </w:t>
      </w:r>
    </w:p>
    <w:p w14:paraId="3EFBDA0D" w14:textId="77777777" w:rsidR="009579B3" w:rsidRPr="009579B3" w:rsidRDefault="009579B3" w:rsidP="009579B3">
      <w:pPr>
        <w:bidi/>
        <w:jc w:val="both"/>
        <w:rPr>
          <w:rFonts w:cs="David" w:hint="cs"/>
          <w:rtl/>
        </w:rPr>
      </w:pPr>
    </w:p>
    <w:p w14:paraId="5EE8FA97"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AE252D7" w14:textId="77777777" w:rsidR="009579B3" w:rsidRPr="009579B3" w:rsidRDefault="009579B3" w:rsidP="009579B3">
      <w:pPr>
        <w:bidi/>
        <w:jc w:val="both"/>
        <w:rPr>
          <w:rFonts w:cs="David" w:hint="cs"/>
          <w:rtl/>
        </w:rPr>
      </w:pPr>
    </w:p>
    <w:p w14:paraId="4790CFBB" w14:textId="77777777" w:rsidR="009579B3" w:rsidRPr="009579B3" w:rsidRDefault="009579B3" w:rsidP="009579B3">
      <w:pPr>
        <w:bidi/>
        <w:jc w:val="both"/>
        <w:rPr>
          <w:rFonts w:cs="David" w:hint="cs"/>
          <w:rtl/>
        </w:rPr>
      </w:pPr>
      <w:r w:rsidRPr="009579B3">
        <w:rPr>
          <w:rFonts w:cs="David" w:hint="cs"/>
          <w:rtl/>
        </w:rPr>
        <w:tab/>
        <w:t>צריך אולי לכתוב "הודעה מטעם יושב ראש הכנסת". מי חותם על ההודעה הזאת?</w:t>
      </w:r>
    </w:p>
    <w:p w14:paraId="197E19AB" w14:textId="77777777" w:rsidR="009579B3" w:rsidRPr="009579B3" w:rsidRDefault="009579B3" w:rsidP="009579B3">
      <w:pPr>
        <w:bidi/>
        <w:jc w:val="both"/>
        <w:rPr>
          <w:rFonts w:cs="David" w:hint="cs"/>
          <w:rtl/>
        </w:rPr>
      </w:pPr>
      <w:r w:rsidRPr="009579B3">
        <w:rPr>
          <w:rFonts w:cs="David" w:hint="cs"/>
          <w:rtl/>
        </w:rPr>
        <w:tab/>
      </w:r>
    </w:p>
    <w:p w14:paraId="15AB7BB5" w14:textId="77777777" w:rsidR="009579B3" w:rsidRPr="009579B3" w:rsidRDefault="009579B3" w:rsidP="009579B3">
      <w:pPr>
        <w:bidi/>
        <w:jc w:val="both"/>
        <w:rPr>
          <w:rFonts w:cs="David" w:hint="cs"/>
          <w:rtl/>
        </w:rPr>
      </w:pPr>
      <w:r w:rsidRPr="009579B3">
        <w:rPr>
          <w:rFonts w:cs="David" w:hint="cs"/>
          <w:u w:val="single"/>
          <w:rtl/>
        </w:rPr>
        <w:t>ארבל אסטרחן:</w:t>
      </w:r>
    </w:p>
    <w:p w14:paraId="6EB58646" w14:textId="77777777" w:rsidR="009579B3" w:rsidRPr="009579B3" w:rsidRDefault="009579B3" w:rsidP="009579B3">
      <w:pPr>
        <w:bidi/>
        <w:jc w:val="both"/>
        <w:rPr>
          <w:rFonts w:cs="David" w:hint="cs"/>
          <w:rtl/>
        </w:rPr>
      </w:pPr>
    </w:p>
    <w:p w14:paraId="44ED1C1F" w14:textId="77777777" w:rsidR="009579B3" w:rsidRPr="009579B3" w:rsidRDefault="009579B3" w:rsidP="009579B3">
      <w:pPr>
        <w:bidi/>
        <w:jc w:val="both"/>
        <w:rPr>
          <w:rFonts w:cs="David" w:hint="cs"/>
          <w:rtl/>
        </w:rPr>
      </w:pPr>
      <w:r w:rsidRPr="009579B3">
        <w:rPr>
          <w:rFonts w:cs="David" w:hint="cs"/>
          <w:rtl/>
        </w:rPr>
        <w:tab/>
        <w:t xml:space="preserve">חלק מההודעות מתחילים להעביר למזכיר הכנסת. </w:t>
      </w:r>
    </w:p>
    <w:p w14:paraId="575CB24B" w14:textId="77777777" w:rsidR="009579B3" w:rsidRPr="009579B3" w:rsidRDefault="009579B3" w:rsidP="009579B3">
      <w:pPr>
        <w:bidi/>
        <w:jc w:val="both"/>
        <w:rPr>
          <w:rFonts w:cs="David" w:hint="cs"/>
          <w:rtl/>
        </w:rPr>
      </w:pPr>
    </w:p>
    <w:p w14:paraId="1A30C9B4"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CB6CBCA" w14:textId="77777777" w:rsidR="009579B3" w:rsidRPr="009579B3" w:rsidRDefault="009579B3" w:rsidP="009579B3">
      <w:pPr>
        <w:bidi/>
        <w:jc w:val="both"/>
        <w:rPr>
          <w:rFonts w:cs="David" w:hint="cs"/>
          <w:rtl/>
        </w:rPr>
      </w:pPr>
    </w:p>
    <w:p w14:paraId="6BB4F692" w14:textId="77777777" w:rsidR="009579B3" w:rsidRPr="009579B3" w:rsidRDefault="009579B3" w:rsidP="009579B3">
      <w:pPr>
        <w:bidi/>
        <w:jc w:val="both"/>
        <w:rPr>
          <w:rFonts w:cs="David" w:hint="cs"/>
          <w:rtl/>
        </w:rPr>
      </w:pPr>
      <w:r w:rsidRPr="009579B3">
        <w:rPr>
          <w:rFonts w:cs="David" w:hint="cs"/>
          <w:rtl/>
        </w:rPr>
        <w:tab/>
        <w:t xml:space="preserve">או בהודעה בחתימת מזכיר הכנסת. </w:t>
      </w:r>
    </w:p>
    <w:p w14:paraId="1864385A" w14:textId="77777777" w:rsidR="009579B3" w:rsidRPr="009579B3" w:rsidRDefault="009579B3" w:rsidP="009579B3">
      <w:pPr>
        <w:bidi/>
        <w:jc w:val="both"/>
        <w:rPr>
          <w:rFonts w:cs="David" w:hint="cs"/>
          <w:rtl/>
        </w:rPr>
      </w:pPr>
      <w:r w:rsidRPr="009579B3">
        <w:rPr>
          <w:rFonts w:cs="David" w:hint="cs"/>
          <w:rtl/>
        </w:rPr>
        <w:tab/>
      </w:r>
    </w:p>
    <w:p w14:paraId="57D28B2B" w14:textId="77777777" w:rsidR="009579B3" w:rsidRPr="009579B3" w:rsidRDefault="009579B3" w:rsidP="009579B3">
      <w:pPr>
        <w:bidi/>
        <w:jc w:val="both"/>
        <w:rPr>
          <w:rFonts w:cs="David" w:hint="cs"/>
          <w:rtl/>
        </w:rPr>
      </w:pPr>
      <w:r w:rsidRPr="009579B3">
        <w:rPr>
          <w:rFonts w:cs="David" w:hint="cs"/>
          <w:u w:val="single"/>
          <w:rtl/>
        </w:rPr>
        <w:t>ארבל אסטרחן:</w:t>
      </w:r>
    </w:p>
    <w:p w14:paraId="4331CC7C" w14:textId="77777777" w:rsidR="009579B3" w:rsidRPr="009579B3" w:rsidRDefault="009579B3" w:rsidP="009579B3">
      <w:pPr>
        <w:bidi/>
        <w:jc w:val="both"/>
        <w:rPr>
          <w:rFonts w:cs="David" w:hint="cs"/>
          <w:rtl/>
        </w:rPr>
      </w:pPr>
    </w:p>
    <w:p w14:paraId="687E7F0C" w14:textId="77777777" w:rsidR="009579B3" w:rsidRPr="009579B3" w:rsidRDefault="009579B3" w:rsidP="009579B3">
      <w:pPr>
        <w:bidi/>
        <w:ind w:firstLine="720"/>
        <w:jc w:val="both"/>
        <w:rPr>
          <w:rFonts w:cs="David" w:hint="cs"/>
          <w:rtl/>
        </w:rPr>
      </w:pPr>
      <w:r w:rsidRPr="009579B3">
        <w:rPr>
          <w:rFonts w:cs="David" w:hint="cs"/>
          <w:rtl/>
        </w:rPr>
        <w:t xml:space="preserve">"הודעה מטעם הכנסת" זה מינוח שקיים היום בחקיקה. חוק יסוד הממשלה אומר "הודעות מטעם הכנסת". </w:t>
      </w:r>
    </w:p>
    <w:p w14:paraId="57DCCC92" w14:textId="77777777" w:rsidR="009579B3" w:rsidRPr="009579B3" w:rsidRDefault="009579B3" w:rsidP="009579B3">
      <w:pPr>
        <w:bidi/>
        <w:ind w:firstLine="720"/>
        <w:jc w:val="both"/>
        <w:rPr>
          <w:rFonts w:cs="David" w:hint="cs"/>
          <w:rtl/>
        </w:rPr>
      </w:pPr>
    </w:p>
    <w:p w14:paraId="4CA0D56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126C9FF" w14:textId="77777777" w:rsidR="009579B3" w:rsidRPr="009579B3" w:rsidRDefault="009579B3" w:rsidP="009579B3">
      <w:pPr>
        <w:bidi/>
        <w:ind w:firstLine="720"/>
        <w:jc w:val="both"/>
        <w:rPr>
          <w:rFonts w:cs="David" w:hint="cs"/>
          <w:rtl/>
        </w:rPr>
      </w:pPr>
    </w:p>
    <w:p w14:paraId="58201AB8" w14:textId="77777777" w:rsidR="009579B3" w:rsidRPr="009579B3" w:rsidRDefault="009579B3" w:rsidP="009579B3">
      <w:pPr>
        <w:bidi/>
        <w:ind w:firstLine="720"/>
        <w:jc w:val="both"/>
        <w:rPr>
          <w:rFonts w:cs="David" w:hint="cs"/>
          <w:rtl/>
        </w:rPr>
      </w:pPr>
      <w:r w:rsidRPr="009579B3">
        <w:rPr>
          <w:rFonts w:cs="David" w:hint="cs"/>
          <w:rtl/>
        </w:rPr>
        <w:t xml:space="preserve">אין בעיה, בסדר גמור. שיהיה מצב שכאשר אדם נכנס הוא יקבל מסמך. כשחבר כנסת נבחר הוא מקבל את התעודה הזאת שחתומה על ידי יושב ראש ועדת הבחירות. שיהיה לו איזה נייר. </w:t>
      </w:r>
    </w:p>
    <w:p w14:paraId="62ADF1F0" w14:textId="77777777" w:rsidR="009579B3" w:rsidRPr="009579B3" w:rsidRDefault="009579B3" w:rsidP="009579B3">
      <w:pPr>
        <w:bidi/>
        <w:ind w:firstLine="720"/>
        <w:jc w:val="both"/>
        <w:rPr>
          <w:rFonts w:cs="David" w:hint="cs"/>
          <w:rtl/>
        </w:rPr>
      </w:pPr>
    </w:p>
    <w:p w14:paraId="46277002" w14:textId="77777777" w:rsidR="009579B3" w:rsidRPr="009579B3" w:rsidRDefault="009579B3" w:rsidP="009579B3">
      <w:pPr>
        <w:bidi/>
        <w:ind w:firstLine="720"/>
        <w:jc w:val="both"/>
        <w:rPr>
          <w:rFonts w:cs="David" w:hint="cs"/>
          <w:rtl/>
        </w:rPr>
      </w:pPr>
      <w:r w:rsidRPr="009579B3">
        <w:rPr>
          <w:rFonts w:cs="David" w:hint="cs"/>
          <w:rtl/>
        </w:rPr>
        <w:t xml:space="preserve">הפרק הזה, כזכור נמצא - - - </w:t>
      </w:r>
    </w:p>
    <w:p w14:paraId="7200E52D" w14:textId="77777777" w:rsidR="009579B3" w:rsidRPr="009579B3" w:rsidRDefault="009579B3" w:rsidP="009579B3">
      <w:pPr>
        <w:bidi/>
        <w:ind w:firstLine="720"/>
        <w:jc w:val="both"/>
        <w:rPr>
          <w:rFonts w:cs="David" w:hint="cs"/>
          <w:rtl/>
        </w:rPr>
      </w:pPr>
    </w:p>
    <w:p w14:paraId="2764D122" w14:textId="77777777" w:rsidR="009579B3" w:rsidRPr="009579B3" w:rsidRDefault="009579B3" w:rsidP="009579B3">
      <w:pPr>
        <w:bidi/>
        <w:ind w:firstLine="720"/>
        <w:jc w:val="both"/>
        <w:rPr>
          <w:rFonts w:cs="David" w:hint="cs"/>
          <w:rtl/>
        </w:rPr>
      </w:pPr>
    </w:p>
    <w:p w14:paraId="61B7BA79"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079ABD7" w14:textId="77777777" w:rsidR="009579B3" w:rsidRPr="009579B3" w:rsidRDefault="009579B3" w:rsidP="009579B3">
      <w:pPr>
        <w:bidi/>
        <w:ind w:firstLine="720"/>
        <w:jc w:val="both"/>
        <w:rPr>
          <w:rFonts w:cs="David" w:hint="cs"/>
          <w:rtl/>
        </w:rPr>
      </w:pPr>
    </w:p>
    <w:p w14:paraId="36C248EC" w14:textId="77777777" w:rsidR="009579B3" w:rsidRPr="009579B3" w:rsidRDefault="009579B3" w:rsidP="009579B3">
      <w:pPr>
        <w:bidi/>
        <w:ind w:firstLine="720"/>
        <w:jc w:val="both"/>
        <w:rPr>
          <w:rFonts w:cs="David" w:hint="cs"/>
          <w:rtl/>
        </w:rPr>
      </w:pPr>
      <w:r w:rsidRPr="009579B3">
        <w:rPr>
          <w:rFonts w:cs="David" w:hint="cs"/>
          <w:rtl/>
        </w:rPr>
        <w:t xml:space="preserve">זה ההישג הגדול האמיתי בכל הסיפור הזה. קיבלנו פה היתר חריג שבחריגים. </w:t>
      </w:r>
    </w:p>
    <w:p w14:paraId="56745C33" w14:textId="77777777" w:rsidR="009579B3" w:rsidRPr="009579B3" w:rsidRDefault="009579B3" w:rsidP="009579B3">
      <w:pPr>
        <w:bidi/>
        <w:ind w:firstLine="720"/>
        <w:jc w:val="both"/>
        <w:rPr>
          <w:rFonts w:cs="David" w:hint="cs"/>
          <w:rtl/>
        </w:rPr>
      </w:pPr>
    </w:p>
    <w:p w14:paraId="490201E5" w14:textId="77777777" w:rsidR="009579B3" w:rsidRPr="009579B3" w:rsidRDefault="009579B3" w:rsidP="009579B3">
      <w:pPr>
        <w:bidi/>
        <w:ind w:firstLine="720"/>
        <w:jc w:val="both"/>
        <w:rPr>
          <w:rFonts w:cs="David" w:hint="cs"/>
          <w:rtl/>
        </w:rPr>
      </w:pPr>
    </w:p>
    <w:p w14:paraId="6D0F8136" w14:textId="77777777" w:rsidR="009579B3" w:rsidRPr="009579B3" w:rsidRDefault="009579B3" w:rsidP="009579B3">
      <w:pPr>
        <w:bidi/>
        <w:jc w:val="both"/>
        <w:rPr>
          <w:rFonts w:cs="David" w:hint="cs"/>
          <w:rtl/>
        </w:rPr>
      </w:pPr>
      <w:r w:rsidRPr="009579B3">
        <w:rPr>
          <w:rFonts w:cs="David" w:hint="cs"/>
          <w:u w:val="single"/>
          <w:rtl/>
        </w:rPr>
        <w:t>ארבל אסטרחן:</w:t>
      </w:r>
    </w:p>
    <w:p w14:paraId="06DCD85A" w14:textId="77777777" w:rsidR="009579B3" w:rsidRPr="009579B3" w:rsidRDefault="009579B3" w:rsidP="009579B3">
      <w:pPr>
        <w:bidi/>
        <w:ind w:firstLine="720"/>
        <w:jc w:val="both"/>
        <w:rPr>
          <w:rFonts w:cs="David" w:hint="cs"/>
          <w:rtl/>
        </w:rPr>
      </w:pPr>
    </w:p>
    <w:p w14:paraId="61649F2E" w14:textId="77777777" w:rsidR="009579B3" w:rsidRPr="009579B3" w:rsidRDefault="009579B3" w:rsidP="009579B3">
      <w:pPr>
        <w:bidi/>
        <w:ind w:firstLine="720"/>
        <w:jc w:val="both"/>
        <w:rPr>
          <w:rFonts w:cs="David" w:hint="cs"/>
          <w:rtl/>
        </w:rPr>
      </w:pPr>
      <w:r w:rsidRPr="009579B3">
        <w:rPr>
          <w:rFonts w:cs="David" w:hint="cs"/>
          <w:rtl/>
        </w:rPr>
        <w:t xml:space="preserve">החלפנו את סעיפים הראשונים. אחר-כך יש סעיפים של ועדות שהוחלט לדון בהם אחר-כך במסגרת פרק הוועדות ואחר-כך יש את הסעיפים שדיברנו עליהם כאן. סעיפי הוועדות פשוט יסומנו. הם לא יחוקקו מחדש, לא יותקנו מחדש, אלא יסומנו במספרים אחרים, יוזזו כרגע באופן זמני לפרק הוועדות. אז הסעיפים האלה יוכלו לרוץ בהמשך לסעיפים הקודמים שכבר הונחו על שולחן הכנסת, החל מסעיף 8. </w:t>
      </w:r>
    </w:p>
    <w:p w14:paraId="6C3B812C" w14:textId="77777777" w:rsidR="009579B3" w:rsidRPr="009579B3" w:rsidRDefault="009579B3" w:rsidP="009579B3">
      <w:pPr>
        <w:bidi/>
        <w:ind w:firstLine="720"/>
        <w:jc w:val="both"/>
        <w:rPr>
          <w:rFonts w:cs="David" w:hint="cs"/>
          <w:rtl/>
        </w:rPr>
      </w:pPr>
    </w:p>
    <w:p w14:paraId="41D7708B"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01054C35" w14:textId="77777777" w:rsidR="009579B3" w:rsidRPr="009579B3" w:rsidRDefault="009579B3" w:rsidP="009579B3">
      <w:pPr>
        <w:bidi/>
        <w:ind w:firstLine="720"/>
        <w:jc w:val="both"/>
        <w:rPr>
          <w:rFonts w:cs="David" w:hint="cs"/>
          <w:rtl/>
        </w:rPr>
      </w:pPr>
    </w:p>
    <w:p w14:paraId="43493A36" w14:textId="77777777" w:rsidR="009579B3" w:rsidRPr="009579B3" w:rsidRDefault="009579B3" w:rsidP="009579B3">
      <w:pPr>
        <w:bidi/>
        <w:ind w:firstLine="720"/>
        <w:jc w:val="both"/>
        <w:rPr>
          <w:rFonts w:cs="David" w:hint="cs"/>
          <w:rtl/>
        </w:rPr>
      </w:pPr>
      <w:r w:rsidRPr="009579B3">
        <w:rPr>
          <w:rFonts w:cs="David" w:hint="cs"/>
          <w:rtl/>
        </w:rPr>
        <w:t xml:space="preserve">מצוין. </w:t>
      </w:r>
    </w:p>
    <w:p w14:paraId="6B4B02DB" w14:textId="77777777" w:rsidR="009579B3" w:rsidRPr="009579B3" w:rsidRDefault="009579B3" w:rsidP="009579B3">
      <w:pPr>
        <w:bidi/>
        <w:ind w:firstLine="720"/>
        <w:jc w:val="both"/>
        <w:rPr>
          <w:rFonts w:cs="David" w:hint="cs"/>
          <w:rtl/>
        </w:rPr>
      </w:pPr>
    </w:p>
    <w:p w14:paraId="37B97DAD" w14:textId="77777777" w:rsidR="009579B3" w:rsidRPr="009579B3" w:rsidRDefault="009579B3" w:rsidP="009579B3">
      <w:pPr>
        <w:bidi/>
        <w:ind w:firstLine="720"/>
        <w:jc w:val="both"/>
        <w:rPr>
          <w:rFonts w:cs="David" w:hint="cs"/>
          <w:rtl/>
        </w:rPr>
      </w:pPr>
      <w:r w:rsidRPr="009579B3">
        <w:rPr>
          <w:rFonts w:cs="David" w:hint="cs"/>
          <w:rtl/>
        </w:rPr>
        <w:t xml:space="preserve">בהעדר הערות נוספות, אני עובר להצבעה על הנוסח בתיקונים הקלים שדובר בהם כאן. </w:t>
      </w:r>
    </w:p>
    <w:p w14:paraId="621721E6" w14:textId="77777777" w:rsidR="009579B3" w:rsidRPr="009579B3" w:rsidRDefault="009579B3" w:rsidP="009579B3">
      <w:pPr>
        <w:bidi/>
        <w:ind w:firstLine="720"/>
        <w:jc w:val="both"/>
        <w:rPr>
          <w:rFonts w:cs="David" w:hint="cs"/>
          <w:rtl/>
        </w:rPr>
      </w:pPr>
    </w:p>
    <w:p w14:paraId="2C7C5C68" w14:textId="77777777" w:rsidR="009579B3" w:rsidRPr="009579B3" w:rsidRDefault="009579B3" w:rsidP="009579B3">
      <w:pPr>
        <w:bidi/>
        <w:ind w:firstLine="720"/>
        <w:jc w:val="center"/>
        <w:rPr>
          <w:rFonts w:cs="David" w:hint="cs"/>
          <w:b/>
          <w:bCs/>
          <w:rtl/>
        </w:rPr>
      </w:pPr>
      <w:r w:rsidRPr="009579B3">
        <w:rPr>
          <w:rFonts w:cs="David" w:hint="cs"/>
          <w:b/>
          <w:bCs/>
          <w:rtl/>
        </w:rPr>
        <w:t>הצבעה</w:t>
      </w:r>
    </w:p>
    <w:p w14:paraId="39F1D22E" w14:textId="77777777" w:rsidR="009579B3" w:rsidRPr="009579B3" w:rsidRDefault="009579B3" w:rsidP="009579B3">
      <w:pPr>
        <w:bidi/>
        <w:ind w:firstLine="720"/>
        <w:jc w:val="center"/>
        <w:rPr>
          <w:rFonts w:cs="David" w:hint="cs"/>
          <w:rtl/>
        </w:rPr>
      </w:pPr>
    </w:p>
    <w:p w14:paraId="0D1904BB" w14:textId="77777777" w:rsidR="009579B3" w:rsidRPr="009579B3" w:rsidRDefault="009579B3" w:rsidP="009579B3">
      <w:pPr>
        <w:bidi/>
        <w:ind w:firstLine="720"/>
        <w:jc w:val="center"/>
        <w:rPr>
          <w:rFonts w:cs="David" w:hint="cs"/>
          <w:rtl/>
        </w:rPr>
      </w:pPr>
      <w:r w:rsidRPr="009579B3">
        <w:rPr>
          <w:rFonts w:cs="David" w:hint="cs"/>
          <w:rtl/>
        </w:rPr>
        <w:t xml:space="preserve">בעד </w:t>
      </w:r>
      <w:r w:rsidRPr="009579B3">
        <w:rPr>
          <w:rFonts w:cs="David"/>
          <w:rtl/>
        </w:rPr>
        <w:t>–</w:t>
      </w:r>
      <w:r w:rsidRPr="009579B3">
        <w:rPr>
          <w:rFonts w:cs="David" w:hint="cs"/>
          <w:rtl/>
        </w:rPr>
        <w:t xml:space="preserve"> רוב</w:t>
      </w:r>
    </w:p>
    <w:p w14:paraId="13D7417E" w14:textId="77777777" w:rsidR="009579B3" w:rsidRPr="009579B3" w:rsidRDefault="009579B3" w:rsidP="009579B3">
      <w:pPr>
        <w:bidi/>
        <w:ind w:firstLine="720"/>
        <w:jc w:val="center"/>
        <w:rPr>
          <w:rFonts w:cs="David" w:hint="cs"/>
          <w:rtl/>
        </w:rPr>
      </w:pPr>
      <w:r w:rsidRPr="009579B3">
        <w:rPr>
          <w:rFonts w:cs="David" w:hint="cs"/>
          <w:rtl/>
        </w:rPr>
        <w:t xml:space="preserve">נגד </w:t>
      </w:r>
      <w:r w:rsidRPr="009579B3">
        <w:rPr>
          <w:rFonts w:cs="David"/>
          <w:rtl/>
        </w:rPr>
        <w:t>–</w:t>
      </w:r>
      <w:r w:rsidRPr="009579B3">
        <w:rPr>
          <w:rFonts w:cs="David" w:hint="cs"/>
          <w:rtl/>
        </w:rPr>
        <w:t xml:space="preserve"> אין</w:t>
      </w:r>
    </w:p>
    <w:p w14:paraId="43F84428" w14:textId="77777777" w:rsidR="009579B3" w:rsidRPr="009579B3" w:rsidRDefault="009579B3" w:rsidP="009579B3">
      <w:pPr>
        <w:bidi/>
        <w:ind w:firstLine="720"/>
        <w:jc w:val="center"/>
        <w:rPr>
          <w:rFonts w:cs="David" w:hint="cs"/>
          <w:rtl/>
        </w:rPr>
      </w:pPr>
      <w:r w:rsidRPr="009579B3">
        <w:rPr>
          <w:rFonts w:cs="David" w:hint="cs"/>
          <w:rtl/>
        </w:rPr>
        <w:t>נמנעים אין</w:t>
      </w:r>
    </w:p>
    <w:p w14:paraId="265B9404" w14:textId="77777777" w:rsidR="009579B3" w:rsidRPr="009579B3" w:rsidRDefault="009579B3" w:rsidP="009579B3">
      <w:pPr>
        <w:bidi/>
        <w:ind w:firstLine="720"/>
        <w:jc w:val="both"/>
        <w:rPr>
          <w:rFonts w:cs="David" w:hint="cs"/>
          <w:rtl/>
        </w:rPr>
      </w:pPr>
    </w:p>
    <w:p w14:paraId="224A1CFF"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0471751" w14:textId="77777777" w:rsidR="009579B3" w:rsidRPr="009579B3" w:rsidRDefault="009579B3" w:rsidP="009579B3">
      <w:pPr>
        <w:bidi/>
        <w:ind w:firstLine="720"/>
        <w:jc w:val="both"/>
        <w:rPr>
          <w:rFonts w:cs="David" w:hint="cs"/>
          <w:rtl/>
        </w:rPr>
      </w:pPr>
    </w:p>
    <w:p w14:paraId="12562624" w14:textId="77777777" w:rsidR="009579B3" w:rsidRPr="009579B3" w:rsidRDefault="009579B3" w:rsidP="009579B3">
      <w:pPr>
        <w:bidi/>
        <w:ind w:firstLine="720"/>
        <w:jc w:val="both"/>
        <w:rPr>
          <w:rFonts w:cs="David" w:hint="cs"/>
          <w:rtl/>
        </w:rPr>
      </w:pPr>
      <w:r w:rsidRPr="009579B3">
        <w:rPr>
          <w:rFonts w:cs="David" w:hint="cs"/>
          <w:rtl/>
        </w:rPr>
        <w:t xml:space="preserve">אני קובע שזה אושר פה אחד. </w:t>
      </w:r>
    </w:p>
    <w:p w14:paraId="0E01F0E6" w14:textId="77777777" w:rsidR="009579B3" w:rsidRPr="009579B3" w:rsidRDefault="009579B3" w:rsidP="009579B3">
      <w:pPr>
        <w:bidi/>
        <w:ind w:firstLine="720"/>
        <w:jc w:val="both"/>
        <w:rPr>
          <w:rFonts w:cs="David" w:hint="cs"/>
          <w:rtl/>
        </w:rPr>
      </w:pPr>
    </w:p>
    <w:p w14:paraId="7B835568" w14:textId="77777777" w:rsidR="009579B3" w:rsidRPr="009579B3" w:rsidRDefault="009579B3" w:rsidP="009579B3">
      <w:pPr>
        <w:bidi/>
        <w:ind w:firstLine="720"/>
        <w:jc w:val="both"/>
        <w:rPr>
          <w:rFonts w:cs="David" w:hint="cs"/>
          <w:rtl/>
        </w:rPr>
      </w:pPr>
      <w:r w:rsidRPr="009579B3">
        <w:rPr>
          <w:rFonts w:cs="David" w:hint="cs"/>
          <w:rtl/>
        </w:rPr>
        <w:t xml:space="preserve">אנחנו יכולים לעבור מכאן לחלק חדש. אני מציע, כדי שנרחם גם על עצמנו - - - </w:t>
      </w:r>
    </w:p>
    <w:p w14:paraId="78707D46" w14:textId="77777777" w:rsidR="009579B3" w:rsidRPr="009579B3" w:rsidRDefault="009579B3" w:rsidP="009579B3">
      <w:pPr>
        <w:bidi/>
        <w:ind w:firstLine="720"/>
        <w:jc w:val="both"/>
        <w:rPr>
          <w:rFonts w:cs="David" w:hint="cs"/>
          <w:rtl/>
        </w:rPr>
      </w:pPr>
    </w:p>
    <w:p w14:paraId="0E82E86F"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4F1BA37E" w14:textId="77777777" w:rsidR="009579B3" w:rsidRPr="009579B3" w:rsidRDefault="009579B3" w:rsidP="009579B3">
      <w:pPr>
        <w:bidi/>
        <w:jc w:val="both"/>
        <w:rPr>
          <w:rFonts w:cs="David" w:hint="cs"/>
          <w:u w:val="single"/>
          <w:rtl/>
        </w:rPr>
      </w:pPr>
    </w:p>
    <w:p w14:paraId="725C0950" w14:textId="77777777" w:rsidR="009579B3" w:rsidRPr="009579B3" w:rsidRDefault="009579B3" w:rsidP="009579B3">
      <w:pPr>
        <w:bidi/>
        <w:jc w:val="both"/>
        <w:rPr>
          <w:rFonts w:cs="David" w:hint="cs"/>
          <w:rtl/>
        </w:rPr>
      </w:pPr>
      <w:r w:rsidRPr="009579B3">
        <w:rPr>
          <w:rFonts w:cs="David" w:hint="cs"/>
          <w:rtl/>
        </w:rPr>
        <w:tab/>
        <w:t xml:space="preserve">ב-14:30 יש אתיקה. </w:t>
      </w:r>
    </w:p>
    <w:p w14:paraId="4FDE3B85" w14:textId="77777777" w:rsidR="009579B3" w:rsidRPr="009579B3" w:rsidRDefault="009579B3" w:rsidP="009579B3">
      <w:pPr>
        <w:bidi/>
        <w:jc w:val="both"/>
        <w:rPr>
          <w:rFonts w:cs="David" w:hint="cs"/>
          <w:rtl/>
        </w:rPr>
      </w:pPr>
    </w:p>
    <w:p w14:paraId="1B9E4817"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2406DFA" w14:textId="77777777" w:rsidR="009579B3" w:rsidRPr="009579B3" w:rsidRDefault="009579B3" w:rsidP="009579B3">
      <w:pPr>
        <w:bidi/>
        <w:jc w:val="both"/>
        <w:rPr>
          <w:rFonts w:cs="David" w:hint="cs"/>
          <w:rtl/>
        </w:rPr>
      </w:pPr>
    </w:p>
    <w:p w14:paraId="1CC7DE93" w14:textId="77777777" w:rsidR="009579B3" w:rsidRPr="009579B3" w:rsidRDefault="009579B3" w:rsidP="009579B3">
      <w:pPr>
        <w:bidi/>
        <w:jc w:val="both"/>
        <w:rPr>
          <w:rFonts w:cs="David" w:hint="cs"/>
          <w:rtl/>
        </w:rPr>
      </w:pPr>
      <w:r w:rsidRPr="009579B3">
        <w:rPr>
          <w:rFonts w:cs="David" w:hint="cs"/>
          <w:rtl/>
        </w:rPr>
        <w:tab/>
        <w:t xml:space="preserve">נתחיל אותי 10 דקות כדי שתהיה לנו התחלה. נטפל בשני הסעיפים שעד חלק ג' של עבודת הכנסת. ארבל, יכול להיות שאפשר לטפל בשני הסעיפים האלה, לאשר אותם ולחבר אותם. </w:t>
      </w:r>
    </w:p>
    <w:p w14:paraId="3AB25D35" w14:textId="77777777" w:rsidR="009579B3" w:rsidRPr="009579B3" w:rsidRDefault="009579B3" w:rsidP="009579B3">
      <w:pPr>
        <w:bidi/>
        <w:jc w:val="both"/>
        <w:rPr>
          <w:rFonts w:cs="David" w:hint="cs"/>
          <w:rtl/>
        </w:rPr>
      </w:pPr>
    </w:p>
    <w:p w14:paraId="67AE8FBF" w14:textId="77777777" w:rsidR="009579B3" w:rsidRPr="009579B3" w:rsidRDefault="009579B3" w:rsidP="009579B3">
      <w:pPr>
        <w:bidi/>
        <w:jc w:val="both"/>
        <w:rPr>
          <w:rFonts w:cs="David" w:hint="cs"/>
          <w:rtl/>
        </w:rPr>
      </w:pPr>
      <w:r w:rsidRPr="009579B3">
        <w:rPr>
          <w:rFonts w:cs="David" w:hint="cs"/>
          <w:rtl/>
        </w:rPr>
        <w:tab/>
        <w:t xml:space="preserve">הנוסח לא הופץ לחברי הוועדה אז לא נוכל לעשות את זה. אני לא רוצה שיהיה מצב שנאשר משהו שלא הופץ לכולם. </w:t>
      </w:r>
    </w:p>
    <w:p w14:paraId="2ECD75E5" w14:textId="77777777" w:rsidR="009579B3" w:rsidRPr="009579B3" w:rsidRDefault="009579B3" w:rsidP="009579B3">
      <w:pPr>
        <w:bidi/>
        <w:jc w:val="both"/>
        <w:rPr>
          <w:rFonts w:cs="David" w:hint="cs"/>
          <w:rtl/>
        </w:rPr>
      </w:pPr>
    </w:p>
    <w:p w14:paraId="1B308E10" w14:textId="77777777" w:rsidR="009579B3" w:rsidRPr="009579B3" w:rsidRDefault="009579B3" w:rsidP="009579B3">
      <w:pPr>
        <w:bidi/>
        <w:jc w:val="both"/>
        <w:rPr>
          <w:rFonts w:cs="David" w:hint="cs"/>
          <w:u w:val="single"/>
          <w:rtl/>
        </w:rPr>
      </w:pPr>
      <w:r w:rsidRPr="009579B3">
        <w:rPr>
          <w:rFonts w:cs="David" w:hint="cs"/>
          <w:u w:val="single"/>
          <w:rtl/>
        </w:rPr>
        <w:t>אתי בן-יוסף:</w:t>
      </w:r>
    </w:p>
    <w:p w14:paraId="30C6B44F" w14:textId="77777777" w:rsidR="009579B3" w:rsidRPr="009579B3" w:rsidRDefault="009579B3" w:rsidP="009579B3">
      <w:pPr>
        <w:bidi/>
        <w:jc w:val="both"/>
        <w:rPr>
          <w:rFonts w:cs="David" w:hint="cs"/>
          <w:u w:val="single"/>
          <w:rtl/>
        </w:rPr>
      </w:pPr>
    </w:p>
    <w:p w14:paraId="520012E4" w14:textId="77777777" w:rsidR="009579B3" w:rsidRPr="009579B3" w:rsidRDefault="009579B3" w:rsidP="009579B3">
      <w:pPr>
        <w:bidi/>
        <w:jc w:val="both"/>
        <w:rPr>
          <w:rFonts w:cs="David" w:hint="cs"/>
          <w:rtl/>
        </w:rPr>
      </w:pPr>
      <w:r w:rsidRPr="009579B3">
        <w:rPr>
          <w:rFonts w:cs="David" w:hint="cs"/>
          <w:rtl/>
        </w:rPr>
        <w:tab/>
        <w:t xml:space="preserve">בישיבה הבאה נשלח להם את זה לעיון. </w:t>
      </w:r>
    </w:p>
    <w:p w14:paraId="67E186A6" w14:textId="77777777" w:rsidR="009579B3" w:rsidRPr="009579B3" w:rsidRDefault="009579B3" w:rsidP="009579B3">
      <w:pPr>
        <w:bidi/>
        <w:jc w:val="both"/>
        <w:rPr>
          <w:rFonts w:cs="David" w:hint="cs"/>
          <w:rtl/>
        </w:rPr>
      </w:pPr>
    </w:p>
    <w:p w14:paraId="51F775A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D688DD6" w14:textId="77777777" w:rsidR="009579B3" w:rsidRPr="009579B3" w:rsidRDefault="009579B3" w:rsidP="009579B3">
      <w:pPr>
        <w:bidi/>
        <w:jc w:val="both"/>
        <w:rPr>
          <w:rFonts w:cs="David" w:hint="cs"/>
          <w:rtl/>
        </w:rPr>
      </w:pPr>
    </w:p>
    <w:p w14:paraId="4F16173E" w14:textId="77777777" w:rsidR="009579B3" w:rsidRPr="009579B3" w:rsidRDefault="009579B3" w:rsidP="009579B3">
      <w:pPr>
        <w:bidi/>
        <w:jc w:val="both"/>
        <w:rPr>
          <w:rFonts w:cs="David" w:hint="cs"/>
          <w:rtl/>
        </w:rPr>
      </w:pPr>
      <w:r w:rsidRPr="009579B3">
        <w:rPr>
          <w:rFonts w:cs="David" w:hint="cs"/>
          <w:rtl/>
        </w:rPr>
        <w:tab/>
        <w:t xml:space="preserve">באופן כללי, ברגע שיש נוסח צריך להעביר אותו לפני הישיבות. </w:t>
      </w:r>
    </w:p>
    <w:p w14:paraId="1D8690D3" w14:textId="77777777" w:rsidR="009579B3" w:rsidRPr="009579B3" w:rsidRDefault="009579B3" w:rsidP="009579B3">
      <w:pPr>
        <w:bidi/>
        <w:jc w:val="both"/>
        <w:rPr>
          <w:rFonts w:cs="David" w:hint="cs"/>
          <w:rtl/>
        </w:rPr>
      </w:pPr>
    </w:p>
    <w:p w14:paraId="4E6EA653" w14:textId="77777777" w:rsidR="009579B3" w:rsidRPr="009579B3" w:rsidRDefault="009579B3" w:rsidP="009579B3">
      <w:pPr>
        <w:bidi/>
        <w:jc w:val="both"/>
        <w:rPr>
          <w:rFonts w:cs="David" w:hint="cs"/>
          <w:rtl/>
        </w:rPr>
      </w:pPr>
      <w:r w:rsidRPr="009579B3">
        <w:rPr>
          <w:rFonts w:cs="David" w:hint="cs"/>
          <w:u w:val="single"/>
          <w:rtl/>
        </w:rPr>
        <w:t>ארבל אסטרחן:</w:t>
      </w:r>
    </w:p>
    <w:p w14:paraId="05EF966C" w14:textId="77777777" w:rsidR="009579B3" w:rsidRPr="009579B3" w:rsidRDefault="009579B3" w:rsidP="009579B3">
      <w:pPr>
        <w:bidi/>
        <w:jc w:val="both"/>
        <w:rPr>
          <w:rFonts w:cs="David" w:hint="cs"/>
          <w:rtl/>
        </w:rPr>
      </w:pPr>
    </w:p>
    <w:p w14:paraId="536A5FA9" w14:textId="77777777" w:rsidR="009579B3" w:rsidRPr="009579B3" w:rsidRDefault="009579B3" w:rsidP="009579B3">
      <w:pPr>
        <w:bidi/>
        <w:ind w:firstLine="720"/>
        <w:jc w:val="both"/>
        <w:rPr>
          <w:rFonts w:cs="David" w:hint="cs"/>
          <w:rtl/>
        </w:rPr>
      </w:pPr>
      <w:r w:rsidRPr="009579B3">
        <w:rPr>
          <w:rFonts w:cs="David" w:hint="cs"/>
          <w:rtl/>
        </w:rPr>
        <w:t xml:space="preserve">הפרק הבא לפי סדר היום בתקנון הוא פרק שהיום נקרא פרק 50 </w:t>
      </w:r>
      <w:r w:rsidRPr="009579B3">
        <w:rPr>
          <w:rFonts w:cs="David"/>
          <w:rtl/>
        </w:rPr>
        <w:t>–</w:t>
      </w:r>
      <w:r w:rsidRPr="009579B3">
        <w:rPr>
          <w:rFonts w:cs="David" w:hint="cs"/>
          <w:rtl/>
        </w:rPr>
        <w:t xml:space="preserve"> מזכירות, תקציב ועובדים. יש בו 3 סעיפים. מוצע כאן לשנות את הנוסח ובעצם לא להשאיר אותו כפרק נפרד. </w:t>
      </w:r>
    </w:p>
    <w:p w14:paraId="32E4B99A" w14:textId="77777777" w:rsidR="009579B3" w:rsidRPr="009579B3" w:rsidRDefault="009579B3" w:rsidP="009579B3">
      <w:pPr>
        <w:bidi/>
        <w:jc w:val="both"/>
        <w:rPr>
          <w:rFonts w:cs="David" w:hint="cs"/>
          <w:rtl/>
        </w:rPr>
      </w:pPr>
    </w:p>
    <w:p w14:paraId="0BB10F4E" w14:textId="77777777" w:rsidR="009579B3" w:rsidRPr="009579B3" w:rsidRDefault="009579B3" w:rsidP="009579B3">
      <w:pPr>
        <w:bidi/>
        <w:jc w:val="both"/>
        <w:rPr>
          <w:rFonts w:cs="David" w:hint="cs"/>
          <w:rtl/>
        </w:rPr>
      </w:pPr>
      <w:r w:rsidRPr="009579B3">
        <w:rPr>
          <w:rFonts w:cs="David" w:hint="cs"/>
          <w:rtl/>
        </w:rPr>
        <w:tab/>
        <w:t xml:space="preserve">אני אגיד מה קיים היום. </w:t>
      </w:r>
    </w:p>
    <w:p w14:paraId="22A4EC51" w14:textId="77777777" w:rsidR="009579B3" w:rsidRPr="009579B3" w:rsidRDefault="009579B3" w:rsidP="009579B3">
      <w:pPr>
        <w:bidi/>
        <w:jc w:val="both"/>
        <w:rPr>
          <w:rFonts w:cs="David" w:hint="cs"/>
          <w:rtl/>
        </w:rPr>
      </w:pPr>
    </w:p>
    <w:p w14:paraId="2C0AB61F" w14:textId="77777777" w:rsidR="009579B3" w:rsidRPr="009579B3" w:rsidRDefault="009579B3" w:rsidP="009579B3">
      <w:pPr>
        <w:bidi/>
        <w:ind w:firstLine="720"/>
        <w:jc w:val="both"/>
        <w:rPr>
          <w:rFonts w:cs="David" w:hint="cs"/>
          <w:rtl/>
        </w:rPr>
      </w:pPr>
      <w:r w:rsidRPr="009579B3">
        <w:rPr>
          <w:rFonts w:cs="David" w:hint="cs"/>
          <w:rtl/>
        </w:rPr>
        <w:t>סעיף 24 אומר: "לכנסת יהיה מזכירות שתעבוד בפיקוחים של יו"ר הכנסת והסגנים".</w:t>
      </w:r>
    </w:p>
    <w:p w14:paraId="31F97CCF" w14:textId="77777777" w:rsidR="009579B3" w:rsidRPr="009579B3" w:rsidRDefault="009579B3" w:rsidP="009579B3">
      <w:pPr>
        <w:bidi/>
        <w:ind w:firstLine="720"/>
        <w:jc w:val="both"/>
        <w:rPr>
          <w:rFonts w:cs="David" w:hint="cs"/>
          <w:rtl/>
        </w:rPr>
      </w:pPr>
    </w:p>
    <w:p w14:paraId="4B35D7DB" w14:textId="77777777" w:rsidR="009579B3" w:rsidRPr="009579B3" w:rsidRDefault="009579B3" w:rsidP="009579B3">
      <w:pPr>
        <w:bidi/>
        <w:ind w:firstLine="720"/>
        <w:jc w:val="both"/>
        <w:rPr>
          <w:rFonts w:cs="David" w:hint="cs"/>
          <w:rtl/>
        </w:rPr>
      </w:pPr>
      <w:r w:rsidRPr="009579B3">
        <w:rPr>
          <w:rFonts w:cs="David" w:hint="cs"/>
          <w:rtl/>
        </w:rPr>
        <w:t xml:space="preserve">סעיף 25 אומר: "היו"ר יביא לאישור ועדת הכנסת את הצעת התקציב השנתי של הכנסת והוא אחראי לביצועו". </w:t>
      </w:r>
    </w:p>
    <w:p w14:paraId="6BA6D169" w14:textId="77777777" w:rsidR="009579B3" w:rsidRPr="009579B3" w:rsidRDefault="009579B3" w:rsidP="009579B3">
      <w:pPr>
        <w:bidi/>
        <w:ind w:firstLine="720"/>
        <w:jc w:val="both"/>
        <w:rPr>
          <w:rFonts w:cs="David" w:hint="cs"/>
          <w:rtl/>
        </w:rPr>
      </w:pPr>
    </w:p>
    <w:p w14:paraId="79BC95B6" w14:textId="77777777" w:rsidR="009579B3" w:rsidRPr="009579B3" w:rsidRDefault="009579B3" w:rsidP="009579B3">
      <w:pPr>
        <w:bidi/>
        <w:ind w:firstLine="720"/>
        <w:jc w:val="both"/>
        <w:rPr>
          <w:rFonts w:cs="David" w:hint="cs"/>
          <w:rtl/>
        </w:rPr>
      </w:pPr>
      <w:r w:rsidRPr="009579B3">
        <w:rPr>
          <w:rFonts w:cs="David" w:hint="cs"/>
          <w:rtl/>
        </w:rPr>
        <w:t xml:space="preserve">סעיף 26 אומר: "יו"ר הכנסת רשאי להזמין עובדים ולהטיל עליהם תפקידים שונים"  - - - </w:t>
      </w:r>
    </w:p>
    <w:p w14:paraId="52C86EF6" w14:textId="77777777" w:rsidR="009579B3" w:rsidRPr="009579B3" w:rsidRDefault="009579B3" w:rsidP="009579B3">
      <w:pPr>
        <w:bidi/>
        <w:ind w:firstLine="720"/>
        <w:jc w:val="both"/>
        <w:rPr>
          <w:rFonts w:cs="David" w:hint="cs"/>
          <w:rtl/>
        </w:rPr>
      </w:pPr>
    </w:p>
    <w:p w14:paraId="6E55B958"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69B446F9" w14:textId="77777777" w:rsidR="009579B3" w:rsidRPr="009579B3" w:rsidRDefault="009579B3" w:rsidP="009579B3">
      <w:pPr>
        <w:bidi/>
        <w:ind w:firstLine="720"/>
        <w:jc w:val="both"/>
        <w:rPr>
          <w:rFonts w:cs="David" w:hint="cs"/>
          <w:rtl/>
        </w:rPr>
      </w:pPr>
    </w:p>
    <w:p w14:paraId="4413AEC6" w14:textId="77777777" w:rsidR="009579B3" w:rsidRPr="009579B3" w:rsidRDefault="009579B3" w:rsidP="009579B3">
      <w:pPr>
        <w:bidi/>
        <w:ind w:firstLine="720"/>
        <w:jc w:val="both"/>
        <w:rPr>
          <w:rFonts w:cs="David" w:hint="cs"/>
          <w:rtl/>
        </w:rPr>
      </w:pPr>
      <w:r w:rsidRPr="009579B3">
        <w:rPr>
          <w:rFonts w:cs="David" w:hint="cs"/>
          <w:rtl/>
        </w:rPr>
        <w:t>זה, אגב, דבר מדהים משום שפועלים בניגוד מוחלט לסעיף 25. לקח לי המון זמן להבין. אמרו לי שאני צריך להיות יושב ראש ועדה משותפת של ועדת הכנסת. הלכתי לקרוא מה זה אומר. אלף, לא מצאתי את זה. בית, אני אומר שזה לא יכול להיות, הרי כתוב הפוך.</w:t>
      </w:r>
    </w:p>
    <w:p w14:paraId="4224C67C" w14:textId="77777777" w:rsidR="009579B3" w:rsidRPr="009579B3" w:rsidRDefault="009579B3" w:rsidP="009579B3">
      <w:pPr>
        <w:bidi/>
        <w:ind w:firstLine="720"/>
        <w:jc w:val="both"/>
        <w:rPr>
          <w:rFonts w:cs="David" w:hint="cs"/>
          <w:rtl/>
        </w:rPr>
      </w:pPr>
    </w:p>
    <w:p w14:paraId="17DF53BF" w14:textId="77777777" w:rsidR="009579B3" w:rsidRPr="009579B3" w:rsidRDefault="009579B3" w:rsidP="009579B3">
      <w:pPr>
        <w:bidi/>
        <w:jc w:val="both"/>
        <w:rPr>
          <w:rFonts w:cs="David" w:hint="cs"/>
          <w:rtl/>
        </w:rPr>
      </w:pPr>
      <w:r w:rsidRPr="009579B3">
        <w:rPr>
          <w:rFonts w:cs="David" w:hint="cs"/>
          <w:u w:val="single"/>
          <w:rtl/>
        </w:rPr>
        <w:t>ארבל אסטרחן:</w:t>
      </w:r>
    </w:p>
    <w:p w14:paraId="6D9C91E9" w14:textId="77777777" w:rsidR="009579B3" w:rsidRPr="009579B3" w:rsidRDefault="009579B3" w:rsidP="009579B3">
      <w:pPr>
        <w:bidi/>
        <w:ind w:firstLine="720"/>
        <w:jc w:val="both"/>
        <w:rPr>
          <w:rFonts w:cs="David" w:hint="cs"/>
          <w:rtl/>
        </w:rPr>
      </w:pPr>
    </w:p>
    <w:p w14:paraId="2A969B72" w14:textId="77777777" w:rsidR="009579B3" w:rsidRPr="009579B3" w:rsidRDefault="009579B3" w:rsidP="009579B3">
      <w:pPr>
        <w:bidi/>
        <w:ind w:firstLine="720"/>
        <w:jc w:val="both"/>
        <w:rPr>
          <w:rFonts w:cs="David" w:hint="cs"/>
          <w:rtl/>
        </w:rPr>
      </w:pPr>
      <w:r w:rsidRPr="009579B3">
        <w:rPr>
          <w:rFonts w:cs="David" w:hint="cs"/>
          <w:rtl/>
        </w:rPr>
        <w:t>נכון. זה שנים כך ומה שאתה אומר הוא נכון מאוד.</w:t>
      </w:r>
    </w:p>
    <w:p w14:paraId="6ED62B5E" w14:textId="77777777" w:rsidR="009579B3" w:rsidRPr="009579B3" w:rsidRDefault="009579B3" w:rsidP="009579B3">
      <w:pPr>
        <w:bidi/>
        <w:ind w:firstLine="720"/>
        <w:jc w:val="both"/>
        <w:rPr>
          <w:rFonts w:cs="David" w:hint="cs"/>
          <w:rtl/>
        </w:rPr>
      </w:pPr>
    </w:p>
    <w:p w14:paraId="294AB5E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32302E9D" w14:textId="77777777" w:rsidR="009579B3" w:rsidRPr="009579B3" w:rsidRDefault="009579B3" w:rsidP="009579B3">
      <w:pPr>
        <w:bidi/>
        <w:ind w:firstLine="720"/>
        <w:jc w:val="both"/>
        <w:rPr>
          <w:rFonts w:cs="David" w:hint="cs"/>
          <w:rtl/>
        </w:rPr>
      </w:pPr>
    </w:p>
    <w:p w14:paraId="7D790783" w14:textId="77777777" w:rsidR="009579B3" w:rsidRPr="009579B3" w:rsidRDefault="009579B3" w:rsidP="009579B3">
      <w:pPr>
        <w:bidi/>
        <w:ind w:firstLine="720"/>
        <w:jc w:val="both"/>
        <w:rPr>
          <w:rFonts w:cs="David" w:hint="cs"/>
          <w:rtl/>
        </w:rPr>
      </w:pPr>
      <w:r w:rsidRPr="009579B3">
        <w:rPr>
          <w:rFonts w:cs="David" w:hint="cs"/>
          <w:rtl/>
        </w:rPr>
        <w:t xml:space="preserve">הגיע הזמן לסדר את העניין הזה.  </w:t>
      </w:r>
    </w:p>
    <w:p w14:paraId="27221B8F" w14:textId="77777777" w:rsidR="009579B3" w:rsidRPr="009579B3" w:rsidRDefault="009579B3" w:rsidP="009579B3">
      <w:pPr>
        <w:bidi/>
        <w:jc w:val="both"/>
        <w:rPr>
          <w:rFonts w:cs="David" w:hint="cs"/>
          <w:rtl/>
        </w:rPr>
      </w:pPr>
    </w:p>
    <w:p w14:paraId="6288173C" w14:textId="77777777" w:rsidR="009579B3" w:rsidRPr="009579B3" w:rsidRDefault="009579B3" w:rsidP="009579B3">
      <w:pPr>
        <w:bidi/>
        <w:jc w:val="both"/>
        <w:rPr>
          <w:rFonts w:cs="David" w:hint="cs"/>
          <w:rtl/>
        </w:rPr>
      </w:pPr>
      <w:r w:rsidRPr="009579B3">
        <w:rPr>
          <w:rFonts w:cs="David" w:hint="cs"/>
          <w:u w:val="single"/>
          <w:rtl/>
        </w:rPr>
        <w:t>ארבל אסטרחן:</w:t>
      </w:r>
    </w:p>
    <w:p w14:paraId="19F05448" w14:textId="77777777" w:rsidR="009579B3" w:rsidRPr="009579B3" w:rsidRDefault="009579B3" w:rsidP="009579B3">
      <w:pPr>
        <w:bidi/>
        <w:jc w:val="both"/>
        <w:rPr>
          <w:rFonts w:cs="David" w:hint="cs"/>
          <w:rtl/>
        </w:rPr>
      </w:pPr>
    </w:p>
    <w:p w14:paraId="33DE0ED2" w14:textId="77777777" w:rsidR="009579B3" w:rsidRPr="009579B3" w:rsidRDefault="009579B3" w:rsidP="009579B3">
      <w:pPr>
        <w:bidi/>
        <w:ind w:firstLine="720"/>
        <w:jc w:val="both"/>
        <w:rPr>
          <w:rFonts w:cs="David" w:hint="cs"/>
          <w:rtl/>
        </w:rPr>
      </w:pPr>
      <w:r w:rsidRPr="009579B3">
        <w:rPr>
          <w:rFonts w:cs="David" w:hint="cs"/>
          <w:rtl/>
        </w:rPr>
        <w:t xml:space="preserve">לגבי הסעיפים של העובדים, סעיפים 24 ו-26. "לכנסת תהיה מזכירות שתעבוד בפיקוחים של היו"ר והסגנים". </w:t>
      </w:r>
    </w:p>
    <w:p w14:paraId="68EB5EC3" w14:textId="77777777" w:rsidR="009579B3" w:rsidRPr="009579B3" w:rsidRDefault="009579B3" w:rsidP="009579B3">
      <w:pPr>
        <w:bidi/>
        <w:ind w:firstLine="720"/>
        <w:jc w:val="both"/>
        <w:rPr>
          <w:rFonts w:cs="David" w:hint="cs"/>
          <w:rtl/>
        </w:rPr>
      </w:pPr>
    </w:p>
    <w:p w14:paraId="289F3BD4"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7FC6F773" w14:textId="77777777" w:rsidR="009579B3" w:rsidRPr="009579B3" w:rsidRDefault="009579B3" w:rsidP="009579B3">
      <w:pPr>
        <w:bidi/>
        <w:ind w:firstLine="720"/>
        <w:jc w:val="both"/>
        <w:rPr>
          <w:rFonts w:cs="David" w:hint="cs"/>
          <w:rtl/>
        </w:rPr>
      </w:pPr>
    </w:p>
    <w:p w14:paraId="0F0FE2E7" w14:textId="77777777" w:rsidR="009579B3" w:rsidRPr="009579B3" w:rsidRDefault="009579B3" w:rsidP="009579B3">
      <w:pPr>
        <w:bidi/>
        <w:ind w:firstLine="720"/>
        <w:jc w:val="both"/>
        <w:rPr>
          <w:rFonts w:cs="David" w:hint="cs"/>
          <w:rtl/>
        </w:rPr>
      </w:pPr>
      <w:r w:rsidRPr="009579B3">
        <w:rPr>
          <w:rFonts w:cs="David" w:hint="cs"/>
          <w:rtl/>
        </w:rPr>
        <w:t>מה באמת עושים עם הסיפור של המזכירות? אני לא יודע איפה לשלב אותו אבל הוא צריך להתקיים. לא הייתי מציע למחוק את קיומה של המזכירות מהתקנון.</w:t>
      </w:r>
    </w:p>
    <w:p w14:paraId="6F806F96" w14:textId="77777777" w:rsidR="009579B3" w:rsidRPr="009579B3" w:rsidRDefault="009579B3" w:rsidP="009579B3">
      <w:pPr>
        <w:bidi/>
        <w:jc w:val="both"/>
        <w:rPr>
          <w:rFonts w:cs="David" w:hint="cs"/>
          <w:rtl/>
        </w:rPr>
      </w:pPr>
    </w:p>
    <w:p w14:paraId="2D45CC1F"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69B49A33" w14:textId="77777777" w:rsidR="009579B3" w:rsidRPr="009579B3" w:rsidRDefault="009579B3" w:rsidP="009579B3">
      <w:pPr>
        <w:bidi/>
        <w:jc w:val="both"/>
        <w:rPr>
          <w:rFonts w:cs="David" w:hint="cs"/>
          <w:u w:val="single"/>
          <w:rtl/>
        </w:rPr>
      </w:pPr>
    </w:p>
    <w:p w14:paraId="508C87AB" w14:textId="77777777" w:rsidR="009579B3" w:rsidRPr="009579B3" w:rsidRDefault="009579B3" w:rsidP="009579B3">
      <w:pPr>
        <w:bidi/>
        <w:jc w:val="both"/>
        <w:rPr>
          <w:rFonts w:cs="David" w:hint="cs"/>
          <w:rtl/>
        </w:rPr>
      </w:pPr>
      <w:r w:rsidRPr="009579B3">
        <w:rPr>
          <w:rFonts w:cs="David" w:hint="cs"/>
          <w:rtl/>
        </w:rPr>
        <w:tab/>
        <w:t xml:space="preserve">אני לא מתרגש מזה כל-כך בגלל שהמזכירות היא יחידה בכנסת כמו יחידות אחרות שקיימות בכנסת ולא מוזכרות בתקנון. אין בעיה כמובן להזכיר אותה אבל גם אין הכרח, לדעתי, להזכיר אותה. </w:t>
      </w:r>
    </w:p>
    <w:p w14:paraId="3A3D8F9A" w14:textId="77777777" w:rsidR="009579B3" w:rsidRPr="009579B3" w:rsidRDefault="009579B3" w:rsidP="009579B3">
      <w:pPr>
        <w:bidi/>
        <w:jc w:val="both"/>
        <w:rPr>
          <w:rFonts w:cs="David" w:hint="cs"/>
          <w:rtl/>
        </w:rPr>
      </w:pPr>
    </w:p>
    <w:p w14:paraId="66BAD0AC"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27E44C80" w14:textId="77777777" w:rsidR="009579B3" w:rsidRPr="009579B3" w:rsidRDefault="009579B3" w:rsidP="009579B3">
      <w:pPr>
        <w:bidi/>
        <w:jc w:val="both"/>
        <w:rPr>
          <w:rFonts w:cs="David" w:hint="cs"/>
          <w:rtl/>
        </w:rPr>
      </w:pPr>
    </w:p>
    <w:p w14:paraId="7C578132" w14:textId="77777777" w:rsidR="009579B3" w:rsidRPr="009579B3" w:rsidRDefault="009579B3" w:rsidP="009579B3">
      <w:pPr>
        <w:bidi/>
        <w:jc w:val="both"/>
        <w:rPr>
          <w:rFonts w:cs="David" w:hint="cs"/>
          <w:rtl/>
        </w:rPr>
      </w:pPr>
      <w:r w:rsidRPr="009579B3">
        <w:rPr>
          <w:rFonts w:cs="David" w:hint="cs"/>
          <w:rtl/>
        </w:rPr>
        <w:tab/>
        <w:t xml:space="preserve">אין אזכור של מזכיר הכנסת. </w:t>
      </w:r>
    </w:p>
    <w:p w14:paraId="44044BEE" w14:textId="77777777" w:rsidR="009579B3" w:rsidRPr="009579B3" w:rsidRDefault="009579B3" w:rsidP="009579B3">
      <w:pPr>
        <w:bidi/>
        <w:jc w:val="both"/>
        <w:rPr>
          <w:rFonts w:cs="David" w:hint="cs"/>
          <w:rtl/>
        </w:rPr>
      </w:pPr>
    </w:p>
    <w:p w14:paraId="73E1D189"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39305A13" w14:textId="77777777" w:rsidR="009579B3" w:rsidRPr="009579B3" w:rsidRDefault="009579B3" w:rsidP="009579B3">
      <w:pPr>
        <w:bidi/>
        <w:jc w:val="both"/>
        <w:rPr>
          <w:rFonts w:cs="David" w:hint="cs"/>
          <w:u w:val="single"/>
          <w:rtl/>
        </w:rPr>
      </w:pPr>
    </w:p>
    <w:p w14:paraId="0EFC548F" w14:textId="77777777" w:rsidR="009579B3" w:rsidRPr="009579B3" w:rsidRDefault="009579B3" w:rsidP="009579B3">
      <w:pPr>
        <w:bidi/>
        <w:jc w:val="both"/>
        <w:rPr>
          <w:rFonts w:cs="David" w:hint="cs"/>
          <w:rtl/>
        </w:rPr>
      </w:pPr>
      <w:r w:rsidRPr="009579B3">
        <w:rPr>
          <w:rFonts w:cs="David" w:hint="cs"/>
          <w:rtl/>
        </w:rPr>
        <w:tab/>
        <w:t xml:space="preserve">יש אזכור של מזכיר הכנסת. יש הרבה אזכורים של מזכיר הכנסת. </w:t>
      </w:r>
      <w:r w:rsidRPr="009579B3">
        <w:rPr>
          <w:rFonts w:cs="David" w:hint="cs"/>
          <w:rtl/>
        </w:rPr>
        <w:tab/>
      </w:r>
    </w:p>
    <w:p w14:paraId="0144BAA2" w14:textId="77777777" w:rsidR="009579B3" w:rsidRPr="009579B3" w:rsidRDefault="009579B3" w:rsidP="009579B3">
      <w:pPr>
        <w:bidi/>
        <w:jc w:val="both"/>
        <w:rPr>
          <w:rFonts w:cs="David" w:hint="cs"/>
          <w:rtl/>
        </w:rPr>
      </w:pPr>
    </w:p>
    <w:p w14:paraId="44B893AC" w14:textId="77777777" w:rsidR="009579B3" w:rsidRPr="009579B3" w:rsidRDefault="009579B3" w:rsidP="009579B3">
      <w:pPr>
        <w:bidi/>
        <w:jc w:val="both"/>
        <w:rPr>
          <w:rFonts w:cs="David" w:hint="cs"/>
          <w:rtl/>
        </w:rPr>
      </w:pPr>
      <w:r w:rsidRPr="009579B3">
        <w:rPr>
          <w:rFonts w:cs="David" w:hint="cs"/>
          <w:u w:val="single"/>
          <w:rtl/>
        </w:rPr>
        <w:t>ארבל אסטרחן:</w:t>
      </w:r>
    </w:p>
    <w:p w14:paraId="7805F783" w14:textId="77777777" w:rsidR="009579B3" w:rsidRPr="009579B3" w:rsidRDefault="009579B3" w:rsidP="009579B3">
      <w:pPr>
        <w:bidi/>
        <w:jc w:val="both"/>
        <w:rPr>
          <w:rFonts w:cs="David" w:hint="cs"/>
          <w:rtl/>
        </w:rPr>
      </w:pPr>
    </w:p>
    <w:p w14:paraId="17F55394" w14:textId="77777777" w:rsidR="009579B3" w:rsidRPr="009579B3" w:rsidRDefault="009579B3" w:rsidP="009579B3">
      <w:pPr>
        <w:bidi/>
        <w:jc w:val="both"/>
        <w:rPr>
          <w:rFonts w:cs="David" w:hint="cs"/>
          <w:rtl/>
        </w:rPr>
      </w:pPr>
      <w:r w:rsidRPr="009579B3">
        <w:rPr>
          <w:rFonts w:cs="David" w:hint="cs"/>
          <w:rtl/>
        </w:rPr>
        <w:tab/>
        <w:t xml:space="preserve">יש פה הרבה דברים שאמרנו: הוא יעשה רשימה של הסיעות - - - </w:t>
      </w:r>
    </w:p>
    <w:p w14:paraId="39941953" w14:textId="77777777" w:rsidR="009579B3" w:rsidRPr="009579B3" w:rsidRDefault="009579B3" w:rsidP="009579B3">
      <w:pPr>
        <w:bidi/>
        <w:jc w:val="both"/>
        <w:rPr>
          <w:rFonts w:cs="David" w:hint="cs"/>
          <w:rtl/>
        </w:rPr>
      </w:pPr>
    </w:p>
    <w:p w14:paraId="019C66B7"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681D1A9F" w14:textId="77777777" w:rsidR="009579B3" w:rsidRPr="009579B3" w:rsidRDefault="009579B3" w:rsidP="009579B3">
      <w:pPr>
        <w:bidi/>
        <w:jc w:val="both"/>
        <w:rPr>
          <w:rFonts w:cs="David" w:hint="cs"/>
          <w:u w:val="single"/>
          <w:rtl/>
        </w:rPr>
      </w:pPr>
    </w:p>
    <w:p w14:paraId="3F93430B" w14:textId="77777777" w:rsidR="009579B3" w:rsidRPr="009579B3" w:rsidRDefault="009579B3" w:rsidP="009579B3">
      <w:pPr>
        <w:bidi/>
        <w:jc w:val="both"/>
        <w:rPr>
          <w:rFonts w:cs="David" w:hint="cs"/>
          <w:rtl/>
        </w:rPr>
      </w:pPr>
      <w:r w:rsidRPr="009579B3">
        <w:rPr>
          <w:rFonts w:cs="David" w:hint="cs"/>
          <w:rtl/>
        </w:rPr>
        <w:tab/>
        <w:t xml:space="preserve">אבל המזכירות כמזכירות, נדמה לי שזה המקום היחיד שזה מוזכר. </w:t>
      </w:r>
    </w:p>
    <w:p w14:paraId="0F7FD6EA" w14:textId="77777777" w:rsidR="009579B3" w:rsidRPr="009579B3" w:rsidRDefault="009579B3" w:rsidP="009579B3">
      <w:pPr>
        <w:bidi/>
        <w:jc w:val="both"/>
        <w:rPr>
          <w:rFonts w:cs="David" w:hint="cs"/>
          <w:rtl/>
        </w:rPr>
      </w:pPr>
    </w:p>
    <w:p w14:paraId="36648149"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8C0A2CA" w14:textId="77777777" w:rsidR="009579B3" w:rsidRPr="009579B3" w:rsidRDefault="009579B3" w:rsidP="009579B3">
      <w:pPr>
        <w:bidi/>
        <w:jc w:val="both"/>
        <w:rPr>
          <w:rFonts w:cs="David" w:hint="cs"/>
          <w:rtl/>
        </w:rPr>
      </w:pPr>
    </w:p>
    <w:p w14:paraId="2131EDFC" w14:textId="77777777" w:rsidR="009579B3" w:rsidRPr="009579B3" w:rsidRDefault="009579B3" w:rsidP="009579B3">
      <w:pPr>
        <w:bidi/>
        <w:jc w:val="both"/>
        <w:rPr>
          <w:rFonts w:cs="David" w:hint="cs"/>
          <w:rtl/>
        </w:rPr>
      </w:pPr>
      <w:r w:rsidRPr="009579B3">
        <w:rPr>
          <w:rFonts w:cs="David" w:hint="cs"/>
          <w:rtl/>
        </w:rPr>
        <w:tab/>
        <w:t xml:space="preserve">אם כך, זה בסדר. </w:t>
      </w:r>
      <w:r w:rsidRPr="009579B3">
        <w:rPr>
          <w:rFonts w:cs="David" w:hint="cs"/>
          <w:rtl/>
        </w:rPr>
        <w:tab/>
      </w:r>
    </w:p>
    <w:p w14:paraId="1383A4C8" w14:textId="77777777" w:rsidR="009579B3" w:rsidRPr="009579B3" w:rsidRDefault="009579B3" w:rsidP="009579B3">
      <w:pPr>
        <w:bidi/>
        <w:jc w:val="both"/>
        <w:rPr>
          <w:rFonts w:cs="David" w:hint="cs"/>
          <w:u w:val="single"/>
          <w:rtl/>
        </w:rPr>
      </w:pPr>
    </w:p>
    <w:p w14:paraId="3C554407" w14:textId="77777777" w:rsidR="009579B3" w:rsidRPr="009579B3" w:rsidRDefault="009579B3" w:rsidP="009579B3">
      <w:pPr>
        <w:bidi/>
        <w:jc w:val="both"/>
        <w:rPr>
          <w:rFonts w:cs="David" w:hint="cs"/>
          <w:rtl/>
        </w:rPr>
      </w:pPr>
      <w:r w:rsidRPr="009579B3">
        <w:rPr>
          <w:rFonts w:cs="David" w:hint="cs"/>
          <w:u w:val="single"/>
          <w:rtl/>
        </w:rPr>
        <w:t>רונית חייקין-יעקובי:</w:t>
      </w:r>
      <w:r w:rsidRPr="009579B3">
        <w:rPr>
          <w:rFonts w:cs="David" w:hint="cs"/>
          <w:rtl/>
        </w:rPr>
        <w:t xml:space="preserve"> </w:t>
      </w:r>
    </w:p>
    <w:p w14:paraId="2E1FA34D" w14:textId="77777777" w:rsidR="009579B3" w:rsidRPr="009579B3" w:rsidRDefault="009579B3" w:rsidP="009579B3">
      <w:pPr>
        <w:bidi/>
        <w:jc w:val="both"/>
        <w:rPr>
          <w:rFonts w:cs="David" w:hint="cs"/>
          <w:rtl/>
        </w:rPr>
      </w:pPr>
    </w:p>
    <w:p w14:paraId="0EC883E3" w14:textId="77777777" w:rsidR="009579B3" w:rsidRPr="009579B3" w:rsidRDefault="009579B3" w:rsidP="009579B3">
      <w:pPr>
        <w:bidi/>
        <w:ind w:firstLine="720"/>
        <w:jc w:val="both"/>
        <w:rPr>
          <w:rFonts w:cs="David" w:hint="cs"/>
          <w:rtl/>
        </w:rPr>
      </w:pPr>
      <w:r w:rsidRPr="009579B3">
        <w:rPr>
          <w:rFonts w:cs="David" w:hint="cs"/>
          <w:rtl/>
        </w:rPr>
        <w:t xml:space="preserve">כשכתוב מזכיר, תכניס את סעיף 24. </w:t>
      </w:r>
    </w:p>
    <w:p w14:paraId="3D7856CF" w14:textId="77777777" w:rsidR="009579B3" w:rsidRPr="009579B3" w:rsidRDefault="009579B3" w:rsidP="009579B3">
      <w:pPr>
        <w:bidi/>
        <w:jc w:val="both"/>
        <w:rPr>
          <w:rFonts w:cs="David" w:hint="cs"/>
          <w:rtl/>
        </w:rPr>
      </w:pPr>
    </w:p>
    <w:p w14:paraId="4CA717A5"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4142E39E" w14:textId="77777777" w:rsidR="009579B3" w:rsidRPr="009579B3" w:rsidRDefault="009579B3" w:rsidP="009579B3">
      <w:pPr>
        <w:bidi/>
        <w:jc w:val="both"/>
        <w:rPr>
          <w:rFonts w:cs="David" w:hint="cs"/>
          <w:u w:val="single"/>
          <w:rtl/>
        </w:rPr>
      </w:pPr>
    </w:p>
    <w:p w14:paraId="3E22F399" w14:textId="77777777" w:rsidR="009579B3" w:rsidRPr="009579B3" w:rsidRDefault="009579B3" w:rsidP="009579B3">
      <w:pPr>
        <w:bidi/>
        <w:jc w:val="both"/>
        <w:rPr>
          <w:rFonts w:cs="David" w:hint="cs"/>
          <w:rtl/>
        </w:rPr>
      </w:pPr>
      <w:r w:rsidRPr="009579B3">
        <w:rPr>
          <w:rFonts w:cs="David" w:hint="cs"/>
          <w:rtl/>
        </w:rPr>
        <w:tab/>
        <w:t xml:space="preserve">אפשר להגיד שהמזכיר יעמוד בראש מזכירות הכנסת. </w:t>
      </w:r>
    </w:p>
    <w:p w14:paraId="5DE80E32" w14:textId="77777777" w:rsidR="009579B3" w:rsidRPr="009579B3" w:rsidRDefault="009579B3" w:rsidP="009579B3">
      <w:pPr>
        <w:bidi/>
        <w:jc w:val="both"/>
        <w:rPr>
          <w:rFonts w:cs="David" w:hint="cs"/>
          <w:rtl/>
        </w:rPr>
      </w:pPr>
    </w:p>
    <w:p w14:paraId="2A75774C" w14:textId="77777777" w:rsidR="009579B3" w:rsidRPr="009579B3" w:rsidRDefault="009579B3" w:rsidP="009579B3">
      <w:pPr>
        <w:bidi/>
        <w:jc w:val="both"/>
        <w:rPr>
          <w:rFonts w:cs="David" w:hint="cs"/>
          <w:rtl/>
        </w:rPr>
      </w:pPr>
      <w:r w:rsidRPr="009579B3">
        <w:rPr>
          <w:rFonts w:cs="David" w:hint="cs"/>
          <w:u w:val="single"/>
          <w:rtl/>
        </w:rPr>
        <w:t>ארבל אסטרחן:</w:t>
      </w:r>
    </w:p>
    <w:p w14:paraId="776E5DFF" w14:textId="77777777" w:rsidR="009579B3" w:rsidRPr="009579B3" w:rsidRDefault="009579B3" w:rsidP="009579B3">
      <w:pPr>
        <w:bidi/>
        <w:jc w:val="both"/>
        <w:rPr>
          <w:rFonts w:cs="David" w:hint="cs"/>
          <w:rtl/>
        </w:rPr>
      </w:pPr>
    </w:p>
    <w:p w14:paraId="6018F319" w14:textId="77777777" w:rsidR="009579B3" w:rsidRPr="009579B3" w:rsidRDefault="009579B3" w:rsidP="009579B3">
      <w:pPr>
        <w:bidi/>
        <w:jc w:val="both"/>
        <w:rPr>
          <w:rFonts w:cs="David" w:hint="cs"/>
          <w:rtl/>
        </w:rPr>
      </w:pPr>
      <w:r w:rsidRPr="009579B3">
        <w:rPr>
          <w:rFonts w:cs="David" w:hint="cs"/>
          <w:rtl/>
        </w:rPr>
        <w:tab/>
        <w:t xml:space="preserve">אני כן רוצה להזכיר שוועדת רשף-חן הציעה לכתוב שיו"ר הכנסת אחראי על מנהל הכנסת והוא יפעילו באמצעות מזכיר הכנסת ועובדי הכנסת. </w:t>
      </w:r>
    </w:p>
    <w:p w14:paraId="383302D7" w14:textId="77777777" w:rsidR="009579B3" w:rsidRPr="009579B3" w:rsidRDefault="009579B3" w:rsidP="009579B3">
      <w:pPr>
        <w:bidi/>
        <w:jc w:val="both"/>
        <w:rPr>
          <w:rFonts w:cs="David" w:hint="cs"/>
          <w:rtl/>
        </w:rPr>
      </w:pPr>
    </w:p>
    <w:p w14:paraId="1800B625"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6E585A38" w14:textId="77777777" w:rsidR="009579B3" w:rsidRPr="009579B3" w:rsidRDefault="009579B3" w:rsidP="009579B3">
      <w:pPr>
        <w:bidi/>
        <w:jc w:val="both"/>
        <w:rPr>
          <w:rFonts w:cs="David" w:hint="cs"/>
          <w:u w:val="single"/>
          <w:rtl/>
        </w:rPr>
      </w:pPr>
    </w:p>
    <w:p w14:paraId="4E89F9B3" w14:textId="77777777" w:rsidR="009579B3" w:rsidRPr="009579B3" w:rsidRDefault="009579B3" w:rsidP="009579B3">
      <w:pPr>
        <w:bidi/>
        <w:jc w:val="both"/>
        <w:rPr>
          <w:rFonts w:cs="David" w:hint="cs"/>
          <w:rtl/>
        </w:rPr>
      </w:pPr>
      <w:r w:rsidRPr="009579B3">
        <w:rPr>
          <w:rFonts w:cs="David" w:hint="cs"/>
          <w:rtl/>
        </w:rPr>
        <w:tab/>
        <w:t xml:space="preserve">ועדת רשף-חן </w:t>
      </w:r>
      <w:proofErr w:type="spellStart"/>
      <w:r w:rsidRPr="009579B3">
        <w:rPr>
          <w:rFonts w:cs="David" w:hint="cs"/>
          <w:rtl/>
        </w:rPr>
        <w:t>היתה</w:t>
      </w:r>
      <w:proofErr w:type="spellEnd"/>
      <w:r w:rsidRPr="009579B3">
        <w:rPr>
          <w:rFonts w:cs="David" w:hint="cs"/>
          <w:rtl/>
        </w:rPr>
        <w:t xml:space="preserve"> טרום עידן הפיצול בין מנכ"ל למזכיר. אז המנכ"ל הוא בעצם זה שאחראי על המנהל בפועל ולא המזכיר. אני לא הייתי מציע להיכנס לזה בתקנון. יושב ראש הכנסת אחראי על מנהל הכנסת, זה כולל הכול. ממילא הוא אחראי, גם על המנכ"ל גם על המזכיר, הכול מכוחו עובד ובזה נגמר העניין. </w:t>
      </w:r>
    </w:p>
    <w:p w14:paraId="1E3D1C79" w14:textId="77777777" w:rsidR="009579B3" w:rsidRPr="009579B3" w:rsidRDefault="009579B3" w:rsidP="009579B3">
      <w:pPr>
        <w:bidi/>
        <w:jc w:val="both"/>
        <w:rPr>
          <w:rFonts w:cs="David" w:hint="cs"/>
          <w:rtl/>
        </w:rPr>
      </w:pPr>
    </w:p>
    <w:p w14:paraId="297A1CA2" w14:textId="77777777" w:rsidR="009579B3" w:rsidRPr="009579B3" w:rsidRDefault="009579B3" w:rsidP="009579B3">
      <w:pPr>
        <w:bidi/>
        <w:jc w:val="both"/>
        <w:rPr>
          <w:rFonts w:cs="David" w:hint="cs"/>
          <w:rtl/>
        </w:rPr>
      </w:pPr>
      <w:r w:rsidRPr="009579B3">
        <w:rPr>
          <w:rFonts w:cs="David" w:hint="cs"/>
          <w:u w:val="single"/>
          <w:rtl/>
        </w:rPr>
        <w:t>ארבל אסטרחן:</w:t>
      </w:r>
    </w:p>
    <w:p w14:paraId="4CA9420D" w14:textId="77777777" w:rsidR="009579B3" w:rsidRPr="009579B3" w:rsidRDefault="009579B3" w:rsidP="009579B3">
      <w:pPr>
        <w:bidi/>
        <w:jc w:val="both"/>
        <w:rPr>
          <w:rFonts w:cs="David" w:hint="cs"/>
          <w:rtl/>
        </w:rPr>
      </w:pPr>
    </w:p>
    <w:p w14:paraId="1457C657" w14:textId="77777777" w:rsidR="009579B3" w:rsidRPr="009579B3" w:rsidRDefault="009579B3" w:rsidP="009579B3">
      <w:pPr>
        <w:bidi/>
        <w:ind w:firstLine="720"/>
        <w:jc w:val="both"/>
        <w:rPr>
          <w:rFonts w:cs="David" w:hint="cs"/>
          <w:rtl/>
        </w:rPr>
      </w:pPr>
      <w:r w:rsidRPr="009579B3">
        <w:rPr>
          <w:rFonts w:cs="David" w:hint="cs"/>
          <w:rtl/>
        </w:rPr>
        <w:t xml:space="preserve">ובנוסף מוצע כאן לא לעשות לזה סעיף נפרד אלא פשוט להכניס את זה לסעיף שכבר דנו בו בפרק הראשון שהונח על שולחן הכנסת בתפקידי היו"ר. יש שם סעיף שבו נמצאים תפקידי היו"ר, להוסיף לשם גם את הסעיף הזה. </w:t>
      </w:r>
    </w:p>
    <w:p w14:paraId="0660B460" w14:textId="77777777" w:rsidR="009579B3" w:rsidRPr="009579B3" w:rsidRDefault="009579B3" w:rsidP="009579B3">
      <w:pPr>
        <w:bidi/>
        <w:ind w:firstLine="720"/>
        <w:jc w:val="both"/>
        <w:rPr>
          <w:rFonts w:cs="David" w:hint="cs"/>
          <w:rtl/>
        </w:rPr>
      </w:pPr>
    </w:p>
    <w:p w14:paraId="46F48644" w14:textId="77777777" w:rsidR="009579B3" w:rsidRPr="009579B3" w:rsidRDefault="009579B3" w:rsidP="009579B3">
      <w:pPr>
        <w:bidi/>
        <w:ind w:firstLine="720"/>
        <w:jc w:val="both"/>
        <w:rPr>
          <w:rFonts w:cs="David" w:hint="cs"/>
          <w:rtl/>
        </w:rPr>
      </w:pPr>
      <w:r w:rsidRPr="009579B3">
        <w:rPr>
          <w:rFonts w:cs="David" w:hint="cs"/>
          <w:rtl/>
        </w:rPr>
        <w:t xml:space="preserve">אני יכולה להזכיר שליו"ר הכנסת יש סמכות מכוח חוק שירות הציבור (מינויים). </w:t>
      </w:r>
    </w:p>
    <w:p w14:paraId="2DCFABCE" w14:textId="77777777" w:rsidR="009579B3" w:rsidRPr="009579B3" w:rsidRDefault="009579B3" w:rsidP="009579B3">
      <w:pPr>
        <w:bidi/>
        <w:ind w:firstLine="720"/>
        <w:jc w:val="both"/>
        <w:rPr>
          <w:rFonts w:cs="David" w:hint="cs"/>
          <w:rtl/>
        </w:rPr>
      </w:pPr>
    </w:p>
    <w:p w14:paraId="12FED428" w14:textId="77777777" w:rsidR="009579B3" w:rsidRPr="009579B3" w:rsidRDefault="009579B3" w:rsidP="009579B3">
      <w:pPr>
        <w:bidi/>
        <w:jc w:val="both"/>
        <w:rPr>
          <w:rFonts w:cs="David" w:hint="cs"/>
          <w:u w:val="single"/>
          <w:rtl/>
        </w:rPr>
      </w:pPr>
      <w:r w:rsidRPr="009579B3">
        <w:rPr>
          <w:rFonts w:cs="David" w:hint="cs"/>
          <w:u w:val="single"/>
          <w:rtl/>
        </w:rPr>
        <w:t>איל ינון:</w:t>
      </w:r>
    </w:p>
    <w:p w14:paraId="551DBF99" w14:textId="77777777" w:rsidR="009579B3" w:rsidRPr="009579B3" w:rsidRDefault="009579B3" w:rsidP="009579B3">
      <w:pPr>
        <w:bidi/>
        <w:jc w:val="both"/>
        <w:rPr>
          <w:rFonts w:cs="David" w:hint="cs"/>
          <w:u w:val="single"/>
          <w:rtl/>
        </w:rPr>
      </w:pPr>
    </w:p>
    <w:p w14:paraId="714C2BD8" w14:textId="77777777" w:rsidR="009579B3" w:rsidRPr="009579B3" w:rsidRDefault="009579B3" w:rsidP="009579B3">
      <w:pPr>
        <w:bidi/>
        <w:jc w:val="both"/>
        <w:rPr>
          <w:rFonts w:cs="David" w:hint="cs"/>
          <w:rtl/>
        </w:rPr>
      </w:pPr>
      <w:r w:rsidRPr="009579B3">
        <w:rPr>
          <w:rFonts w:cs="David" w:hint="cs"/>
          <w:rtl/>
        </w:rPr>
        <w:tab/>
        <w:t>הוא בעצם נציב שירות המדינה בכנסת.</w:t>
      </w:r>
    </w:p>
    <w:p w14:paraId="123AE074" w14:textId="77777777" w:rsidR="009579B3" w:rsidRPr="009579B3" w:rsidRDefault="009579B3" w:rsidP="009579B3">
      <w:pPr>
        <w:bidi/>
        <w:jc w:val="both"/>
        <w:rPr>
          <w:rFonts w:cs="David" w:hint="cs"/>
          <w:rtl/>
        </w:rPr>
      </w:pPr>
    </w:p>
    <w:p w14:paraId="77C173AA" w14:textId="77777777" w:rsidR="009579B3" w:rsidRPr="009579B3" w:rsidRDefault="009579B3" w:rsidP="009579B3">
      <w:pPr>
        <w:bidi/>
        <w:jc w:val="both"/>
        <w:rPr>
          <w:rFonts w:cs="David" w:hint="cs"/>
          <w:rtl/>
        </w:rPr>
      </w:pPr>
      <w:r w:rsidRPr="009579B3">
        <w:rPr>
          <w:rFonts w:cs="David" w:hint="cs"/>
          <w:u w:val="single"/>
          <w:rtl/>
        </w:rPr>
        <w:t>ארבל אסטרחן:</w:t>
      </w:r>
    </w:p>
    <w:p w14:paraId="537F436F" w14:textId="77777777" w:rsidR="009579B3" w:rsidRPr="009579B3" w:rsidRDefault="009579B3" w:rsidP="009579B3">
      <w:pPr>
        <w:bidi/>
        <w:jc w:val="both"/>
        <w:rPr>
          <w:rFonts w:cs="David" w:hint="cs"/>
          <w:rtl/>
        </w:rPr>
      </w:pPr>
    </w:p>
    <w:p w14:paraId="544ACAC5" w14:textId="77777777" w:rsidR="009579B3" w:rsidRPr="009579B3" w:rsidRDefault="009579B3" w:rsidP="009579B3">
      <w:pPr>
        <w:bidi/>
        <w:ind w:firstLine="720"/>
        <w:jc w:val="both"/>
        <w:rPr>
          <w:rFonts w:cs="David" w:hint="cs"/>
          <w:rtl/>
        </w:rPr>
      </w:pPr>
      <w:r w:rsidRPr="009579B3">
        <w:rPr>
          <w:rFonts w:cs="David" w:hint="cs"/>
          <w:rtl/>
        </w:rPr>
        <w:t xml:space="preserve">הוא הנציג לגבי עובדי הכנסת, אבל זאת סמכות שקיימת לו בחוק. </w:t>
      </w:r>
    </w:p>
    <w:p w14:paraId="5451D26A" w14:textId="77777777" w:rsidR="009579B3" w:rsidRPr="009579B3" w:rsidRDefault="009579B3" w:rsidP="009579B3">
      <w:pPr>
        <w:bidi/>
        <w:ind w:firstLine="720"/>
        <w:jc w:val="both"/>
        <w:rPr>
          <w:rFonts w:cs="David" w:hint="cs"/>
          <w:rtl/>
        </w:rPr>
      </w:pPr>
    </w:p>
    <w:p w14:paraId="62020718" w14:textId="77777777" w:rsidR="009579B3" w:rsidRPr="009579B3" w:rsidRDefault="009579B3" w:rsidP="009579B3">
      <w:pPr>
        <w:bidi/>
        <w:ind w:firstLine="720"/>
        <w:jc w:val="both"/>
        <w:rPr>
          <w:rFonts w:cs="David" w:hint="cs"/>
          <w:rtl/>
        </w:rPr>
      </w:pPr>
      <w:r w:rsidRPr="009579B3">
        <w:rPr>
          <w:rFonts w:cs="David" w:hint="cs"/>
          <w:rtl/>
        </w:rPr>
        <w:t xml:space="preserve">אותו סעיף 25, שמדבר היום על זה שהוא יגיש לוועדת הכנסת את הצעת התקציב, אז מוצע לקבוע ש"הוא יגיש לאישור הוועדה המשותפת של ועדת הכנסת וועדת הכספים, האמורה בחוק יסודות התקציב את הצעת התקציב השנתי". חוק יסודות התקציב, סעיף 11 שבו אומר: "שוועדה משותפת של 5 חברי ועדת הכנסת ו-5 חברי ועדת הכספים, בראשה יו"ר ועדת הכנסת, יכולה להעביר סכומים או משרות מתכנית לתכנית, להגדיל את הסכום של הוצאה מותנית בהכנסה, ואם יש עודפים היא יכולה להעביר משנה לשנה". עכשיו יובהר שהיא זאת שגם מאשרת את הצעת תקציב, לא ועדת הכספים, אבל הצעת התקציב שאושרה, כאמור, תובא לקריאה השנייה והשלישית במסגרת הצעת חוק התקציב השנתי. זה בעצם מה שקיים היום. </w:t>
      </w:r>
    </w:p>
    <w:p w14:paraId="02D714B7" w14:textId="77777777" w:rsidR="009579B3" w:rsidRPr="009579B3" w:rsidRDefault="009579B3" w:rsidP="009579B3">
      <w:pPr>
        <w:bidi/>
        <w:ind w:firstLine="720"/>
        <w:jc w:val="both"/>
        <w:rPr>
          <w:rFonts w:cs="David" w:hint="cs"/>
          <w:rtl/>
        </w:rPr>
      </w:pPr>
    </w:p>
    <w:p w14:paraId="104260AA" w14:textId="77777777" w:rsidR="009579B3" w:rsidRPr="009579B3" w:rsidRDefault="009579B3" w:rsidP="009579B3">
      <w:pPr>
        <w:bidi/>
        <w:ind w:firstLine="720"/>
        <w:jc w:val="both"/>
        <w:rPr>
          <w:rFonts w:cs="David" w:hint="cs"/>
          <w:rtl/>
        </w:rPr>
      </w:pPr>
      <w:r w:rsidRPr="009579B3">
        <w:rPr>
          <w:rFonts w:cs="David" w:hint="cs"/>
          <w:rtl/>
        </w:rPr>
        <w:t xml:space="preserve">שני אלה ייכנסו לסעיף 6. זה בעצם יהיה תיקון לנוסח שכבר הונח. </w:t>
      </w:r>
    </w:p>
    <w:p w14:paraId="5D83055E" w14:textId="77777777" w:rsidR="009579B3" w:rsidRPr="009579B3" w:rsidRDefault="009579B3" w:rsidP="009579B3">
      <w:pPr>
        <w:bidi/>
        <w:jc w:val="both"/>
        <w:rPr>
          <w:rFonts w:cs="David" w:hint="cs"/>
          <w:rtl/>
        </w:rPr>
      </w:pPr>
    </w:p>
    <w:p w14:paraId="0671CD0E"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6D446C2" w14:textId="77777777" w:rsidR="009579B3" w:rsidRPr="009579B3" w:rsidRDefault="009579B3" w:rsidP="009579B3">
      <w:pPr>
        <w:bidi/>
        <w:jc w:val="both"/>
        <w:rPr>
          <w:rFonts w:cs="David" w:hint="cs"/>
          <w:rtl/>
        </w:rPr>
      </w:pPr>
    </w:p>
    <w:p w14:paraId="28AB74EB" w14:textId="77777777" w:rsidR="009579B3" w:rsidRPr="009579B3" w:rsidRDefault="009579B3" w:rsidP="009579B3">
      <w:pPr>
        <w:bidi/>
        <w:jc w:val="both"/>
        <w:rPr>
          <w:rFonts w:cs="David" w:hint="cs"/>
          <w:rtl/>
        </w:rPr>
      </w:pPr>
      <w:r w:rsidRPr="009579B3">
        <w:rPr>
          <w:rFonts w:cs="David" w:hint="cs"/>
          <w:rtl/>
        </w:rPr>
        <w:tab/>
        <w:t xml:space="preserve">אני אומר לכם מה יקרה. בשבוע הבא נאשר את הסעיפים האלה, הרי ייגמרו השבועיים. אם תרצי, אפשר יהיה להניח את זה באופן נפרד מייד לאחר האישור. נאשר אותם ביום שלישי. </w:t>
      </w:r>
    </w:p>
    <w:p w14:paraId="54B11930" w14:textId="77777777" w:rsidR="009579B3" w:rsidRPr="009579B3" w:rsidRDefault="009579B3" w:rsidP="009579B3">
      <w:pPr>
        <w:bidi/>
        <w:jc w:val="both"/>
        <w:rPr>
          <w:rFonts w:cs="David" w:hint="cs"/>
          <w:rtl/>
        </w:rPr>
      </w:pPr>
    </w:p>
    <w:p w14:paraId="29201AA9" w14:textId="77777777" w:rsidR="009579B3" w:rsidRPr="009579B3" w:rsidRDefault="009579B3" w:rsidP="009579B3">
      <w:pPr>
        <w:bidi/>
        <w:jc w:val="both"/>
        <w:rPr>
          <w:rFonts w:cs="David" w:hint="cs"/>
          <w:rtl/>
        </w:rPr>
      </w:pPr>
      <w:r w:rsidRPr="009579B3">
        <w:rPr>
          <w:rFonts w:cs="David" w:hint="cs"/>
          <w:u w:val="single"/>
          <w:rtl/>
        </w:rPr>
        <w:t>ארבל אסטרחן:</w:t>
      </w:r>
    </w:p>
    <w:p w14:paraId="4FAB7F2A" w14:textId="77777777" w:rsidR="009579B3" w:rsidRPr="009579B3" w:rsidRDefault="009579B3" w:rsidP="009579B3">
      <w:pPr>
        <w:bidi/>
        <w:jc w:val="both"/>
        <w:rPr>
          <w:rFonts w:cs="David" w:hint="cs"/>
          <w:rtl/>
        </w:rPr>
      </w:pPr>
    </w:p>
    <w:p w14:paraId="013A49D3" w14:textId="77777777" w:rsidR="009579B3" w:rsidRPr="009579B3" w:rsidRDefault="009579B3" w:rsidP="009579B3">
      <w:pPr>
        <w:bidi/>
        <w:ind w:firstLine="720"/>
        <w:jc w:val="both"/>
        <w:rPr>
          <w:rFonts w:cs="David" w:hint="cs"/>
          <w:rtl/>
        </w:rPr>
      </w:pPr>
      <w:r w:rsidRPr="009579B3">
        <w:rPr>
          <w:rFonts w:cs="David" w:hint="cs"/>
          <w:rtl/>
        </w:rPr>
        <w:t xml:space="preserve">אפשר להצביע ביום שני על התקנון ואז מייד להניח את זה. </w:t>
      </w:r>
    </w:p>
    <w:p w14:paraId="342ED5C8" w14:textId="77777777" w:rsidR="009579B3" w:rsidRPr="009579B3" w:rsidRDefault="009579B3" w:rsidP="009579B3">
      <w:pPr>
        <w:bidi/>
        <w:jc w:val="both"/>
        <w:rPr>
          <w:rFonts w:cs="David" w:hint="cs"/>
          <w:rtl/>
        </w:rPr>
      </w:pPr>
    </w:p>
    <w:p w14:paraId="03CC20FE" w14:textId="77777777" w:rsidR="009579B3" w:rsidRPr="009579B3" w:rsidRDefault="009579B3" w:rsidP="009579B3">
      <w:pPr>
        <w:bidi/>
        <w:jc w:val="both"/>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491A6C41" w14:textId="77777777" w:rsidR="009579B3" w:rsidRPr="009579B3" w:rsidRDefault="009579B3" w:rsidP="009579B3">
      <w:pPr>
        <w:bidi/>
        <w:jc w:val="both"/>
        <w:rPr>
          <w:rFonts w:cs="David" w:hint="cs"/>
          <w:rtl/>
        </w:rPr>
      </w:pPr>
    </w:p>
    <w:p w14:paraId="15B7CFBF" w14:textId="77777777" w:rsidR="009579B3" w:rsidRPr="009579B3" w:rsidRDefault="009579B3" w:rsidP="009579B3">
      <w:pPr>
        <w:bidi/>
        <w:jc w:val="both"/>
        <w:rPr>
          <w:rFonts w:cs="David" w:hint="cs"/>
          <w:rtl/>
        </w:rPr>
      </w:pPr>
      <w:r w:rsidRPr="009579B3">
        <w:rPr>
          <w:rFonts w:cs="David" w:hint="cs"/>
          <w:rtl/>
        </w:rPr>
        <w:tab/>
        <w:t xml:space="preserve">אם אפשר לגמור אותו למחר ולהניח אותו זה כדאי. את שני הסעיפים האלה נאשר ביום שלישי ונניח אותם בנפרד, אם תרצי. אם לא, נחבר אותם. </w:t>
      </w:r>
    </w:p>
    <w:p w14:paraId="47A9912D" w14:textId="77777777" w:rsidR="009579B3" w:rsidRPr="009579B3" w:rsidRDefault="009579B3" w:rsidP="009579B3">
      <w:pPr>
        <w:bidi/>
        <w:jc w:val="both"/>
        <w:rPr>
          <w:rFonts w:cs="David" w:hint="cs"/>
          <w:rtl/>
        </w:rPr>
      </w:pPr>
    </w:p>
    <w:p w14:paraId="4F334D6E" w14:textId="77777777" w:rsidR="009579B3" w:rsidRPr="009579B3" w:rsidRDefault="009579B3" w:rsidP="009579B3">
      <w:pPr>
        <w:bidi/>
        <w:jc w:val="both"/>
        <w:rPr>
          <w:rFonts w:cs="David" w:hint="cs"/>
          <w:rtl/>
        </w:rPr>
      </w:pPr>
      <w:r w:rsidRPr="009579B3">
        <w:rPr>
          <w:rFonts w:cs="David" w:hint="cs"/>
          <w:u w:val="single"/>
          <w:rtl/>
        </w:rPr>
        <w:t>ארבל אסטרחן:</w:t>
      </w:r>
    </w:p>
    <w:p w14:paraId="7E2E45E1" w14:textId="77777777" w:rsidR="009579B3" w:rsidRPr="009579B3" w:rsidRDefault="009579B3" w:rsidP="009579B3">
      <w:pPr>
        <w:bidi/>
        <w:jc w:val="both"/>
        <w:rPr>
          <w:rFonts w:cs="David" w:hint="cs"/>
          <w:rtl/>
        </w:rPr>
      </w:pPr>
    </w:p>
    <w:p w14:paraId="503BCF89" w14:textId="77777777" w:rsidR="009579B3" w:rsidRPr="009579B3" w:rsidRDefault="009579B3" w:rsidP="009579B3">
      <w:pPr>
        <w:bidi/>
        <w:jc w:val="both"/>
        <w:rPr>
          <w:rFonts w:cs="David" w:hint="cs"/>
          <w:rtl/>
        </w:rPr>
      </w:pPr>
      <w:r w:rsidRPr="009579B3">
        <w:rPr>
          <w:rFonts w:cs="David" w:hint="cs"/>
          <w:rtl/>
        </w:rPr>
        <w:tab/>
        <w:t xml:space="preserve">אני צריכה לעבור על זה גם עם הממונה על נוסח החוק אז אני לא יכולה להתחייב שזה יהיה למחר. </w:t>
      </w:r>
    </w:p>
    <w:p w14:paraId="21958BEB" w14:textId="77777777" w:rsidR="009579B3" w:rsidRPr="009579B3" w:rsidRDefault="009579B3" w:rsidP="009579B3">
      <w:pPr>
        <w:bidi/>
        <w:jc w:val="both"/>
        <w:rPr>
          <w:rFonts w:cs="David" w:hint="cs"/>
          <w:rtl/>
        </w:rPr>
      </w:pPr>
    </w:p>
    <w:p w14:paraId="0125855A"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17796C0B" w14:textId="77777777" w:rsidR="009579B3" w:rsidRPr="009579B3" w:rsidRDefault="009579B3" w:rsidP="009579B3">
      <w:pPr>
        <w:bidi/>
        <w:jc w:val="both"/>
        <w:rPr>
          <w:rFonts w:cs="David" w:hint="cs"/>
          <w:rtl/>
        </w:rPr>
      </w:pPr>
    </w:p>
    <w:p w14:paraId="2832AB21" w14:textId="77777777" w:rsidR="009579B3" w:rsidRPr="009579B3" w:rsidRDefault="009579B3" w:rsidP="009579B3">
      <w:pPr>
        <w:bidi/>
        <w:jc w:val="both"/>
        <w:rPr>
          <w:rFonts w:cs="David" w:hint="cs"/>
          <w:rtl/>
        </w:rPr>
      </w:pPr>
      <w:r w:rsidRPr="009579B3">
        <w:rPr>
          <w:rFonts w:cs="David" w:hint="cs"/>
          <w:rtl/>
        </w:rPr>
        <w:tab/>
        <w:t xml:space="preserve">אין בעיה. אם זה לא ילך למחר אז לא נורא. זה יכול לסבול דיחוי ליום שני ואז נגיש את ההוא ביום שני ואת זה נחבר בסיבוב הבא. </w:t>
      </w:r>
    </w:p>
    <w:p w14:paraId="3ADBDAC1" w14:textId="77777777" w:rsidR="009579B3" w:rsidRPr="009579B3" w:rsidRDefault="009579B3" w:rsidP="009579B3">
      <w:pPr>
        <w:bidi/>
        <w:jc w:val="both"/>
        <w:rPr>
          <w:rFonts w:cs="David" w:hint="cs"/>
          <w:rtl/>
        </w:rPr>
      </w:pPr>
    </w:p>
    <w:p w14:paraId="1F64046E" w14:textId="77777777" w:rsidR="009579B3" w:rsidRPr="009579B3" w:rsidRDefault="009579B3" w:rsidP="009579B3">
      <w:pPr>
        <w:bidi/>
        <w:jc w:val="both"/>
        <w:rPr>
          <w:rFonts w:cs="David" w:hint="cs"/>
          <w:u w:val="single"/>
          <w:rtl/>
        </w:rPr>
      </w:pPr>
      <w:r w:rsidRPr="009579B3">
        <w:rPr>
          <w:rFonts w:cs="David" w:hint="cs"/>
          <w:u w:val="single"/>
          <w:rtl/>
        </w:rPr>
        <w:t>אתי בן-יוסף:</w:t>
      </w:r>
    </w:p>
    <w:p w14:paraId="5B0AB7BE" w14:textId="77777777" w:rsidR="009579B3" w:rsidRPr="009579B3" w:rsidRDefault="009579B3" w:rsidP="009579B3">
      <w:pPr>
        <w:bidi/>
        <w:jc w:val="both"/>
        <w:rPr>
          <w:rFonts w:cs="David" w:hint="cs"/>
          <w:u w:val="single"/>
          <w:rtl/>
        </w:rPr>
      </w:pPr>
    </w:p>
    <w:p w14:paraId="4537CE50" w14:textId="77777777" w:rsidR="009579B3" w:rsidRPr="009579B3" w:rsidRDefault="009579B3" w:rsidP="009579B3">
      <w:pPr>
        <w:bidi/>
        <w:jc w:val="both"/>
        <w:rPr>
          <w:rFonts w:cs="David" w:hint="cs"/>
          <w:rtl/>
        </w:rPr>
      </w:pPr>
      <w:r w:rsidRPr="009579B3">
        <w:rPr>
          <w:rFonts w:cs="David" w:hint="cs"/>
          <w:rtl/>
        </w:rPr>
        <w:tab/>
        <w:t xml:space="preserve">אין דיון, אין השגות. </w:t>
      </w:r>
    </w:p>
    <w:p w14:paraId="08F2A82F" w14:textId="77777777" w:rsidR="009579B3" w:rsidRPr="009579B3" w:rsidRDefault="009579B3" w:rsidP="009579B3">
      <w:pPr>
        <w:bidi/>
        <w:jc w:val="both"/>
        <w:rPr>
          <w:rFonts w:cs="David" w:hint="cs"/>
          <w:rtl/>
        </w:rPr>
      </w:pPr>
    </w:p>
    <w:p w14:paraId="602AD3BC" w14:textId="77777777" w:rsidR="009579B3" w:rsidRPr="009579B3" w:rsidRDefault="009579B3" w:rsidP="009579B3">
      <w:pPr>
        <w:bidi/>
        <w:jc w:val="both"/>
        <w:rPr>
          <w:rFonts w:cs="David" w:hint="cs"/>
          <w:rtl/>
        </w:rPr>
      </w:pPr>
      <w:r w:rsidRPr="009579B3">
        <w:rPr>
          <w:rFonts w:cs="David" w:hint="cs"/>
          <w:u w:val="single"/>
          <w:rtl/>
        </w:rPr>
        <w:t>ארבל אסטרחן:</w:t>
      </w:r>
    </w:p>
    <w:p w14:paraId="6609CA22" w14:textId="77777777" w:rsidR="009579B3" w:rsidRPr="009579B3" w:rsidRDefault="009579B3" w:rsidP="009579B3">
      <w:pPr>
        <w:bidi/>
        <w:jc w:val="both"/>
        <w:rPr>
          <w:rFonts w:cs="David" w:hint="cs"/>
          <w:rtl/>
        </w:rPr>
      </w:pPr>
    </w:p>
    <w:p w14:paraId="209C5757" w14:textId="77777777" w:rsidR="009579B3" w:rsidRPr="009579B3" w:rsidRDefault="009579B3" w:rsidP="009579B3">
      <w:pPr>
        <w:bidi/>
        <w:jc w:val="both"/>
        <w:rPr>
          <w:rFonts w:cs="David" w:hint="cs"/>
          <w:rtl/>
        </w:rPr>
      </w:pPr>
      <w:r w:rsidRPr="009579B3">
        <w:rPr>
          <w:rFonts w:cs="David" w:hint="cs"/>
          <w:rtl/>
        </w:rPr>
        <w:tab/>
        <w:t xml:space="preserve">תיקון התקנון נכנס לתוקף מייד. </w:t>
      </w:r>
    </w:p>
    <w:p w14:paraId="28CF680B" w14:textId="77777777" w:rsidR="009579B3" w:rsidRPr="009579B3" w:rsidRDefault="009579B3" w:rsidP="009579B3">
      <w:pPr>
        <w:bidi/>
        <w:jc w:val="both"/>
        <w:rPr>
          <w:rFonts w:cs="David" w:hint="cs"/>
          <w:rtl/>
        </w:rPr>
      </w:pPr>
    </w:p>
    <w:p w14:paraId="37D733C1"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5E95113" w14:textId="77777777" w:rsidR="009579B3" w:rsidRPr="009579B3" w:rsidRDefault="009579B3" w:rsidP="009579B3">
      <w:pPr>
        <w:bidi/>
        <w:jc w:val="both"/>
        <w:rPr>
          <w:rFonts w:cs="David" w:hint="cs"/>
          <w:rtl/>
        </w:rPr>
      </w:pPr>
    </w:p>
    <w:p w14:paraId="72D81732" w14:textId="77777777" w:rsidR="009579B3" w:rsidRPr="009579B3" w:rsidRDefault="009579B3" w:rsidP="009579B3">
      <w:pPr>
        <w:bidi/>
        <w:jc w:val="both"/>
        <w:rPr>
          <w:rFonts w:cs="David" w:hint="cs"/>
          <w:rtl/>
        </w:rPr>
      </w:pPr>
      <w:r w:rsidRPr="009579B3">
        <w:rPr>
          <w:rFonts w:cs="David" w:hint="cs"/>
          <w:rtl/>
        </w:rPr>
        <w:tab/>
        <w:t xml:space="preserve">אני רק אצטרך לדעת איך להציג את זה. </w:t>
      </w:r>
    </w:p>
    <w:p w14:paraId="66FEDC70" w14:textId="77777777" w:rsidR="009579B3" w:rsidRPr="009579B3" w:rsidRDefault="009579B3" w:rsidP="009579B3">
      <w:pPr>
        <w:bidi/>
        <w:jc w:val="both"/>
        <w:rPr>
          <w:rFonts w:cs="David" w:hint="cs"/>
          <w:rtl/>
        </w:rPr>
      </w:pPr>
    </w:p>
    <w:p w14:paraId="5A5B9784" w14:textId="77777777" w:rsidR="009579B3" w:rsidRPr="009579B3" w:rsidRDefault="009579B3" w:rsidP="009579B3">
      <w:pPr>
        <w:bidi/>
        <w:jc w:val="both"/>
        <w:rPr>
          <w:rFonts w:cs="David" w:hint="cs"/>
          <w:rtl/>
        </w:rPr>
      </w:pPr>
      <w:r w:rsidRPr="009579B3">
        <w:rPr>
          <w:rFonts w:cs="David" w:hint="cs"/>
          <w:u w:val="single"/>
          <w:rtl/>
        </w:rPr>
        <w:t>ארבל אסטרחן:</w:t>
      </w:r>
    </w:p>
    <w:p w14:paraId="06D09333" w14:textId="77777777" w:rsidR="009579B3" w:rsidRPr="009579B3" w:rsidRDefault="009579B3" w:rsidP="009579B3">
      <w:pPr>
        <w:bidi/>
        <w:jc w:val="both"/>
        <w:rPr>
          <w:rFonts w:cs="David" w:hint="cs"/>
          <w:rtl/>
        </w:rPr>
      </w:pPr>
    </w:p>
    <w:p w14:paraId="0AABC2C1" w14:textId="77777777" w:rsidR="009579B3" w:rsidRPr="009579B3" w:rsidRDefault="009579B3" w:rsidP="009579B3">
      <w:pPr>
        <w:bidi/>
        <w:jc w:val="both"/>
        <w:rPr>
          <w:rFonts w:cs="David" w:hint="cs"/>
          <w:rtl/>
        </w:rPr>
      </w:pPr>
      <w:r w:rsidRPr="009579B3">
        <w:rPr>
          <w:rFonts w:cs="David" w:hint="cs"/>
          <w:rtl/>
        </w:rPr>
        <w:tab/>
        <w:t xml:space="preserve">נתייחס בעצם למהלך. זה פעם ראשונה שזה יוצג בכנסת. </w:t>
      </w:r>
    </w:p>
    <w:p w14:paraId="7A5B1491" w14:textId="77777777" w:rsidR="009579B3" w:rsidRPr="009579B3" w:rsidRDefault="009579B3" w:rsidP="009579B3">
      <w:pPr>
        <w:bidi/>
        <w:jc w:val="both"/>
        <w:rPr>
          <w:rFonts w:cs="David" w:hint="cs"/>
          <w:rtl/>
        </w:rPr>
      </w:pPr>
    </w:p>
    <w:p w14:paraId="1330F032" w14:textId="77777777" w:rsidR="009579B3" w:rsidRPr="009579B3" w:rsidRDefault="009579B3" w:rsidP="009579B3">
      <w:pPr>
        <w:bidi/>
        <w:rPr>
          <w:rFonts w:cs="David" w:hint="cs"/>
          <w:u w:val="single"/>
          <w:rtl/>
        </w:rPr>
      </w:pPr>
      <w:r w:rsidRPr="009579B3">
        <w:rPr>
          <w:rFonts w:cs="David" w:hint="cs"/>
          <w:u w:val="single"/>
          <w:rtl/>
        </w:rPr>
        <w:t>היו</w:t>
      </w:r>
      <w:r w:rsidRPr="009579B3">
        <w:rPr>
          <w:rFonts w:cs="David"/>
          <w:u w:val="single"/>
          <w:rtl/>
        </w:rPr>
        <w:t>”</w:t>
      </w:r>
      <w:r w:rsidRPr="009579B3">
        <w:rPr>
          <w:rFonts w:cs="David" w:hint="cs"/>
          <w:u w:val="single"/>
          <w:rtl/>
        </w:rPr>
        <w:t>ר יריב לוין:</w:t>
      </w:r>
    </w:p>
    <w:p w14:paraId="577B68D5" w14:textId="77777777" w:rsidR="009579B3" w:rsidRPr="009579B3" w:rsidRDefault="009579B3" w:rsidP="009579B3">
      <w:pPr>
        <w:bidi/>
        <w:jc w:val="both"/>
        <w:rPr>
          <w:rFonts w:cs="David" w:hint="cs"/>
          <w:rtl/>
        </w:rPr>
      </w:pPr>
    </w:p>
    <w:p w14:paraId="347195D6" w14:textId="77777777" w:rsidR="009579B3" w:rsidRPr="009579B3" w:rsidRDefault="009579B3" w:rsidP="009579B3">
      <w:pPr>
        <w:bidi/>
        <w:jc w:val="both"/>
        <w:rPr>
          <w:rFonts w:cs="David" w:hint="cs"/>
          <w:rtl/>
        </w:rPr>
      </w:pPr>
      <w:r w:rsidRPr="009579B3">
        <w:rPr>
          <w:rFonts w:cs="David" w:hint="cs"/>
          <w:rtl/>
        </w:rPr>
        <w:tab/>
        <w:t xml:space="preserve">תודה רבה, אני נועל את הישיבה. </w:t>
      </w:r>
    </w:p>
    <w:p w14:paraId="048E0026" w14:textId="77777777" w:rsidR="009579B3" w:rsidRDefault="009579B3" w:rsidP="009579B3">
      <w:pPr>
        <w:bidi/>
        <w:jc w:val="both"/>
        <w:rPr>
          <w:rFonts w:cs="David" w:hint="cs"/>
          <w:rtl/>
        </w:rPr>
      </w:pPr>
    </w:p>
    <w:p w14:paraId="56A85745" w14:textId="77777777" w:rsidR="00813310" w:rsidRPr="009579B3" w:rsidRDefault="00813310" w:rsidP="00813310">
      <w:pPr>
        <w:bidi/>
        <w:jc w:val="both"/>
        <w:rPr>
          <w:rFonts w:cs="David" w:hint="cs"/>
          <w:rtl/>
        </w:rPr>
      </w:pPr>
    </w:p>
    <w:p w14:paraId="1328C504" w14:textId="77777777" w:rsidR="009579B3" w:rsidRPr="00145073" w:rsidRDefault="009579B3" w:rsidP="009579B3">
      <w:pPr>
        <w:bidi/>
        <w:jc w:val="both"/>
        <w:rPr>
          <w:rFonts w:cs="David"/>
          <w:b/>
          <w:bCs/>
          <w:u w:val="single"/>
          <w:rtl/>
        </w:rPr>
      </w:pPr>
      <w:r w:rsidRPr="00145073">
        <w:rPr>
          <w:rFonts w:cs="David" w:hint="cs"/>
          <w:b/>
          <w:bCs/>
          <w:u w:val="single"/>
          <w:rtl/>
        </w:rPr>
        <w:t>(הישיבה ננעלה בשעה 14:10)</w:t>
      </w:r>
    </w:p>
    <w:p w14:paraId="1E1AE0DA" w14:textId="77777777" w:rsidR="009579B3" w:rsidRPr="009579B3" w:rsidRDefault="009579B3" w:rsidP="009579B3">
      <w:pPr>
        <w:bidi/>
        <w:jc w:val="both"/>
        <w:rPr>
          <w:rFonts w:cs="David" w:hint="cs"/>
          <w:rtl/>
        </w:rPr>
      </w:pPr>
      <w:r w:rsidRPr="009579B3">
        <w:rPr>
          <w:rFonts w:cs="David"/>
          <w:rtl/>
        </w:rPr>
        <w:br w:type="page"/>
      </w:r>
    </w:p>
    <w:p w14:paraId="0830E018" w14:textId="77777777" w:rsidR="006B646D" w:rsidRDefault="006B646D" w:rsidP="006B646D">
      <w:pPr>
        <w:bidi/>
        <w:jc w:val="center"/>
        <w:rPr>
          <w:rFonts w:cs="David" w:hint="cs"/>
          <w:b/>
          <w:bCs/>
          <w:rtl/>
        </w:rPr>
      </w:pPr>
    </w:p>
    <w:p w14:paraId="5611A47A" w14:textId="77777777" w:rsidR="006B646D" w:rsidRDefault="006B646D" w:rsidP="006B646D">
      <w:pPr>
        <w:bidi/>
        <w:jc w:val="center"/>
        <w:rPr>
          <w:rFonts w:cs="David" w:hint="cs"/>
          <w:b/>
          <w:bCs/>
          <w:rtl/>
        </w:rPr>
      </w:pPr>
    </w:p>
    <w:p w14:paraId="7DDFB927" w14:textId="77777777" w:rsidR="006B646D" w:rsidRDefault="006B646D" w:rsidP="006B646D">
      <w:pPr>
        <w:bidi/>
        <w:jc w:val="center"/>
        <w:rPr>
          <w:rFonts w:cs="David" w:hint="cs"/>
          <w:b/>
          <w:bCs/>
          <w:rtl/>
        </w:rPr>
      </w:pPr>
    </w:p>
    <w:p w14:paraId="0ACF0F66" w14:textId="77777777" w:rsidR="009579B3" w:rsidRPr="006B646D" w:rsidRDefault="009579B3" w:rsidP="006B646D">
      <w:pPr>
        <w:bidi/>
        <w:jc w:val="center"/>
        <w:rPr>
          <w:rFonts w:cs="David" w:hint="cs"/>
          <w:b/>
          <w:bCs/>
          <w:rtl/>
        </w:rPr>
      </w:pPr>
      <w:r w:rsidRPr="006B646D">
        <w:rPr>
          <w:rFonts w:cs="David" w:hint="cs"/>
          <w:b/>
          <w:bCs/>
          <w:rtl/>
        </w:rPr>
        <w:t>נוסח לדיון בוועדת הכנסת - 5.1.10, כולל הערות מהישיבות ביום 22.12.09 וביום 29.12.09</w:t>
      </w:r>
    </w:p>
    <w:p w14:paraId="448E63D7" w14:textId="77777777" w:rsidR="009579B3" w:rsidRPr="006B646D" w:rsidRDefault="009579B3" w:rsidP="006B646D">
      <w:pPr>
        <w:bidi/>
        <w:jc w:val="center"/>
        <w:rPr>
          <w:rFonts w:cs="David" w:hint="cs"/>
          <w:b/>
          <w:bCs/>
          <w:u w:val="single"/>
          <w:rtl/>
        </w:rPr>
      </w:pPr>
      <w:r w:rsidRPr="006B646D">
        <w:rPr>
          <w:rFonts w:cs="David" w:hint="cs"/>
          <w:b/>
          <w:bCs/>
          <w:u w:val="single"/>
          <w:rtl/>
        </w:rPr>
        <w:t>מבוסס על הצעת ועדת המשנה של ועדת הכנסת בכנסת ה-16 בראשות ח"כ רשף חן</w:t>
      </w:r>
    </w:p>
    <w:p w14:paraId="25991A41" w14:textId="77777777" w:rsidR="009579B3" w:rsidRPr="009579B3" w:rsidRDefault="009579B3" w:rsidP="009579B3">
      <w:pPr>
        <w:bidi/>
        <w:jc w:val="both"/>
        <w:rPr>
          <w:rFonts w:cs="David" w:hint="cs"/>
          <w:rtl/>
        </w:rPr>
      </w:pPr>
    </w:p>
    <w:p w14:paraId="7D90FFB5" w14:textId="77777777" w:rsidR="009579B3" w:rsidRPr="009579B3" w:rsidRDefault="009579B3" w:rsidP="009579B3">
      <w:pPr>
        <w:bidi/>
        <w:jc w:val="both"/>
        <w:rPr>
          <w:rFonts w:cs="David" w:hint="cs"/>
          <w:rtl/>
        </w:rPr>
      </w:pPr>
    </w:p>
    <w:p w14:paraId="3EAEC9A0" w14:textId="77777777" w:rsidR="009579B3" w:rsidRPr="009579B3" w:rsidRDefault="009579B3" w:rsidP="009579B3">
      <w:pPr>
        <w:bidi/>
        <w:jc w:val="both"/>
        <w:rPr>
          <w:rFonts w:cs="David" w:hint="cs"/>
          <w:rtl/>
        </w:rPr>
      </w:pPr>
    </w:p>
    <w:p w14:paraId="5279D72A" w14:textId="77777777" w:rsidR="009579B3" w:rsidRPr="009579B3" w:rsidRDefault="009579B3" w:rsidP="009579B3">
      <w:pPr>
        <w:bidi/>
        <w:jc w:val="both"/>
        <w:rPr>
          <w:rFonts w:cs="David" w:hint="cs"/>
          <w:b/>
          <w:bCs/>
          <w:rtl/>
        </w:rPr>
      </w:pPr>
      <w:r w:rsidRPr="009579B3">
        <w:rPr>
          <w:rFonts w:cs="David" w:hint="cs"/>
          <w:b/>
          <w:bCs/>
          <w:rtl/>
        </w:rPr>
        <w:t>סעיפים אלה מחליפים את סעיפים 18 עד 23 וכן סעיף 72א לתקנון:</w:t>
      </w:r>
    </w:p>
    <w:p w14:paraId="27405082" w14:textId="77777777" w:rsidR="009579B3" w:rsidRPr="009579B3" w:rsidRDefault="009579B3" w:rsidP="009579B3">
      <w:pPr>
        <w:bidi/>
        <w:jc w:val="both"/>
        <w:rPr>
          <w:rFonts w:cs="David" w:hint="cs"/>
          <w:rtl/>
        </w:rPr>
      </w:pPr>
    </w:p>
    <w:p w14:paraId="695D546E" w14:textId="77777777" w:rsidR="009579B3" w:rsidRPr="009579B3" w:rsidRDefault="009579B3" w:rsidP="009579B3">
      <w:pPr>
        <w:bidi/>
        <w:jc w:val="both"/>
        <w:rPr>
          <w:rFonts w:cs="David" w:hint="cs"/>
          <w:rtl/>
        </w:rPr>
      </w:pPr>
    </w:p>
    <w:p w14:paraId="3C7CEB8F" w14:textId="77777777" w:rsidR="009579B3" w:rsidRPr="009579B3" w:rsidRDefault="009579B3" w:rsidP="009579B3">
      <w:pPr>
        <w:bidi/>
        <w:jc w:val="both"/>
        <w:rPr>
          <w:rFonts w:cs="David" w:hint="cs"/>
        </w:rPr>
      </w:pPr>
    </w:p>
    <w:tbl>
      <w:tblPr>
        <w:bidiVisual/>
        <w:tblW w:w="9180" w:type="dxa"/>
        <w:jc w:val="center"/>
        <w:tblLayout w:type="fixed"/>
        <w:tblLook w:val="0000" w:firstRow="0" w:lastRow="0" w:firstColumn="0" w:lastColumn="0" w:noHBand="0" w:noVBand="0"/>
      </w:tblPr>
      <w:tblGrid>
        <w:gridCol w:w="692"/>
        <w:gridCol w:w="9"/>
        <w:gridCol w:w="76"/>
        <w:gridCol w:w="1184"/>
        <w:gridCol w:w="38"/>
        <w:gridCol w:w="7"/>
        <w:gridCol w:w="675"/>
        <w:gridCol w:w="74"/>
        <w:gridCol w:w="11"/>
        <w:gridCol w:w="479"/>
        <w:gridCol w:w="192"/>
        <w:gridCol w:w="806"/>
        <w:gridCol w:w="4885"/>
        <w:gridCol w:w="52"/>
      </w:tblGrid>
      <w:tr w:rsidR="009579B3" w:rsidRPr="009579B3" w14:paraId="3C62E4A9" w14:textId="77777777" w:rsidTr="009579B3">
        <w:tblPrEx>
          <w:tblCellMar>
            <w:top w:w="0" w:type="dxa"/>
            <w:bottom w:w="0" w:type="dxa"/>
          </w:tblCellMar>
        </w:tblPrEx>
        <w:trPr>
          <w:cantSplit/>
          <w:jc w:val="center"/>
        </w:trPr>
        <w:tc>
          <w:tcPr>
            <w:tcW w:w="9180" w:type="dxa"/>
            <w:gridSpan w:val="14"/>
          </w:tcPr>
          <w:p w14:paraId="1F65A07F" w14:textId="77777777" w:rsidR="009579B3" w:rsidRPr="009579B3" w:rsidRDefault="009579B3" w:rsidP="009579B3">
            <w:pPr>
              <w:bidi/>
              <w:jc w:val="both"/>
              <w:rPr>
                <w:rFonts w:cs="David" w:hint="cs"/>
                <w:b/>
                <w:bCs/>
                <w:rtl/>
              </w:rPr>
            </w:pPr>
            <w:r w:rsidRPr="009579B3">
              <w:rPr>
                <w:rFonts w:cs="David" w:hint="cs"/>
                <w:b/>
                <w:bCs/>
                <w:rtl/>
              </w:rPr>
              <w:t>פרק ב': סיעות</w:t>
            </w:r>
          </w:p>
          <w:p w14:paraId="18CAEFEC" w14:textId="77777777" w:rsidR="009579B3" w:rsidRPr="009579B3" w:rsidRDefault="009579B3" w:rsidP="009579B3">
            <w:pPr>
              <w:bidi/>
              <w:jc w:val="both"/>
              <w:rPr>
                <w:rFonts w:cs="David"/>
                <w:b/>
                <w:bCs/>
              </w:rPr>
            </w:pPr>
          </w:p>
        </w:tc>
      </w:tr>
      <w:tr w:rsidR="009579B3" w:rsidRPr="009579B3" w14:paraId="441E0744" w14:textId="77777777" w:rsidTr="009579B3">
        <w:tblPrEx>
          <w:tblCellMar>
            <w:top w:w="0" w:type="dxa"/>
            <w:bottom w:w="0" w:type="dxa"/>
          </w:tblCellMar>
        </w:tblPrEx>
        <w:trPr>
          <w:cantSplit/>
          <w:jc w:val="center"/>
        </w:trPr>
        <w:tc>
          <w:tcPr>
            <w:tcW w:w="701" w:type="dxa"/>
            <w:gridSpan w:val="2"/>
          </w:tcPr>
          <w:p w14:paraId="38EAFC84" w14:textId="77777777" w:rsidR="009579B3" w:rsidRPr="009579B3" w:rsidRDefault="009579B3" w:rsidP="009579B3">
            <w:pPr>
              <w:bidi/>
              <w:jc w:val="both"/>
              <w:rPr>
                <w:rFonts w:cs="David" w:hint="cs"/>
                <w:rtl/>
              </w:rPr>
            </w:pPr>
            <w:r w:rsidRPr="009579B3">
              <w:rPr>
                <w:rFonts w:cs="David" w:hint="cs"/>
                <w:rtl/>
              </w:rPr>
              <w:t>[חדש]</w:t>
            </w:r>
          </w:p>
        </w:tc>
        <w:tc>
          <w:tcPr>
            <w:tcW w:w="1260" w:type="dxa"/>
            <w:gridSpan w:val="2"/>
          </w:tcPr>
          <w:p w14:paraId="29E6149E" w14:textId="77777777" w:rsidR="009579B3" w:rsidRPr="009579B3" w:rsidRDefault="009579B3" w:rsidP="009579B3">
            <w:pPr>
              <w:pStyle w:val="Heading8"/>
              <w:jc w:val="both"/>
              <w:rPr>
                <w:rFonts w:cs="David" w:hint="cs"/>
                <w:rtl/>
                <w:lang w:eastAsia="en-US"/>
              </w:rPr>
            </w:pPr>
            <w:r w:rsidRPr="009579B3">
              <w:rPr>
                <w:rFonts w:cs="David" w:hint="cs"/>
                <w:rtl/>
                <w:lang w:eastAsia="en-US"/>
              </w:rPr>
              <w:t>הסיעות בכנסת ושמן</w:t>
            </w:r>
          </w:p>
        </w:tc>
        <w:tc>
          <w:tcPr>
            <w:tcW w:w="720" w:type="dxa"/>
            <w:gridSpan w:val="3"/>
          </w:tcPr>
          <w:p w14:paraId="7AB1C1DE" w14:textId="77777777" w:rsidR="009579B3" w:rsidRPr="009579B3" w:rsidRDefault="009579B3" w:rsidP="009579B3">
            <w:pPr>
              <w:bidi/>
              <w:jc w:val="both"/>
              <w:rPr>
                <w:rFonts w:cs="David" w:hint="cs"/>
              </w:rPr>
            </w:pPr>
            <w:r w:rsidRPr="009579B3">
              <w:rPr>
                <w:rFonts w:cs="David" w:hint="cs"/>
                <w:rtl/>
              </w:rPr>
              <w:t>1.</w:t>
            </w:r>
          </w:p>
        </w:tc>
        <w:tc>
          <w:tcPr>
            <w:tcW w:w="564" w:type="dxa"/>
            <w:gridSpan w:val="3"/>
          </w:tcPr>
          <w:p w14:paraId="10676500" w14:textId="77777777" w:rsidR="009579B3" w:rsidRPr="009579B3" w:rsidRDefault="009579B3" w:rsidP="009579B3">
            <w:pPr>
              <w:bidi/>
              <w:jc w:val="both"/>
              <w:rPr>
                <w:rFonts w:cs="David" w:hint="cs"/>
                <w:rtl/>
              </w:rPr>
            </w:pPr>
            <w:r w:rsidRPr="009579B3">
              <w:rPr>
                <w:rFonts w:cs="David" w:hint="cs"/>
                <w:rtl/>
              </w:rPr>
              <w:t>(א)</w:t>
            </w:r>
          </w:p>
        </w:tc>
        <w:tc>
          <w:tcPr>
            <w:tcW w:w="5935" w:type="dxa"/>
            <w:gridSpan w:val="4"/>
          </w:tcPr>
          <w:p w14:paraId="699A7482" w14:textId="77777777" w:rsidR="009579B3" w:rsidRPr="009579B3" w:rsidRDefault="009579B3" w:rsidP="009579B3">
            <w:pPr>
              <w:bidi/>
              <w:jc w:val="both"/>
              <w:rPr>
                <w:rFonts w:cs="David" w:hint="cs"/>
                <w:rtl/>
              </w:rPr>
            </w:pPr>
            <w:r w:rsidRPr="009579B3">
              <w:rPr>
                <w:rFonts w:cs="David" w:hint="cs"/>
                <w:rtl/>
              </w:rPr>
              <w:t>לעניין תקנון זה, סיעה בכנסת היא רשימת מועמדים שמתוכה נבחרו חברים לכנסת; מספר חברי הסיעה יהא כמספר המועמדים שנבחרו.</w:t>
            </w:r>
          </w:p>
          <w:p w14:paraId="65749251" w14:textId="77777777" w:rsidR="009579B3" w:rsidRPr="009579B3" w:rsidRDefault="009579B3" w:rsidP="009579B3">
            <w:pPr>
              <w:bidi/>
              <w:jc w:val="both"/>
              <w:rPr>
                <w:rFonts w:cs="David" w:hint="cs"/>
                <w:rtl/>
              </w:rPr>
            </w:pPr>
            <w:r w:rsidRPr="009579B3">
              <w:rPr>
                <w:rFonts w:cs="David" w:hint="cs"/>
                <w:rtl/>
              </w:rPr>
              <w:t xml:space="preserve"> </w:t>
            </w:r>
          </w:p>
        </w:tc>
      </w:tr>
      <w:tr w:rsidR="009579B3" w:rsidRPr="009579B3" w14:paraId="3AA4C1FC" w14:textId="77777777" w:rsidTr="009579B3">
        <w:tblPrEx>
          <w:tblCellMar>
            <w:top w:w="0" w:type="dxa"/>
            <w:bottom w:w="0" w:type="dxa"/>
          </w:tblCellMar>
        </w:tblPrEx>
        <w:trPr>
          <w:cantSplit/>
          <w:jc w:val="center"/>
        </w:trPr>
        <w:tc>
          <w:tcPr>
            <w:tcW w:w="701" w:type="dxa"/>
            <w:gridSpan w:val="2"/>
          </w:tcPr>
          <w:p w14:paraId="4F098D60" w14:textId="77777777" w:rsidR="009579B3" w:rsidRPr="009579B3" w:rsidRDefault="009579B3" w:rsidP="009579B3">
            <w:pPr>
              <w:bidi/>
              <w:jc w:val="both"/>
              <w:rPr>
                <w:rFonts w:cs="David" w:hint="cs"/>
                <w:rtl/>
              </w:rPr>
            </w:pPr>
            <w:r w:rsidRPr="009579B3">
              <w:rPr>
                <w:rFonts w:cs="David" w:hint="cs"/>
                <w:rtl/>
              </w:rPr>
              <w:t>[18(א) רישא]</w:t>
            </w:r>
          </w:p>
        </w:tc>
        <w:tc>
          <w:tcPr>
            <w:tcW w:w="1260" w:type="dxa"/>
            <w:gridSpan w:val="2"/>
          </w:tcPr>
          <w:p w14:paraId="3C817544" w14:textId="77777777" w:rsidR="009579B3" w:rsidRPr="009579B3" w:rsidRDefault="009579B3" w:rsidP="009579B3">
            <w:pPr>
              <w:pStyle w:val="Heading8"/>
              <w:jc w:val="both"/>
              <w:rPr>
                <w:rFonts w:cs="David" w:hint="cs"/>
                <w:rtl/>
                <w:lang w:eastAsia="en-US"/>
              </w:rPr>
            </w:pPr>
          </w:p>
        </w:tc>
        <w:tc>
          <w:tcPr>
            <w:tcW w:w="720" w:type="dxa"/>
            <w:gridSpan w:val="3"/>
          </w:tcPr>
          <w:p w14:paraId="4D7C7FEE" w14:textId="77777777" w:rsidR="009579B3" w:rsidRPr="009579B3" w:rsidRDefault="009579B3" w:rsidP="009579B3">
            <w:pPr>
              <w:bidi/>
              <w:jc w:val="both"/>
              <w:rPr>
                <w:rFonts w:cs="David" w:hint="cs"/>
                <w:rtl/>
              </w:rPr>
            </w:pPr>
          </w:p>
        </w:tc>
        <w:tc>
          <w:tcPr>
            <w:tcW w:w="564" w:type="dxa"/>
            <w:gridSpan w:val="3"/>
          </w:tcPr>
          <w:p w14:paraId="3C449937" w14:textId="77777777" w:rsidR="009579B3" w:rsidRPr="009579B3" w:rsidRDefault="009579B3" w:rsidP="009579B3">
            <w:pPr>
              <w:bidi/>
              <w:jc w:val="both"/>
              <w:rPr>
                <w:rFonts w:cs="David" w:hint="cs"/>
                <w:rtl/>
              </w:rPr>
            </w:pPr>
            <w:r w:rsidRPr="009579B3">
              <w:rPr>
                <w:rFonts w:cs="David" w:hint="cs"/>
                <w:rtl/>
              </w:rPr>
              <w:t>(ב)</w:t>
            </w:r>
          </w:p>
        </w:tc>
        <w:tc>
          <w:tcPr>
            <w:tcW w:w="5935" w:type="dxa"/>
            <w:gridSpan w:val="4"/>
          </w:tcPr>
          <w:p w14:paraId="2EB69EF6" w14:textId="77777777" w:rsidR="009579B3" w:rsidRPr="009579B3" w:rsidRDefault="009579B3" w:rsidP="009579B3">
            <w:pPr>
              <w:bidi/>
              <w:jc w:val="both"/>
              <w:rPr>
                <w:rFonts w:cs="David" w:hint="cs"/>
                <w:rtl/>
              </w:rPr>
            </w:pPr>
            <w:r w:rsidRPr="009579B3">
              <w:rPr>
                <w:rFonts w:cs="David" w:hint="cs"/>
                <w:rtl/>
              </w:rPr>
              <w:t xml:space="preserve">שמה של סיעה </w:t>
            </w:r>
            <w:r w:rsidRPr="009579B3">
              <w:rPr>
                <w:rFonts w:cs="David" w:hint="cs"/>
                <w:b/>
                <w:bCs/>
                <w:rtl/>
              </w:rPr>
              <w:t>יהא</w:t>
            </w:r>
            <w:r w:rsidRPr="009579B3">
              <w:rPr>
                <w:rFonts w:cs="David" w:hint="cs"/>
                <w:rtl/>
              </w:rPr>
              <w:t xml:space="preserve"> ככינויה של רשימת המועמדים שמתוכה נבחרו חברי הסיעה לכנסת, אולם רשאית הסיעה להודיע ליושב ראש הכנסת, בתוך 15 ימים מיום כינוס הכנסת, כי שם הסיעה יכלול חלק מהכינוי בלבד או את האות או האותיות שנשאה רשימת המועמדים בבחירות לאותה כנסת.</w:t>
            </w:r>
          </w:p>
          <w:p w14:paraId="2EFCFDE3" w14:textId="77777777" w:rsidR="009579B3" w:rsidRPr="009579B3" w:rsidRDefault="009579B3" w:rsidP="009579B3">
            <w:pPr>
              <w:bidi/>
              <w:jc w:val="both"/>
              <w:rPr>
                <w:rFonts w:cs="David" w:hint="cs"/>
                <w:rtl/>
              </w:rPr>
            </w:pPr>
          </w:p>
        </w:tc>
      </w:tr>
      <w:tr w:rsidR="009579B3" w:rsidRPr="009579B3" w14:paraId="2A906E8E" w14:textId="77777777" w:rsidTr="009579B3">
        <w:tblPrEx>
          <w:tblCellMar>
            <w:top w:w="0" w:type="dxa"/>
            <w:bottom w:w="0" w:type="dxa"/>
          </w:tblCellMar>
        </w:tblPrEx>
        <w:trPr>
          <w:cantSplit/>
          <w:jc w:val="center"/>
        </w:trPr>
        <w:tc>
          <w:tcPr>
            <w:tcW w:w="701" w:type="dxa"/>
            <w:gridSpan w:val="2"/>
          </w:tcPr>
          <w:p w14:paraId="5DB2B630" w14:textId="77777777" w:rsidR="009579B3" w:rsidRPr="009579B3" w:rsidRDefault="009579B3" w:rsidP="009579B3">
            <w:pPr>
              <w:bidi/>
              <w:jc w:val="both"/>
              <w:rPr>
                <w:rFonts w:cs="David" w:hint="cs"/>
                <w:rtl/>
              </w:rPr>
            </w:pPr>
            <w:r w:rsidRPr="009579B3">
              <w:rPr>
                <w:rFonts w:cs="David" w:hint="cs"/>
                <w:rtl/>
              </w:rPr>
              <w:t>[18(א) סיפא]</w:t>
            </w:r>
          </w:p>
        </w:tc>
        <w:tc>
          <w:tcPr>
            <w:tcW w:w="1260" w:type="dxa"/>
            <w:gridSpan w:val="2"/>
          </w:tcPr>
          <w:p w14:paraId="2C0440E1" w14:textId="77777777" w:rsidR="009579B3" w:rsidRPr="009579B3" w:rsidRDefault="009579B3" w:rsidP="009579B3">
            <w:pPr>
              <w:pStyle w:val="Heading8"/>
              <w:jc w:val="both"/>
              <w:rPr>
                <w:rFonts w:cs="David" w:hint="cs"/>
                <w:rtl/>
                <w:lang w:eastAsia="en-US"/>
              </w:rPr>
            </w:pPr>
          </w:p>
        </w:tc>
        <w:tc>
          <w:tcPr>
            <w:tcW w:w="720" w:type="dxa"/>
            <w:gridSpan w:val="3"/>
          </w:tcPr>
          <w:p w14:paraId="3A39D1BA" w14:textId="77777777" w:rsidR="009579B3" w:rsidRPr="009579B3" w:rsidRDefault="009579B3" w:rsidP="009579B3">
            <w:pPr>
              <w:bidi/>
              <w:jc w:val="both"/>
              <w:rPr>
                <w:rFonts w:cs="David" w:hint="cs"/>
                <w:rtl/>
              </w:rPr>
            </w:pPr>
          </w:p>
        </w:tc>
        <w:tc>
          <w:tcPr>
            <w:tcW w:w="564" w:type="dxa"/>
            <w:gridSpan w:val="3"/>
          </w:tcPr>
          <w:p w14:paraId="572FAC2D" w14:textId="77777777" w:rsidR="009579B3" w:rsidRPr="009579B3" w:rsidRDefault="009579B3" w:rsidP="009579B3">
            <w:pPr>
              <w:bidi/>
              <w:jc w:val="both"/>
              <w:rPr>
                <w:rFonts w:cs="David" w:hint="cs"/>
                <w:rtl/>
              </w:rPr>
            </w:pPr>
            <w:r w:rsidRPr="009579B3">
              <w:rPr>
                <w:rFonts w:cs="David" w:hint="cs"/>
                <w:rtl/>
              </w:rPr>
              <w:t>(ג)</w:t>
            </w:r>
          </w:p>
        </w:tc>
        <w:tc>
          <w:tcPr>
            <w:tcW w:w="5935" w:type="dxa"/>
            <w:gridSpan w:val="4"/>
          </w:tcPr>
          <w:p w14:paraId="5AED31DB" w14:textId="77777777" w:rsidR="009579B3" w:rsidRPr="009579B3" w:rsidRDefault="009579B3" w:rsidP="009579B3">
            <w:pPr>
              <w:bidi/>
              <w:jc w:val="both"/>
              <w:rPr>
                <w:rFonts w:cs="David" w:hint="cs"/>
                <w:rtl/>
              </w:rPr>
            </w:pPr>
            <w:r w:rsidRPr="009579B3">
              <w:rPr>
                <w:rFonts w:cs="David" w:hint="cs"/>
                <w:rtl/>
              </w:rPr>
              <w:t>התפלגה סיעה לפי סעיף 59 לחוק הכנסת, תקבע ועדת הכנסת את שם הסיעות החדשות; הסיעה החדשה אשר בה רוב חברי הסיעה שהתפלגה, רשאית להמשיך לשאת את שם הסיעה; התפלגה הסיעה לסיעות שוות בגודלן, רואים, לעניין זה, את הסיעה החדשה שעמה נמנה חבר הכנסת שעמד בראש רשימת המועמדים לכנסת, כגדולה יותר, ואם חדל לכהן כחבר הכנסת או שחדל להימנות עם הסיעה שהתפלגה - הבא אחריו באותה רשימת המועמדים.</w:t>
            </w:r>
          </w:p>
          <w:p w14:paraId="589E93E5" w14:textId="77777777" w:rsidR="009579B3" w:rsidRPr="009579B3" w:rsidRDefault="009579B3" w:rsidP="009579B3">
            <w:pPr>
              <w:bidi/>
              <w:jc w:val="both"/>
              <w:rPr>
                <w:rFonts w:cs="David" w:hint="cs"/>
                <w:rtl/>
              </w:rPr>
            </w:pPr>
          </w:p>
          <w:p w14:paraId="569CA343" w14:textId="77777777" w:rsidR="009579B3" w:rsidRPr="009579B3" w:rsidRDefault="009579B3" w:rsidP="009579B3">
            <w:pPr>
              <w:bidi/>
              <w:jc w:val="both"/>
              <w:rPr>
                <w:rFonts w:cs="David" w:hint="cs"/>
                <w:rtl/>
              </w:rPr>
            </w:pPr>
          </w:p>
          <w:p w14:paraId="523030D5" w14:textId="77777777" w:rsidR="009579B3" w:rsidRPr="009579B3" w:rsidRDefault="009579B3" w:rsidP="009579B3">
            <w:pPr>
              <w:bidi/>
              <w:jc w:val="both"/>
              <w:rPr>
                <w:rFonts w:cs="David" w:hint="cs"/>
                <w:rtl/>
              </w:rPr>
            </w:pPr>
          </w:p>
          <w:p w14:paraId="1DCE4003" w14:textId="77777777" w:rsidR="009579B3" w:rsidRPr="009579B3" w:rsidRDefault="009579B3" w:rsidP="009579B3">
            <w:pPr>
              <w:bidi/>
              <w:jc w:val="both"/>
              <w:rPr>
                <w:rFonts w:cs="David" w:hint="cs"/>
                <w:rtl/>
              </w:rPr>
            </w:pPr>
          </w:p>
          <w:p w14:paraId="0C7A6465" w14:textId="77777777" w:rsidR="009579B3" w:rsidRPr="009579B3" w:rsidRDefault="009579B3" w:rsidP="009579B3">
            <w:pPr>
              <w:bidi/>
              <w:jc w:val="both"/>
              <w:rPr>
                <w:rFonts w:cs="David" w:hint="cs"/>
                <w:rtl/>
              </w:rPr>
            </w:pPr>
          </w:p>
          <w:p w14:paraId="4E6A3E19" w14:textId="77777777" w:rsidR="009579B3" w:rsidRPr="009579B3" w:rsidRDefault="009579B3" w:rsidP="009579B3">
            <w:pPr>
              <w:bidi/>
              <w:jc w:val="both"/>
              <w:rPr>
                <w:rFonts w:cs="David" w:hint="cs"/>
                <w:rtl/>
              </w:rPr>
            </w:pPr>
          </w:p>
          <w:p w14:paraId="5CDD22E4" w14:textId="77777777" w:rsidR="009579B3" w:rsidRPr="009579B3" w:rsidRDefault="009579B3" w:rsidP="009579B3">
            <w:pPr>
              <w:bidi/>
              <w:jc w:val="both"/>
              <w:rPr>
                <w:rFonts w:cs="David" w:hint="cs"/>
                <w:rtl/>
              </w:rPr>
            </w:pPr>
          </w:p>
        </w:tc>
      </w:tr>
      <w:tr w:rsidR="009579B3" w:rsidRPr="009579B3" w14:paraId="3F4E5420" w14:textId="77777777" w:rsidTr="009579B3">
        <w:tblPrEx>
          <w:tblCellMar>
            <w:top w:w="0" w:type="dxa"/>
            <w:bottom w:w="0" w:type="dxa"/>
          </w:tblCellMar>
        </w:tblPrEx>
        <w:trPr>
          <w:cantSplit/>
          <w:jc w:val="center"/>
        </w:trPr>
        <w:tc>
          <w:tcPr>
            <w:tcW w:w="701" w:type="dxa"/>
            <w:gridSpan w:val="2"/>
          </w:tcPr>
          <w:p w14:paraId="01EDFC61" w14:textId="77777777" w:rsidR="009579B3" w:rsidRPr="009579B3" w:rsidRDefault="009579B3" w:rsidP="009579B3">
            <w:pPr>
              <w:bidi/>
              <w:jc w:val="both"/>
              <w:rPr>
                <w:rFonts w:cs="David" w:hint="cs"/>
                <w:rtl/>
              </w:rPr>
            </w:pPr>
            <w:r w:rsidRPr="009579B3">
              <w:rPr>
                <w:rFonts w:cs="David" w:hint="cs"/>
                <w:rtl/>
              </w:rPr>
              <w:t>[חדש]</w:t>
            </w:r>
          </w:p>
        </w:tc>
        <w:tc>
          <w:tcPr>
            <w:tcW w:w="1260" w:type="dxa"/>
            <w:gridSpan w:val="2"/>
          </w:tcPr>
          <w:p w14:paraId="21F7D0F5" w14:textId="77777777" w:rsidR="009579B3" w:rsidRPr="009579B3" w:rsidRDefault="009579B3" w:rsidP="009579B3">
            <w:pPr>
              <w:pStyle w:val="Heading8"/>
              <w:jc w:val="both"/>
              <w:rPr>
                <w:rFonts w:cs="David" w:hint="cs"/>
                <w:rtl/>
                <w:lang w:eastAsia="en-US"/>
              </w:rPr>
            </w:pPr>
            <w:r w:rsidRPr="009579B3">
              <w:rPr>
                <w:rFonts w:cs="David" w:hint="cs"/>
                <w:rtl/>
                <w:lang w:eastAsia="en-US"/>
              </w:rPr>
              <w:t>רשימת הסיעות</w:t>
            </w:r>
          </w:p>
        </w:tc>
        <w:tc>
          <w:tcPr>
            <w:tcW w:w="720" w:type="dxa"/>
            <w:gridSpan w:val="3"/>
          </w:tcPr>
          <w:p w14:paraId="3B1817EE" w14:textId="77777777" w:rsidR="009579B3" w:rsidRPr="009579B3" w:rsidRDefault="009579B3" w:rsidP="009579B3">
            <w:pPr>
              <w:bidi/>
              <w:jc w:val="both"/>
              <w:rPr>
                <w:rFonts w:cs="David" w:hint="cs"/>
                <w:rtl/>
              </w:rPr>
            </w:pPr>
            <w:r w:rsidRPr="009579B3">
              <w:rPr>
                <w:rFonts w:cs="David" w:hint="cs"/>
                <w:rtl/>
              </w:rPr>
              <w:t>2.</w:t>
            </w:r>
          </w:p>
        </w:tc>
        <w:tc>
          <w:tcPr>
            <w:tcW w:w="6499" w:type="dxa"/>
            <w:gridSpan w:val="7"/>
          </w:tcPr>
          <w:p w14:paraId="265AD689" w14:textId="77777777" w:rsidR="009579B3" w:rsidRPr="009579B3" w:rsidRDefault="009579B3" w:rsidP="009579B3">
            <w:pPr>
              <w:bidi/>
              <w:jc w:val="both"/>
              <w:rPr>
                <w:rFonts w:cs="David" w:hint="cs"/>
                <w:rtl/>
              </w:rPr>
            </w:pPr>
            <w:r w:rsidRPr="009579B3">
              <w:rPr>
                <w:rFonts w:cs="David" w:hint="cs"/>
                <w:rtl/>
              </w:rPr>
              <w:t>מזכיר הכנסת יערוך רשימה של סיעות הכנסת, בסדר יורד לפי מספר החברים בכל סיעה; סדרן של סיעות שבהן מספר שווה של חברים ייקבע -</w:t>
            </w:r>
          </w:p>
          <w:p w14:paraId="05E50DC8" w14:textId="77777777" w:rsidR="009579B3" w:rsidRPr="009579B3" w:rsidRDefault="009579B3" w:rsidP="009579B3">
            <w:pPr>
              <w:bidi/>
              <w:jc w:val="both"/>
              <w:rPr>
                <w:rFonts w:cs="David" w:hint="cs"/>
                <w:rtl/>
              </w:rPr>
            </w:pPr>
          </w:p>
        </w:tc>
      </w:tr>
      <w:tr w:rsidR="009579B3" w:rsidRPr="009579B3" w14:paraId="30ADA1A7" w14:textId="77777777" w:rsidTr="009579B3">
        <w:tblPrEx>
          <w:tblCellMar>
            <w:top w:w="0" w:type="dxa"/>
            <w:bottom w:w="0" w:type="dxa"/>
          </w:tblCellMar>
        </w:tblPrEx>
        <w:trPr>
          <w:cantSplit/>
          <w:jc w:val="center"/>
        </w:trPr>
        <w:tc>
          <w:tcPr>
            <w:tcW w:w="701" w:type="dxa"/>
            <w:gridSpan w:val="2"/>
          </w:tcPr>
          <w:p w14:paraId="3AFE1862" w14:textId="77777777" w:rsidR="009579B3" w:rsidRPr="009579B3" w:rsidRDefault="009579B3" w:rsidP="009579B3">
            <w:pPr>
              <w:bidi/>
              <w:jc w:val="both"/>
              <w:rPr>
                <w:rFonts w:cs="David"/>
              </w:rPr>
            </w:pPr>
          </w:p>
        </w:tc>
        <w:tc>
          <w:tcPr>
            <w:tcW w:w="1260" w:type="dxa"/>
            <w:gridSpan w:val="2"/>
          </w:tcPr>
          <w:p w14:paraId="40FA2964" w14:textId="77777777" w:rsidR="009579B3" w:rsidRPr="009579B3" w:rsidRDefault="009579B3" w:rsidP="009579B3">
            <w:pPr>
              <w:pStyle w:val="Heading8"/>
              <w:jc w:val="both"/>
              <w:rPr>
                <w:rFonts w:cs="David"/>
                <w:lang w:eastAsia="en-US"/>
              </w:rPr>
            </w:pPr>
          </w:p>
        </w:tc>
        <w:tc>
          <w:tcPr>
            <w:tcW w:w="720" w:type="dxa"/>
            <w:gridSpan w:val="3"/>
          </w:tcPr>
          <w:p w14:paraId="5812A73C" w14:textId="77777777" w:rsidR="009579B3" w:rsidRPr="009579B3" w:rsidRDefault="009579B3" w:rsidP="009579B3">
            <w:pPr>
              <w:bidi/>
              <w:jc w:val="both"/>
              <w:rPr>
                <w:rFonts w:cs="David"/>
              </w:rPr>
            </w:pPr>
          </w:p>
        </w:tc>
        <w:tc>
          <w:tcPr>
            <w:tcW w:w="564" w:type="dxa"/>
            <w:gridSpan w:val="3"/>
          </w:tcPr>
          <w:p w14:paraId="5EA694B1" w14:textId="77777777" w:rsidR="009579B3" w:rsidRPr="009579B3" w:rsidRDefault="009579B3" w:rsidP="009579B3">
            <w:pPr>
              <w:bidi/>
              <w:jc w:val="both"/>
              <w:rPr>
                <w:rFonts w:cs="David"/>
              </w:rPr>
            </w:pPr>
            <w:r w:rsidRPr="009579B3">
              <w:rPr>
                <w:rFonts w:cs="David" w:hint="cs"/>
                <w:rtl/>
              </w:rPr>
              <w:t>(1)</w:t>
            </w:r>
          </w:p>
        </w:tc>
        <w:tc>
          <w:tcPr>
            <w:tcW w:w="5935" w:type="dxa"/>
            <w:gridSpan w:val="4"/>
          </w:tcPr>
          <w:p w14:paraId="37A339B8" w14:textId="77777777" w:rsidR="009579B3" w:rsidRPr="009579B3" w:rsidRDefault="009579B3" w:rsidP="009579B3">
            <w:pPr>
              <w:bidi/>
              <w:jc w:val="both"/>
              <w:rPr>
                <w:rFonts w:cs="David" w:hint="cs"/>
                <w:rtl/>
              </w:rPr>
            </w:pPr>
            <w:r w:rsidRPr="009579B3">
              <w:rPr>
                <w:rFonts w:cs="David" w:hint="cs"/>
                <w:rtl/>
              </w:rPr>
              <w:t>בין סיעות שהשתתפו בחלוקת המנדטים לאותה הכנסת  - לפי מספר הקולות שקיבלה כל סיעה בבחירות;</w:t>
            </w:r>
          </w:p>
          <w:p w14:paraId="0BEA2582" w14:textId="77777777" w:rsidR="009579B3" w:rsidRPr="009579B3" w:rsidRDefault="009579B3" w:rsidP="009579B3">
            <w:pPr>
              <w:bidi/>
              <w:jc w:val="both"/>
              <w:rPr>
                <w:rFonts w:cs="David" w:hint="cs"/>
                <w:rtl/>
              </w:rPr>
            </w:pPr>
          </w:p>
        </w:tc>
      </w:tr>
      <w:tr w:rsidR="009579B3" w:rsidRPr="009579B3" w14:paraId="3A0E632C" w14:textId="77777777" w:rsidTr="009579B3">
        <w:tblPrEx>
          <w:tblCellMar>
            <w:top w:w="0" w:type="dxa"/>
            <w:bottom w:w="0" w:type="dxa"/>
          </w:tblCellMar>
        </w:tblPrEx>
        <w:trPr>
          <w:cantSplit/>
          <w:jc w:val="center"/>
        </w:trPr>
        <w:tc>
          <w:tcPr>
            <w:tcW w:w="701" w:type="dxa"/>
            <w:gridSpan w:val="2"/>
          </w:tcPr>
          <w:p w14:paraId="101F4AB4" w14:textId="77777777" w:rsidR="009579B3" w:rsidRPr="009579B3" w:rsidRDefault="009579B3" w:rsidP="009579B3">
            <w:pPr>
              <w:bidi/>
              <w:jc w:val="both"/>
              <w:rPr>
                <w:rFonts w:cs="David"/>
              </w:rPr>
            </w:pPr>
          </w:p>
        </w:tc>
        <w:tc>
          <w:tcPr>
            <w:tcW w:w="1260" w:type="dxa"/>
            <w:gridSpan w:val="2"/>
          </w:tcPr>
          <w:p w14:paraId="1B81965D" w14:textId="77777777" w:rsidR="009579B3" w:rsidRPr="009579B3" w:rsidRDefault="009579B3" w:rsidP="009579B3">
            <w:pPr>
              <w:pStyle w:val="Heading8"/>
              <w:jc w:val="both"/>
              <w:rPr>
                <w:rFonts w:cs="David"/>
                <w:lang w:eastAsia="en-US"/>
              </w:rPr>
            </w:pPr>
          </w:p>
        </w:tc>
        <w:tc>
          <w:tcPr>
            <w:tcW w:w="720" w:type="dxa"/>
            <w:gridSpan w:val="3"/>
          </w:tcPr>
          <w:p w14:paraId="55721F63" w14:textId="77777777" w:rsidR="009579B3" w:rsidRPr="009579B3" w:rsidRDefault="009579B3" w:rsidP="009579B3">
            <w:pPr>
              <w:bidi/>
              <w:jc w:val="both"/>
              <w:rPr>
                <w:rFonts w:cs="David"/>
              </w:rPr>
            </w:pPr>
          </w:p>
        </w:tc>
        <w:tc>
          <w:tcPr>
            <w:tcW w:w="564" w:type="dxa"/>
            <w:gridSpan w:val="3"/>
          </w:tcPr>
          <w:p w14:paraId="162AFC3F" w14:textId="77777777" w:rsidR="009579B3" w:rsidRPr="009579B3" w:rsidRDefault="009579B3" w:rsidP="009579B3">
            <w:pPr>
              <w:bidi/>
              <w:jc w:val="both"/>
              <w:rPr>
                <w:rFonts w:cs="David"/>
              </w:rPr>
            </w:pPr>
            <w:r w:rsidRPr="009579B3">
              <w:rPr>
                <w:rFonts w:cs="David" w:hint="cs"/>
                <w:rtl/>
              </w:rPr>
              <w:t>(2)</w:t>
            </w:r>
          </w:p>
        </w:tc>
        <w:tc>
          <w:tcPr>
            <w:tcW w:w="5935" w:type="dxa"/>
            <w:gridSpan w:val="4"/>
          </w:tcPr>
          <w:p w14:paraId="0A1BCA37" w14:textId="77777777" w:rsidR="009579B3" w:rsidRPr="009579B3" w:rsidRDefault="009579B3" w:rsidP="009579B3">
            <w:pPr>
              <w:bidi/>
              <w:jc w:val="both"/>
              <w:rPr>
                <w:rFonts w:cs="David" w:hint="cs"/>
                <w:rtl/>
              </w:rPr>
            </w:pPr>
            <w:r w:rsidRPr="009579B3">
              <w:rPr>
                <w:rFonts w:cs="David" w:hint="cs"/>
                <w:rtl/>
              </w:rPr>
              <w:t>בין סיעות חדשות שנוצרו כתוצאה מהתפלגות סיעה אחת - תיחשב גדולה יותר הסיעה שעמה נמנה חבר הכנסת שעמד בראש רשימת המועמדים שמתוכה נבחרו חברי הסיעה לכנסת, ואם חדל לכהן כחבר הכנסת או שחדל להימנות עם אותה סיעה - הבא אחריו באותה רשימת המועמדים;</w:t>
            </w:r>
          </w:p>
          <w:p w14:paraId="672964D6" w14:textId="77777777" w:rsidR="009579B3" w:rsidRPr="009579B3" w:rsidRDefault="009579B3" w:rsidP="009579B3">
            <w:pPr>
              <w:bidi/>
              <w:jc w:val="both"/>
              <w:rPr>
                <w:rFonts w:cs="David" w:hint="cs"/>
                <w:rtl/>
              </w:rPr>
            </w:pPr>
          </w:p>
        </w:tc>
      </w:tr>
      <w:tr w:rsidR="009579B3" w:rsidRPr="009579B3" w14:paraId="70503A1A" w14:textId="77777777" w:rsidTr="009579B3">
        <w:tblPrEx>
          <w:tblCellMar>
            <w:top w:w="0" w:type="dxa"/>
            <w:bottom w:w="0" w:type="dxa"/>
          </w:tblCellMar>
        </w:tblPrEx>
        <w:trPr>
          <w:cantSplit/>
          <w:jc w:val="center"/>
        </w:trPr>
        <w:tc>
          <w:tcPr>
            <w:tcW w:w="701" w:type="dxa"/>
            <w:gridSpan w:val="2"/>
          </w:tcPr>
          <w:p w14:paraId="54FF6B5F" w14:textId="77777777" w:rsidR="009579B3" w:rsidRPr="009579B3" w:rsidRDefault="009579B3" w:rsidP="009579B3">
            <w:pPr>
              <w:bidi/>
              <w:jc w:val="both"/>
              <w:rPr>
                <w:rFonts w:cs="David"/>
              </w:rPr>
            </w:pPr>
          </w:p>
        </w:tc>
        <w:tc>
          <w:tcPr>
            <w:tcW w:w="1260" w:type="dxa"/>
            <w:gridSpan w:val="2"/>
          </w:tcPr>
          <w:p w14:paraId="65C6F3ED" w14:textId="77777777" w:rsidR="009579B3" w:rsidRPr="009579B3" w:rsidRDefault="009579B3" w:rsidP="009579B3">
            <w:pPr>
              <w:pStyle w:val="Heading8"/>
              <w:jc w:val="both"/>
              <w:rPr>
                <w:rFonts w:cs="David"/>
                <w:lang w:eastAsia="en-US"/>
              </w:rPr>
            </w:pPr>
          </w:p>
        </w:tc>
        <w:tc>
          <w:tcPr>
            <w:tcW w:w="720" w:type="dxa"/>
            <w:gridSpan w:val="3"/>
          </w:tcPr>
          <w:p w14:paraId="1C88B1D4" w14:textId="77777777" w:rsidR="009579B3" w:rsidRPr="009579B3" w:rsidRDefault="009579B3" w:rsidP="009579B3">
            <w:pPr>
              <w:bidi/>
              <w:jc w:val="both"/>
              <w:rPr>
                <w:rFonts w:cs="David"/>
              </w:rPr>
            </w:pPr>
          </w:p>
        </w:tc>
        <w:tc>
          <w:tcPr>
            <w:tcW w:w="564" w:type="dxa"/>
            <w:gridSpan w:val="3"/>
          </w:tcPr>
          <w:p w14:paraId="431AC69E" w14:textId="77777777" w:rsidR="009579B3" w:rsidRPr="009579B3" w:rsidRDefault="009579B3" w:rsidP="009579B3">
            <w:pPr>
              <w:bidi/>
              <w:jc w:val="both"/>
              <w:rPr>
                <w:rFonts w:cs="David"/>
              </w:rPr>
            </w:pPr>
            <w:r w:rsidRPr="009579B3">
              <w:rPr>
                <w:rFonts w:cs="David" w:hint="cs"/>
                <w:rtl/>
              </w:rPr>
              <w:t>(3)</w:t>
            </w:r>
          </w:p>
        </w:tc>
        <w:tc>
          <w:tcPr>
            <w:tcW w:w="5935" w:type="dxa"/>
            <w:gridSpan w:val="4"/>
          </w:tcPr>
          <w:p w14:paraId="75426281" w14:textId="77777777" w:rsidR="009579B3" w:rsidRPr="009579B3" w:rsidRDefault="009579B3" w:rsidP="009579B3">
            <w:pPr>
              <w:bidi/>
              <w:jc w:val="both"/>
              <w:rPr>
                <w:rFonts w:cs="David" w:hint="cs"/>
                <w:rtl/>
              </w:rPr>
            </w:pPr>
            <w:r w:rsidRPr="009579B3">
              <w:rPr>
                <w:rFonts w:cs="David" w:hint="cs"/>
                <w:rtl/>
              </w:rPr>
              <w:t>בין סיעות שאחת מהן לפחות הוקמה כסיעה חדשה באותה הכנסת בשל התפלגות או מיזוג סיעות - לפי מספר הקולות שקיבלה כל סיעה בבחירות כשהוא מחולק במספר המנדטים שקיבלה, ומוכפל במספר חברי הסיעה החדשה.</w:t>
            </w:r>
          </w:p>
          <w:p w14:paraId="0EC9D72B" w14:textId="77777777" w:rsidR="009579B3" w:rsidRPr="009579B3" w:rsidRDefault="009579B3" w:rsidP="009579B3">
            <w:pPr>
              <w:bidi/>
              <w:jc w:val="both"/>
              <w:rPr>
                <w:rFonts w:cs="David" w:hint="cs"/>
                <w:rtl/>
              </w:rPr>
            </w:pPr>
          </w:p>
        </w:tc>
      </w:tr>
      <w:tr w:rsidR="009579B3" w:rsidRPr="009579B3" w14:paraId="6F6ADCA1" w14:textId="77777777" w:rsidTr="009579B3">
        <w:tblPrEx>
          <w:tblCellMar>
            <w:top w:w="0" w:type="dxa"/>
            <w:bottom w:w="0" w:type="dxa"/>
          </w:tblCellMar>
        </w:tblPrEx>
        <w:trPr>
          <w:cantSplit/>
          <w:jc w:val="center"/>
        </w:trPr>
        <w:tc>
          <w:tcPr>
            <w:tcW w:w="701" w:type="dxa"/>
            <w:gridSpan w:val="2"/>
          </w:tcPr>
          <w:p w14:paraId="50D1DB19" w14:textId="77777777" w:rsidR="009579B3" w:rsidRPr="009579B3" w:rsidRDefault="009579B3" w:rsidP="009579B3">
            <w:pPr>
              <w:bidi/>
              <w:jc w:val="both"/>
              <w:rPr>
                <w:rFonts w:cs="David" w:hint="cs"/>
                <w:rtl/>
              </w:rPr>
            </w:pPr>
            <w:r w:rsidRPr="009579B3">
              <w:rPr>
                <w:rFonts w:cs="David" w:hint="cs"/>
                <w:rtl/>
              </w:rPr>
              <w:t>[חדש]</w:t>
            </w:r>
          </w:p>
        </w:tc>
        <w:tc>
          <w:tcPr>
            <w:tcW w:w="1260" w:type="dxa"/>
            <w:gridSpan w:val="2"/>
          </w:tcPr>
          <w:p w14:paraId="1DCF3E67" w14:textId="77777777" w:rsidR="009579B3" w:rsidRPr="009579B3" w:rsidRDefault="009579B3" w:rsidP="009579B3">
            <w:pPr>
              <w:pStyle w:val="Heading8"/>
              <w:jc w:val="both"/>
              <w:rPr>
                <w:rFonts w:cs="David" w:hint="cs"/>
                <w:rtl/>
                <w:lang w:eastAsia="en-US"/>
              </w:rPr>
            </w:pPr>
            <w:r w:rsidRPr="009579B3">
              <w:rPr>
                <w:rFonts w:cs="David" w:hint="cs"/>
                <w:rtl/>
                <w:lang w:eastAsia="en-US"/>
              </w:rPr>
              <w:t>יושב ראש הסיעה</w:t>
            </w:r>
          </w:p>
          <w:p w14:paraId="3299B39C" w14:textId="77777777" w:rsidR="009579B3" w:rsidRPr="009579B3" w:rsidRDefault="009579B3" w:rsidP="009579B3">
            <w:pPr>
              <w:pStyle w:val="Heading8"/>
              <w:jc w:val="both"/>
              <w:rPr>
                <w:rFonts w:cs="David" w:hint="cs"/>
                <w:rtl/>
                <w:lang w:eastAsia="en-US"/>
              </w:rPr>
            </w:pPr>
          </w:p>
        </w:tc>
        <w:tc>
          <w:tcPr>
            <w:tcW w:w="720" w:type="dxa"/>
            <w:gridSpan w:val="3"/>
          </w:tcPr>
          <w:p w14:paraId="4D8C385F" w14:textId="77777777" w:rsidR="009579B3" w:rsidRPr="009579B3" w:rsidRDefault="009579B3" w:rsidP="009579B3">
            <w:pPr>
              <w:bidi/>
              <w:jc w:val="both"/>
              <w:rPr>
                <w:rFonts w:cs="David" w:hint="cs"/>
                <w:rtl/>
              </w:rPr>
            </w:pPr>
            <w:r w:rsidRPr="009579B3">
              <w:rPr>
                <w:rFonts w:cs="David" w:hint="cs"/>
                <w:rtl/>
              </w:rPr>
              <w:t>3.</w:t>
            </w:r>
          </w:p>
        </w:tc>
        <w:tc>
          <w:tcPr>
            <w:tcW w:w="564" w:type="dxa"/>
            <w:gridSpan w:val="3"/>
          </w:tcPr>
          <w:p w14:paraId="175B600B" w14:textId="77777777" w:rsidR="009579B3" w:rsidRPr="009579B3" w:rsidRDefault="009579B3" w:rsidP="009579B3">
            <w:pPr>
              <w:bidi/>
              <w:jc w:val="both"/>
              <w:rPr>
                <w:rFonts w:cs="David" w:hint="cs"/>
                <w:rtl/>
              </w:rPr>
            </w:pPr>
            <w:r w:rsidRPr="009579B3">
              <w:rPr>
                <w:rFonts w:cs="David" w:hint="cs"/>
                <w:rtl/>
              </w:rPr>
              <w:t>(א)</w:t>
            </w:r>
          </w:p>
        </w:tc>
        <w:tc>
          <w:tcPr>
            <w:tcW w:w="5935" w:type="dxa"/>
            <w:gridSpan w:val="4"/>
          </w:tcPr>
          <w:p w14:paraId="27803D12" w14:textId="77777777" w:rsidR="009579B3" w:rsidRPr="009579B3" w:rsidRDefault="009579B3" w:rsidP="009579B3">
            <w:pPr>
              <w:bidi/>
              <w:jc w:val="both"/>
              <w:rPr>
                <w:rFonts w:cs="David" w:hint="cs"/>
                <w:rtl/>
              </w:rPr>
            </w:pPr>
            <w:r w:rsidRPr="009579B3">
              <w:rPr>
                <w:rFonts w:cs="David" w:hint="cs"/>
                <w:rtl/>
              </w:rPr>
              <w:t>כל סיעה תבחר יושב ראש לסיעה, ורשאית היא לבחור לו ממלא מקום, ותודיע את שמם ליושב ראש הכנסת; הסיעה רשאית להחליף, בכל עת, את יושב הראש וממלא מקומו.</w:t>
            </w:r>
          </w:p>
          <w:p w14:paraId="7DB3A26B" w14:textId="77777777" w:rsidR="009579B3" w:rsidRPr="009579B3" w:rsidRDefault="009579B3" w:rsidP="009579B3">
            <w:pPr>
              <w:bidi/>
              <w:jc w:val="both"/>
              <w:rPr>
                <w:rFonts w:cs="David"/>
                <w:rtl/>
              </w:rPr>
            </w:pPr>
          </w:p>
        </w:tc>
      </w:tr>
      <w:tr w:rsidR="009579B3" w:rsidRPr="009579B3" w14:paraId="246BBE36" w14:textId="77777777" w:rsidTr="009579B3">
        <w:tblPrEx>
          <w:tblCellMar>
            <w:top w:w="0" w:type="dxa"/>
            <w:bottom w:w="0" w:type="dxa"/>
          </w:tblCellMar>
        </w:tblPrEx>
        <w:trPr>
          <w:cantSplit/>
          <w:jc w:val="center"/>
        </w:trPr>
        <w:tc>
          <w:tcPr>
            <w:tcW w:w="701" w:type="dxa"/>
            <w:gridSpan w:val="2"/>
          </w:tcPr>
          <w:p w14:paraId="719EECC5" w14:textId="77777777" w:rsidR="009579B3" w:rsidRPr="009579B3" w:rsidRDefault="009579B3" w:rsidP="009579B3">
            <w:pPr>
              <w:bidi/>
              <w:jc w:val="both"/>
              <w:rPr>
                <w:rFonts w:cs="David" w:hint="cs"/>
                <w:rtl/>
              </w:rPr>
            </w:pPr>
          </w:p>
        </w:tc>
        <w:tc>
          <w:tcPr>
            <w:tcW w:w="1260" w:type="dxa"/>
            <w:gridSpan w:val="2"/>
          </w:tcPr>
          <w:p w14:paraId="78EE2B23" w14:textId="77777777" w:rsidR="009579B3" w:rsidRPr="009579B3" w:rsidRDefault="009579B3" w:rsidP="009579B3">
            <w:pPr>
              <w:pStyle w:val="Heading8"/>
              <w:jc w:val="both"/>
              <w:rPr>
                <w:rFonts w:cs="David" w:hint="cs"/>
                <w:rtl/>
                <w:lang w:eastAsia="en-US"/>
              </w:rPr>
            </w:pPr>
          </w:p>
        </w:tc>
        <w:tc>
          <w:tcPr>
            <w:tcW w:w="720" w:type="dxa"/>
            <w:gridSpan w:val="3"/>
          </w:tcPr>
          <w:p w14:paraId="63F9DB5E" w14:textId="77777777" w:rsidR="009579B3" w:rsidRPr="009579B3" w:rsidRDefault="009579B3" w:rsidP="009579B3">
            <w:pPr>
              <w:bidi/>
              <w:jc w:val="both"/>
              <w:rPr>
                <w:rFonts w:cs="David" w:hint="cs"/>
                <w:rtl/>
              </w:rPr>
            </w:pPr>
          </w:p>
        </w:tc>
        <w:tc>
          <w:tcPr>
            <w:tcW w:w="564" w:type="dxa"/>
            <w:gridSpan w:val="3"/>
          </w:tcPr>
          <w:p w14:paraId="03619685" w14:textId="77777777" w:rsidR="009579B3" w:rsidRPr="009579B3" w:rsidRDefault="009579B3" w:rsidP="009579B3">
            <w:pPr>
              <w:bidi/>
              <w:jc w:val="both"/>
              <w:rPr>
                <w:rFonts w:cs="David" w:hint="cs"/>
                <w:rtl/>
              </w:rPr>
            </w:pPr>
            <w:r w:rsidRPr="009579B3">
              <w:rPr>
                <w:rFonts w:cs="David" w:hint="cs"/>
                <w:rtl/>
              </w:rPr>
              <w:t>(ב)</w:t>
            </w:r>
          </w:p>
        </w:tc>
        <w:tc>
          <w:tcPr>
            <w:tcW w:w="5935" w:type="dxa"/>
            <w:gridSpan w:val="4"/>
          </w:tcPr>
          <w:p w14:paraId="51D818F9" w14:textId="77777777" w:rsidR="009579B3" w:rsidRPr="009579B3" w:rsidRDefault="009579B3" w:rsidP="009579B3">
            <w:pPr>
              <w:bidi/>
              <w:jc w:val="both"/>
              <w:rPr>
                <w:rFonts w:cs="David" w:hint="cs"/>
                <w:rtl/>
              </w:rPr>
            </w:pPr>
            <w:r w:rsidRPr="009579B3">
              <w:rPr>
                <w:rFonts w:cs="David" w:hint="cs"/>
                <w:rtl/>
              </w:rPr>
              <w:t>כל עוד לא הודיעה הסיעה ליושב ראש הכנסת את שמו של יושב ראש הסיעה, יראו כיושב ראש הסיעה את חבר הכנסת שעמד בראש רשימת המועמדים שמתוכה נבחרו חברי הסיעה לכנסת, ואם חדל לכהן כחבר הכנסת או שחדל להימנות עם אותה סיעה - הבא אחריו באותה רשימת המועמדים.</w:t>
            </w:r>
          </w:p>
          <w:p w14:paraId="6A42EC2F" w14:textId="77777777" w:rsidR="009579B3" w:rsidRPr="009579B3" w:rsidRDefault="009579B3" w:rsidP="009579B3">
            <w:pPr>
              <w:bidi/>
              <w:jc w:val="both"/>
              <w:rPr>
                <w:rFonts w:cs="David" w:hint="cs"/>
                <w:rtl/>
              </w:rPr>
            </w:pPr>
          </w:p>
        </w:tc>
      </w:tr>
      <w:tr w:rsidR="009579B3" w:rsidRPr="009579B3" w14:paraId="24AA03D0" w14:textId="77777777" w:rsidTr="009579B3">
        <w:tblPrEx>
          <w:tblCellMar>
            <w:top w:w="0" w:type="dxa"/>
            <w:bottom w:w="0" w:type="dxa"/>
          </w:tblCellMar>
        </w:tblPrEx>
        <w:trPr>
          <w:cantSplit/>
          <w:jc w:val="center"/>
        </w:trPr>
        <w:tc>
          <w:tcPr>
            <w:tcW w:w="701" w:type="dxa"/>
            <w:gridSpan w:val="2"/>
          </w:tcPr>
          <w:p w14:paraId="546CF01D" w14:textId="77777777" w:rsidR="009579B3" w:rsidRPr="009579B3" w:rsidRDefault="009579B3" w:rsidP="009579B3">
            <w:pPr>
              <w:bidi/>
              <w:jc w:val="both"/>
              <w:rPr>
                <w:rFonts w:cs="David" w:hint="cs"/>
                <w:rtl/>
              </w:rPr>
            </w:pPr>
          </w:p>
        </w:tc>
        <w:tc>
          <w:tcPr>
            <w:tcW w:w="1260" w:type="dxa"/>
            <w:gridSpan w:val="2"/>
          </w:tcPr>
          <w:p w14:paraId="724461D9" w14:textId="77777777" w:rsidR="009579B3" w:rsidRPr="009579B3" w:rsidRDefault="009579B3" w:rsidP="009579B3">
            <w:pPr>
              <w:pStyle w:val="Heading8"/>
              <w:jc w:val="both"/>
              <w:rPr>
                <w:rFonts w:cs="David" w:hint="cs"/>
                <w:rtl/>
                <w:lang w:eastAsia="en-US"/>
              </w:rPr>
            </w:pPr>
          </w:p>
        </w:tc>
        <w:tc>
          <w:tcPr>
            <w:tcW w:w="720" w:type="dxa"/>
            <w:gridSpan w:val="3"/>
          </w:tcPr>
          <w:p w14:paraId="446AAF74" w14:textId="77777777" w:rsidR="009579B3" w:rsidRPr="009579B3" w:rsidRDefault="009579B3" w:rsidP="009579B3">
            <w:pPr>
              <w:bidi/>
              <w:jc w:val="both"/>
              <w:rPr>
                <w:rFonts w:cs="David" w:hint="cs"/>
                <w:rtl/>
              </w:rPr>
            </w:pPr>
          </w:p>
        </w:tc>
        <w:tc>
          <w:tcPr>
            <w:tcW w:w="564" w:type="dxa"/>
            <w:gridSpan w:val="3"/>
          </w:tcPr>
          <w:p w14:paraId="4BD9C517" w14:textId="77777777" w:rsidR="009579B3" w:rsidRPr="009579B3" w:rsidRDefault="009579B3" w:rsidP="009579B3">
            <w:pPr>
              <w:bidi/>
              <w:jc w:val="both"/>
              <w:rPr>
                <w:rFonts w:cs="David" w:hint="cs"/>
                <w:rtl/>
              </w:rPr>
            </w:pPr>
            <w:r w:rsidRPr="009579B3">
              <w:rPr>
                <w:rFonts w:cs="David" w:hint="cs"/>
                <w:rtl/>
              </w:rPr>
              <w:t>(ג)</w:t>
            </w:r>
          </w:p>
        </w:tc>
        <w:tc>
          <w:tcPr>
            <w:tcW w:w="5935" w:type="dxa"/>
            <w:gridSpan w:val="4"/>
          </w:tcPr>
          <w:p w14:paraId="7C6AD5EC" w14:textId="77777777" w:rsidR="009579B3" w:rsidRPr="009579B3" w:rsidRDefault="009579B3" w:rsidP="009579B3">
            <w:pPr>
              <w:bidi/>
              <w:jc w:val="both"/>
              <w:rPr>
                <w:rFonts w:cs="David" w:hint="cs"/>
                <w:b/>
                <w:bCs/>
                <w:rtl/>
              </w:rPr>
            </w:pPr>
            <w:r w:rsidRPr="009579B3">
              <w:rPr>
                <w:rFonts w:cs="David" w:hint="cs"/>
                <w:b/>
                <w:bCs/>
                <w:rtl/>
              </w:rPr>
              <w:t xml:space="preserve">הודעות חתומות בידי יושב ראש הסיעה, ממלא מקומו או חבר הסיעה שהיושב ראש הסמיכו לכך, בסדר זה, ייחשבו הודעות מטעם הסיעה, אלא אם כן הודיעו רוב חברי הסיעה אחרת. </w:t>
            </w:r>
          </w:p>
          <w:p w14:paraId="299DC562" w14:textId="77777777" w:rsidR="009579B3" w:rsidRPr="009579B3" w:rsidRDefault="009579B3" w:rsidP="009579B3">
            <w:pPr>
              <w:bidi/>
              <w:jc w:val="both"/>
              <w:rPr>
                <w:rFonts w:cs="David" w:hint="cs"/>
                <w:rtl/>
              </w:rPr>
            </w:pPr>
          </w:p>
        </w:tc>
      </w:tr>
      <w:tr w:rsidR="009579B3" w:rsidRPr="009579B3" w14:paraId="0C25BEA3" w14:textId="77777777" w:rsidTr="009579B3">
        <w:tblPrEx>
          <w:tblCellMar>
            <w:top w:w="0" w:type="dxa"/>
            <w:bottom w:w="0" w:type="dxa"/>
          </w:tblCellMar>
        </w:tblPrEx>
        <w:trPr>
          <w:cantSplit/>
          <w:jc w:val="center"/>
        </w:trPr>
        <w:tc>
          <w:tcPr>
            <w:tcW w:w="701" w:type="dxa"/>
            <w:gridSpan w:val="2"/>
          </w:tcPr>
          <w:p w14:paraId="296119C8" w14:textId="77777777" w:rsidR="009579B3" w:rsidRPr="009579B3" w:rsidRDefault="009579B3" w:rsidP="009579B3">
            <w:pPr>
              <w:bidi/>
              <w:jc w:val="both"/>
              <w:rPr>
                <w:rFonts w:cs="David" w:hint="cs"/>
                <w:rtl/>
              </w:rPr>
            </w:pPr>
          </w:p>
        </w:tc>
        <w:tc>
          <w:tcPr>
            <w:tcW w:w="1260" w:type="dxa"/>
            <w:gridSpan w:val="2"/>
          </w:tcPr>
          <w:p w14:paraId="0D26D19F" w14:textId="77777777" w:rsidR="009579B3" w:rsidRPr="009579B3" w:rsidRDefault="009579B3" w:rsidP="009579B3">
            <w:pPr>
              <w:pStyle w:val="Heading8"/>
              <w:jc w:val="both"/>
              <w:rPr>
                <w:rFonts w:cs="David" w:hint="cs"/>
                <w:rtl/>
                <w:lang w:eastAsia="en-US"/>
              </w:rPr>
            </w:pPr>
          </w:p>
        </w:tc>
        <w:tc>
          <w:tcPr>
            <w:tcW w:w="720" w:type="dxa"/>
            <w:gridSpan w:val="3"/>
          </w:tcPr>
          <w:p w14:paraId="25446A93" w14:textId="77777777" w:rsidR="009579B3" w:rsidRPr="009579B3" w:rsidRDefault="009579B3" w:rsidP="009579B3">
            <w:pPr>
              <w:bidi/>
              <w:jc w:val="both"/>
              <w:rPr>
                <w:rFonts w:cs="David" w:hint="cs"/>
                <w:rtl/>
              </w:rPr>
            </w:pPr>
          </w:p>
        </w:tc>
        <w:tc>
          <w:tcPr>
            <w:tcW w:w="564" w:type="dxa"/>
            <w:gridSpan w:val="3"/>
          </w:tcPr>
          <w:p w14:paraId="4CB94A84" w14:textId="77777777" w:rsidR="009579B3" w:rsidRPr="009579B3" w:rsidRDefault="009579B3" w:rsidP="009579B3">
            <w:pPr>
              <w:bidi/>
              <w:jc w:val="both"/>
              <w:rPr>
                <w:rFonts w:cs="David" w:hint="cs"/>
                <w:rtl/>
              </w:rPr>
            </w:pPr>
          </w:p>
        </w:tc>
        <w:tc>
          <w:tcPr>
            <w:tcW w:w="5935" w:type="dxa"/>
            <w:gridSpan w:val="4"/>
          </w:tcPr>
          <w:p w14:paraId="7B6C7DDF" w14:textId="77777777" w:rsidR="009579B3" w:rsidRPr="009579B3" w:rsidRDefault="009579B3" w:rsidP="009579B3">
            <w:pPr>
              <w:bidi/>
              <w:jc w:val="both"/>
              <w:rPr>
                <w:rFonts w:cs="David" w:hint="cs"/>
                <w:b/>
                <w:bCs/>
                <w:rtl/>
              </w:rPr>
            </w:pPr>
          </w:p>
        </w:tc>
      </w:tr>
      <w:tr w:rsidR="009579B3" w:rsidRPr="009579B3" w14:paraId="7D928809" w14:textId="77777777" w:rsidTr="009579B3">
        <w:tblPrEx>
          <w:tblCellMar>
            <w:top w:w="0" w:type="dxa"/>
            <w:bottom w:w="0" w:type="dxa"/>
          </w:tblCellMar>
        </w:tblPrEx>
        <w:trPr>
          <w:cantSplit/>
          <w:jc w:val="center"/>
        </w:trPr>
        <w:tc>
          <w:tcPr>
            <w:tcW w:w="701" w:type="dxa"/>
            <w:gridSpan w:val="2"/>
          </w:tcPr>
          <w:p w14:paraId="1F0F38FA" w14:textId="77777777" w:rsidR="009579B3" w:rsidRPr="009579B3" w:rsidRDefault="009579B3" w:rsidP="009579B3">
            <w:pPr>
              <w:bidi/>
              <w:jc w:val="both"/>
              <w:rPr>
                <w:rFonts w:cs="David"/>
              </w:rPr>
            </w:pPr>
            <w:r w:rsidRPr="009579B3">
              <w:rPr>
                <w:rFonts w:cs="David" w:hint="cs"/>
                <w:rtl/>
              </w:rPr>
              <w:t>[18א]</w:t>
            </w:r>
          </w:p>
        </w:tc>
        <w:tc>
          <w:tcPr>
            <w:tcW w:w="1260" w:type="dxa"/>
            <w:gridSpan w:val="2"/>
            <w:vMerge w:val="restart"/>
          </w:tcPr>
          <w:p w14:paraId="2609866B" w14:textId="77777777" w:rsidR="009579B3" w:rsidRPr="009579B3" w:rsidRDefault="009579B3" w:rsidP="009579B3">
            <w:pPr>
              <w:pStyle w:val="Heading8"/>
              <w:jc w:val="both"/>
              <w:rPr>
                <w:rFonts w:cs="David"/>
                <w:rtl/>
                <w:lang w:eastAsia="en-US"/>
              </w:rPr>
            </w:pPr>
            <w:r w:rsidRPr="009579B3">
              <w:rPr>
                <w:rFonts w:cs="David" w:hint="cs"/>
                <w:rtl/>
                <w:lang w:eastAsia="en-US"/>
              </w:rPr>
              <w:t xml:space="preserve">שינויים בסיעות </w:t>
            </w:r>
          </w:p>
        </w:tc>
        <w:tc>
          <w:tcPr>
            <w:tcW w:w="720" w:type="dxa"/>
            <w:gridSpan w:val="3"/>
          </w:tcPr>
          <w:p w14:paraId="5676882B" w14:textId="77777777" w:rsidR="009579B3" w:rsidRPr="009579B3" w:rsidRDefault="009579B3" w:rsidP="009579B3">
            <w:pPr>
              <w:bidi/>
              <w:jc w:val="both"/>
              <w:rPr>
                <w:rFonts w:cs="David"/>
              </w:rPr>
            </w:pPr>
            <w:r w:rsidRPr="009579B3">
              <w:rPr>
                <w:rFonts w:cs="David" w:hint="cs"/>
                <w:rtl/>
              </w:rPr>
              <w:t>4.</w:t>
            </w:r>
          </w:p>
        </w:tc>
        <w:tc>
          <w:tcPr>
            <w:tcW w:w="564" w:type="dxa"/>
            <w:gridSpan w:val="3"/>
          </w:tcPr>
          <w:p w14:paraId="1C52B689" w14:textId="77777777" w:rsidR="009579B3" w:rsidRPr="009579B3" w:rsidRDefault="009579B3" w:rsidP="009579B3">
            <w:pPr>
              <w:bidi/>
              <w:jc w:val="both"/>
              <w:rPr>
                <w:rFonts w:cs="David" w:hint="cs"/>
                <w:rtl/>
              </w:rPr>
            </w:pPr>
            <w:r w:rsidRPr="009579B3">
              <w:rPr>
                <w:rFonts w:cs="David" w:hint="cs"/>
                <w:rtl/>
              </w:rPr>
              <w:t>(א)</w:t>
            </w:r>
            <w:r w:rsidRPr="009579B3">
              <w:rPr>
                <w:rFonts w:cs="David"/>
                <w:rtl/>
              </w:rPr>
              <w:tab/>
            </w:r>
          </w:p>
        </w:tc>
        <w:tc>
          <w:tcPr>
            <w:tcW w:w="5935" w:type="dxa"/>
            <w:gridSpan w:val="4"/>
          </w:tcPr>
          <w:p w14:paraId="2C31623D" w14:textId="77777777" w:rsidR="009579B3" w:rsidRPr="009579B3" w:rsidRDefault="009579B3" w:rsidP="009579B3">
            <w:pPr>
              <w:bidi/>
              <w:jc w:val="both"/>
              <w:rPr>
                <w:rFonts w:cs="David" w:hint="cs"/>
              </w:rPr>
            </w:pPr>
            <w:r w:rsidRPr="009579B3">
              <w:rPr>
                <w:rFonts w:cs="David" w:hint="cs"/>
                <w:rtl/>
              </w:rPr>
              <w:t>אלה טעונים אישורה של ועדת הכנסת:</w:t>
            </w:r>
          </w:p>
        </w:tc>
      </w:tr>
      <w:tr w:rsidR="009579B3" w:rsidRPr="009579B3" w14:paraId="3EDADF10" w14:textId="77777777" w:rsidTr="009579B3">
        <w:tblPrEx>
          <w:tblCellMar>
            <w:top w:w="0" w:type="dxa"/>
            <w:bottom w:w="0" w:type="dxa"/>
          </w:tblCellMar>
        </w:tblPrEx>
        <w:trPr>
          <w:cantSplit/>
          <w:jc w:val="center"/>
        </w:trPr>
        <w:tc>
          <w:tcPr>
            <w:tcW w:w="701" w:type="dxa"/>
            <w:gridSpan w:val="2"/>
          </w:tcPr>
          <w:p w14:paraId="7979C537" w14:textId="77777777" w:rsidR="009579B3" w:rsidRPr="009579B3" w:rsidRDefault="009579B3" w:rsidP="009579B3">
            <w:pPr>
              <w:bidi/>
              <w:jc w:val="both"/>
              <w:rPr>
                <w:rFonts w:cs="David" w:hint="cs"/>
                <w:rtl/>
              </w:rPr>
            </w:pPr>
          </w:p>
        </w:tc>
        <w:tc>
          <w:tcPr>
            <w:tcW w:w="1260" w:type="dxa"/>
            <w:gridSpan w:val="2"/>
            <w:vMerge/>
          </w:tcPr>
          <w:p w14:paraId="4F8FCA3D" w14:textId="77777777" w:rsidR="009579B3" w:rsidRPr="009579B3" w:rsidRDefault="009579B3" w:rsidP="009579B3">
            <w:pPr>
              <w:pStyle w:val="Heading8"/>
              <w:jc w:val="both"/>
              <w:rPr>
                <w:rFonts w:cs="David" w:hint="cs"/>
                <w:rtl/>
                <w:lang w:eastAsia="en-US"/>
              </w:rPr>
            </w:pPr>
          </w:p>
        </w:tc>
        <w:tc>
          <w:tcPr>
            <w:tcW w:w="720" w:type="dxa"/>
            <w:gridSpan w:val="3"/>
          </w:tcPr>
          <w:p w14:paraId="5A4E585B" w14:textId="77777777" w:rsidR="009579B3" w:rsidRPr="009579B3" w:rsidRDefault="009579B3" w:rsidP="009579B3">
            <w:pPr>
              <w:bidi/>
              <w:jc w:val="both"/>
              <w:rPr>
                <w:rFonts w:cs="David" w:hint="cs"/>
                <w:rtl/>
              </w:rPr>
            </w:pPr>
          </w:p>
        </w:tc>
        <w:tc>
          <w:tcPr>
            <w:tcW w:w="564" w:type="dxa"/>
            <w:gridSpan w:val="3"/>
          </w:tcPr>
          <w:p w14:paraId="0AA07EDE" w14:textId="77777777" w:rsidR="009579B3" w:rsidRPr="009579B3" w:rsidRDefault="009579B3" w:rsidP="009579B3">
            <w:pPr>
              <w:bidi/>
              <w:jc w:val="both"/>
              <w:rPr>
                <w:rFonts w:cs="David" w:hint="cs"/>
                <w:rtl/>
              </w:rPr>
            </w:pPr>
          </w:p>
        </w:tc>
        <w:tc>
          <w:tcPr>
            <w:tcW w:w="5935" w:type="dxa"/>
            <w:gridSpan w:val="4"/>
          </w:tcPr>
          <w:p w14:paraId="4A2FBC07" w14:textId="77777777" w:rsidR="009579B3" w:rsidRPr="009579B3" w:rsidRDefault="009579B3" w:rsidP="009579B3">
            <w:pPr>
              <w:bidi/>
              <w:jc w:val="both"/>
              <w:rPr>
                <w:rFonts w:cs="David" w:hint="cs"/>
                <w:rtl/>
              </w:rPr>
            </w:pPr>
            <w:r w:rsidRPr="009579B3">
              <w:rPr>
                <w:rFonts w:cs="David" w:hint="cs"/>
                <w:rtl/>
              </w:rPr>
              <w:t>(1)</w:t>
            </w:r>
            <w:r w:rsidRPr="009579B3">
              <w:rPr>
                <w:rFonts w:cs="David"/>
                <w:rtl/>
              </w:rPr>
              <w:tab/>
            </w:r>
            <w:r w:rsidRPr="009579B3">
              <w:rPr>
                <w:rFonts w:cs="David" w:hint="cs"/>
                <w:rtl/>
              </w:rPr>
              <w:t>התפלגות סיעות, מיזוג סיעות או פרישה מסיעה לפי פרק י' לחוק הכנסת;</w:t>
            </w:r>
          </w:p>
          <w:p w14:paraId="244D26EC" w14:textId="77777777" w:rsidR="009579B3" w:rsidRPr="009579B3" w:rsidRDefault="009579B3" w:rsidP="009579B3">
            <w:pPr>
              <w:bidi/>
              <w:jc w:val="both"/>
              <w:rPr>
                <w:rFonts w:cs="David" w:hint="cs"/>
                <w:rtl/>
              </w:rPr>
            </w:pPr>
          </w:p>
        </w:tc>
      </w:tr>
      <w:tr w:rsidR="009579B3" w:rsidRPr="009579B3" w14:paraId="5D802293" w14:textId="77777777" w:rsidTr="009579B3">
        <w:tblPrEx>
          <w:tblCellMar>
            <w:top w:w="0" w:type="dxa"/>
            <w:bottom w:w="0" w:type="dxa"/>
          </w:tblCellMar>
        </w:tblPrEx>
        <w:trPr>
          <w:cantSplit/>
          <w:jc w:val="center"/>
        </w:trPr>
        <w:tc>
          <w:tcPr>
            <w:tcW w:w="701" w:type="dxa"/>
            <w:gridSpan w:val="2"/>
          </w:tcPr>
          <w:p w14:paraId="6DAC2C8C" w14:textId="77777777" w:rsidR="009579B3" w:rsidRPr="009579B3" w:rsidRDefault="009579B3" w:rsidP="009579B3">
            <w:pPr>
              <w:bidi/>
              <w:jc w:val="both"/>
              <w:rPr>
                <w:rFonts w:cs="David"/>
                <w:rtl/>
              </w:rPr>
            </w:pPr>
          </w:p>
        </w:tc>
        <w:tc>
          <w:tcPr>
            <w:tcW w:w="1260" w:type="dxa"/>
            <w:gridSpan w:val="2"/>
          </w:tcPr>
          <w:p w14:paraId="0135D87F" w14:textId="77777777" w:rsidR="009579B3" w:rsidRPr="009579B3" w:rsidRDefault="009579B3" w:rsidP="009579B3">
            <w:pPr>
              <w:pStyle w:val="Heading8"/>
              <w:jc w:val="both"/>
              <w:rPr>
                <w:rFonts w:cs="David" w:hint="cs"/>
                <w:rtl/>
                <w:lang w:eastAsia="en-US"/>
              </w:rPr>
            </w:pPr>
          </w:p>
        </w:tc>
        <w:tc>
          <w:tcPr>
            <w:tcW w:w="720" w:type="dxa"/>
            <w:gridSpan w:val="3"/>
          </w:tcPr>
          <w:p w14:paraId="09BF2754" w14:textId="77777777" w:rsidR="009579B3" w:rsidRPr="009579B3" w:rsidRDefault="009579B3" w:rsidP="009579B3">
            <w:pPr>
              <w:bidi/>
              <w:jc w:val="both"/>
              <w:rPr>
                <w:rFonts w:cs="David" w:hint="cs"/>
                <w:rtl/>
              </w:rPr>
            </w:pPr>
          </w:p>
        </w:tc>
        <w:tc>
          <w:tcPr>
            <w:tcW w:w="564" w:type="dxa"/>
            <w:gridSpan w:val="3"/>
          </w:tcPr>
          <w:p w14:paraId="055474EC" w14:textId="77777777" w:rsidR="009579B3" w:rsidRPr="009579B3" w:rsidRDefault="009579B3" w:rsidP="009579B3">
            <w:pPr>
              <w:bidi/>
              <w:jc w:val="both"/>
              <w:rPr>
                <w:rFonts w:cs="David" w:hint="cs"/>
                <w:rtl/>
              </w:rPr>
            </w:pPr>
          </w:p>
        </w:tc>
        <w:tc>
          <w:tcPr>
            <w:tcW w:w="5935" w:type="dxa"/>
            <w:gridSpan w:val="4"/>
          </w:tcPr>
          <w:p w14:paraId="14163194" w14:textId="77777777" w:rsidR="009579B3" w:rsidRPr="009579B3" w:rsidRDefault="009579B3" w:rsidP="009579B3">
            <w:pPr>
              <w:bidi/>
              <w:jc w:val="both"/>
              <w:rPr>
                <w:rFonts w:cs="David" w:hint="cs"/>
                <w:rtl/>
              </w:rPr>
            </w:pPr>
            <w:r w:rsidRPr="009579B3">
              <w:rPr>
                <w:rFonts w:cs="David" w:hint="cs"/>
                <w:rtl/>
              </w:rPr>
              <w:t>(2)</w:t>
            </w:r>
            <w:r w:rsidRPr="009579B3">
              <w:rPr>
                <w:rFonts w:cs="David"/>
                <w:rtl/>
              </w:rPr>
              <w:tab/>
            </w:r>
            <w:r w:rsidRPr="009579B3">
              <w:rPr>
                <w:rFonts w:cs="David" w:hint="cs"/>
                <w:rtl/>
              </w:rPr>
              <w:t>שינוי שמה של סיעה או מתן שם לסיעה חדשה שנוצרה כתוצאה מהתפלגות או ממיזוג של סיעות;</w:t>
            </w:r>
          </w:p>
          <w:p w14:paraId="3278C090" w14:textId="77777777" w:rsidR="009579B3" w:rsidRPr="009579B3" w:rsidRDefault="009579B3" w:rsidP="009579B3">
            <w:pPr>
              <w:bidi/>
              <w:jc w:val="both"/>
              <w:rPr>
                <w:rFonts w:cs="David" w:hint="cs"/>
                <w:rtl/>
              </w:rPr>
            </w:pPr>
          </w:p>
        </w:tc>
      </w:tr>
      <w:tr w:rsidR="009579B3" w:rsidRPr="009579B3" w14:paraId="35090189" w14:textId="77777777" w:rsidTr="009579B3">
        <w:tblPrEx>
          <w:tblCellMar>
            <w:top w:w="0" w:type="dxa"/>
            <w:bottom w:w="0" w:type="dxa"/>
          </w:tblCellMar>
        </w:tblPrEx>
        <w:trPr>
          <w:cantSplit/>
          <w:jc w:val="center"/>
        </w:trPr>
        <w:tc>
          <w:tcPr>
            <w:tcW w:w="701" w:type="dxa"/>
            <w:gridSpan w:val="2"/>
          </w:tcPr>
          <w:p w14:paraId="17BB43D3" w14:textId="77777777" w:rsidR="009579B3" w:rsidRPr="009579B3" w:rsidRDefault="009579B3" w:rsidP="009579B3">
            <w:pPr>
              <w:bidi/>
              <w:jc w:val="both"/>
              <w:rPr>
                <w:rFonts w:cs="David" w:hint="cs"/>
                <w:rtl/>
              </w:rPr>
            </w:pPr>
          </w:p>
        </w:tc>
        <w:tc>
          <w:tcPr>
            <w:tcW w:w="1260" w:type="dxa"/>
            <w:gridSpan w:val="2"/>
          </w:tcPr>
          <w:p w14:paraId="0625AC5B" w14:textId="77777777" w:rsidR="009579B3" w:rsidRPr="009579B3" w:rsidRDefault="009579B3" w:rsidP="009579B3">
            <w:pPr>
              <w:pStyle w:val="Heading8"/>
              <w:jc w:val="both"/>
              <w:rPr>
                <w:rFonts w:cs="David" w:hint="cs"/>
                <w:rtl/>
                <w:lang w:eastAsia="en-US"/>
              </w:rPr>
            </w:pPr>
          </w:p>
        </w:tc>
        <w:tc>
          <w:tcPr>
            <w:tcW w:w="720" w:type="dxa"/>
            <w:gridSpan w:val="3"/>
          </w:tcPr>
          <w:p w14:paraId="6E51C319" w14:textId="77777777" w:rsidR="009579B3" w:rsidRPr="009579B3" w:rsidRDefault="009579B3" w:rsidP="009579B3">
            <w:pPr>
              <w:bidi/>
              <w:jc w:val="both"/>
              <w:rPr>
                <w:rFonts w:cs="David" w:hint="cs"/>
                <w:rtl/>
              </w:rPr>
            </w:pPr>
          </w:p>
        </w:tc>
        <w:tc>
          <w:tcPr>
            <w:tcW w:w="564" w:type="dxa"/>
            <w:gridSpan w:val="3"/>
          </w:tcPr>
          <w:p w14:paraId="51B67E15" w14:textId="77777777" w:rsidR="009579B3" w:rsidRPr="009579B3" w:rsidRDefault="009579B3" w:rsidP="009579B3">
            <w:pPr>
              <w:bidi/>
              <w:jc w:val="both"/>
              <w:rPr>
                <w:rFonts w:cs="David" w:hint="cs"/>
                <w:rtl/>
              </w:rPr>
            </w:pPr>
          </w:p>
        </w:tc>
        <w:tc>
          <w:tcPr>
            <w:tcW w:w="5935" w:type="dxa"/>
            <w:gridSpan w:val="4"/>
          </w:tcPr>
          <w:p w14:paraId="610FC9F6" w14:textId="77777777" w:rsidR="009579B3" w:rsidRPr="009579B3" w:rsidRDefault="009579B3" w:rsidP="009579B3">
            <w:pPr>
              <w:bidi/>
              <w:jc w:val="both"/>
              <w:rPr>
                <w:rFonts w:cs="David" w:hint="cs"/>
                <w:rtl/>
              </w:rPr>
            </w:pPr>
            <w:r w:rsidRPr="009579B3">
              <w:rPr>
                <w:rFonts w:cs="David" w:hint="cs"/>
                <w:rtl/>
              </w:rPr>
              <w:t>(3)</w:t>
            </w:r>
            <w:r w:rsidRPr="009579B3">
              <w:rPr>
                <w:rFonts w:cs="David"/>
                <w:rtl/>
              </w:rPr>
              <w:tab/>
            </w:r>
            <w:r w:rsidRPr="009579B3">
              <w:rPr>
                <w:rFonts w:cs="David" w:hint="cs"/>
                <w:rtl/>
              </w:rPr>
              <w:t>שינוי במספר חבריה של סיעה;</w:t>
            </w:r>
          </w:p>
          <w:p w14:paraId="35C3D682" w14:textId="77777777" w:rsidR="009579B3" w:rsidRPr="009579B3" w:rsidRDefault="009579B3" w:rsidP="009579B3">
            <w:pPr>
              <w:bidi/>
              <w:jc w:val="both"/>
              <w:rPr>
                <w:rFonts w:cs="David" w:hint="cs"/>
                <w:rtl/>
              </w:rPr>
            </w:pPr>
          </w:p>
        </w:tc>
      </w:tr>
      <w:tr w:rsidR="009579B3" w:rsidRPr="009579B3" w14:paraId="1A9BF718" w14:textId="77777777" w:rsidTr="009579B3">
        <w:tblPrEx>
          <w:tblCellMar>
            <w:top w:w="0" w:type="dxa"/>
            <w:bottom w:w="0" w:type="dxa"/>
          </w:tblCellMar>
        </w:tblPrEx>
        <w:trPr>
          <w:cantSplit/>
          <w:jc w:val="center"/>
        </w:trPr>
        <w:tc>
          <w:tcPr>
            <w:tcW w:w="701" w:type="dxa"/>
            <w:gridSpan w:val="2"/>
          </w:tcPr>
          <w:p w14:paraId="358CA31C" w14:textId="77777777" w:rsidR="009579B3" w:rsidRPr="009579B3" w:rsidRDefault="009579B3" w:rsidP="009579B3">
            <w:pPr>
              <w:bidi/>
              <w:jc w:val="both"/>
              <w:rPr>
                <w:rFonts w:cs="David" w:hint="cs"/>
                <w:rtl/>
              </w:rPr>
            </w:pPr>
            <w:r w:rsidRPr="009579B3">
              <w:rPr>
                <w:rFonts w:cs="David" w:hint="cs"/>
                <w:rtl/>
              </w:rPr>
              <w:t>[חדש]</w:t>
            </w:r>
          </w:p>
        </w:tc>
        <w:tc>
          <w:tcPr>
            <w:tcW w:w="1260" w:type="dxa"/>
            <w:gridSpan w:val="2"/>
          </w:tcPr>
          <w:p w14:paraId="6F5A47CE" w14:textId="77777777" w:rsidR="009579B3" w:rsidRPr="009579B3" w:rsidRDefault="009579B3" w:rsidP="009579B3">
            <w:pPr>
              <w:pStyle w:val="Heading8"/>
              <w:jc w:val="both"/>
              <w:rPr>
                <w:rFonts w:cs="David" w:hint="cs"/>
                <w:b/>
                <w:bCs/>
                <w:rtl/>
                <w:lang w:eastAsia="en-US"/>
              </w:rPr>
            </w:pPr>
          </w:p>
        </w:tc>
        <w:tc>
          <w:tcPr>
            <w:tcW w:w="720" w:type="dxa"/>
            <w:gridSpan w:val="3"/>
          </w:tcPr>
          <w:p w14:paraId="7581937B" w14:textId="77777777" w:rsidR="009579B3" w:rsidRPr="009579B3" w:rsidRDefault="009579B3" w:rsidP="009579B3">
            <w:pPr>
              <w:bidi/>
              <w:jc w:val="both"/>
              <w:rPr>
                <w:rFonts w:cs="David" w:hint="cs"/>
                <w:rtl/>
              </w:rPr>
            </w:pPr>
          </w:p>
        </w:tc>
        <w:tc>
          <w:tcPr>
            <w:tcW w:w="564" w:type="dxa"/>
            <w:gridSpan w:val="3"/>
          </w:tcPr>
          <w:p w14:paraId="0703DA63" w14:textId="77777777" w:rsidR="009579B3" w:rsidRPr="009579B3" w:rsidRDefault="009579B3" w:rsidP="009579B3">
            <w:pPr>
              <w:bidi/>
              <w:jc w:val="both"/>
              <w:rPr>
                <w:rFonts w:cs="David" w:hint="cs"/>
                <w:rtl/>
              </w:rPr>
            </w:pPr>
          </w:p>
        </w:tc>
        <w:tc>
          <w:tcPr>
            <w:tcW w:w="5935" w:type="dxa"/>
            <w:gridSpan w:val="4"/>
          </w:tcPr>
          <w:p w14:paraId="39DDAF74" w14:textId="77777777" w:rsidR="009579B3" w:rsidRPr="009579B3" w:rsidRDefault="009579B3" w:rsidP="009579B3">
            <w:pPr>
              <w:bidi/>
              <w:jc w:val="both"/>
              <w:rPr>
                <w:rFonts w:cs="David" w:hint="cs"/>
                <w:rtl/>
              </w:rPr>
            </w:pPr>
            <w:r w:rsidRPr="009579B3">
              <w:rPr>
                <w:rFonts w:cs="David" w:hint="cs"/>
                <w:rtl/>
              </w:rPr>
              <w:t>(4)</w:t>
            </w:r>
            <w:r w:rsidRPr="009579B3">
              <w:rPr>
                <w:rFonts w:cs="David"/>
                <w:rtl/>
              </w:rPr>
              <w:tab/>
            </w:r>
            <w:r w:rsidRPr="009579B3">
              <w:rPr>
                <w:rFonts w:cs="David" w:hint="cs"/>
                <w:rtl/>
              </w:rPr>
              <w:t xml:space="preserve">השתייכותו הסיעתית של חבר הכנסת שהחל לכהן בכנסת לאחר שהתפלגה הסיעה שבה היו חברים חברי רשימת המועמדים שכללה את שמו; חבר הכנסת ימסור לוועדת הכנסת הודעה </w:t>
            </w:r>
            <w:r w:rsidRPr="009579B3">
              <w:rPr>
                <w:rFonts w:cs="David" w:hint="cs"/>
                <w:b/>
                <w:bCs/>
                <w:rtl/>
              </w:rPr>
              <w:t>אחת בלבד</w:t>
            </w:r>
            <w:r w:rsidRPr="009579B3">
              <w:rPr>
                <w:rFonts w:cs="David" w:hint="cs"/>
                <w:rtl/>
              </w:rPr>
              <w:t xml:space="preserve">, בכתב, בתוך </w:t>
            </w:r>
            <w:r w:rsidRPr="009579B3">
              <w:rPr>
                <w:rFonts w:cs="David" w:hint="cs"/>
                <w:b/>
                <w:bCs/>
                <w:rtl/>
              </w:rPr>
              <w:t>24 שעות</w:t>
            </w:r>
            <w:r w:rsidRPr="009579B3">
              <w:rPr>
                <w:rFonts w:cs="David" w:hint="cs"/>
                <w:rtl/>
              </w:rPr>
              <w:t xml:space="preserve"> מעת היותו לחבר הכנסת, בדבר הסיעה שאליה הוא מבקש להשתייך, ובלבד שבין חבריה יש מי שנמנה עם רשימת המועמדים האמורה, והאישור יינתן בהתאם להודעתו; לא מסר חבר הכנסת הודעה כאמור, תקבע ועדת הכנסת כי הוא משתייך לסיעה שבה רוב החברים שנמנו עם רשימת המועמדים האמורה, ואם היו כמה סיעות שבהן מספר שווה של חברים שנמנו עם רשימת המועמדים  - לסיעה שעמה נמנה חבר הכנסת שמקומו ברשימת המועמדים היה גבוה יותר.</w:t>
            </w:r>
          </w:p>
          <w:p w14:paraId="08A0C46B" w14:textId="77777777" w:rsidR="009579B3" w:rsidRPr="009579B3" w:rsidRDefault="009579B3" w:rsidP="009579B3">
            <w:pPr>
              <w:bidi/>
              <w:jc w:val="both"/>
              <w:rPr>
                <w:rFonts w:cs="David" w:hint="cs"/>
                <w:rtl/>
              </w:rPr>
            </w:pPr>
          </w:p>
        </w:tc>
      </w:tr>
      <w:tr w:rsidR="009579B3" w:rsidRPr="009579B3" w14:paraId="5A2E7AFF" w14:textId="77777777" w:rsidTr="009579B3">
        <w:tblPrEx>
          <w:tblCellMar>
            <w:top w:w="0" w:type="dxa"/>
            <w:bottom w:w="0" w:type="dxa"/>
          </w:tblCellMar>
        </w:tblPrEx>
        <w:trPr>
          <w:cantSplit/>
          <w:jc w:val="center"/>
        </w:trPr>
        <w:tc>
          <w:tcPr>
            <w:tcW w:w="701" w:type="dxa"/>
            <w:gridSpan w:val="2"/>
          </w:tcPr>
          <w:p w14:paraId="6C630C5D" w14:textId="77777777" w:rsidR="009579B3" w:rsidRPr="009579B3" w:rsidRDefault="009579B3" w:rsidP="009579B3">
            <w:pPr>
              <w:bidi/>
              <w:jc w:val="both"/>
              <w:rPr>
                <w:rFonts w:cs="David" w:hint="cs"/>
                <w:rtl/>
              </w:rPr>
            </w:pPr>
            <w:r w:rsidRPr="009579B3">
              <w:rPr>
                <w:rFonts w:cs="David" w:hint="cs"/>
                <w:rtl/>
              </w:rPr>
              <w:t>[18ב+18ג]</w:t>
            </w:r>
          </w:p>
          <w:p w14:paraId="2EDE31EA" w14:textId="77777777" w:rsidR="009579B3" w:rsidRPr="009579B3" w:rsidRDefault="009579B3" w:rsidP="009579B3">
            <w:pPr>
              <w:bidi/>
              <w:jc w:val="both"/>
              <w:rPr>
                <w:rFonts w:cs="David" w:hint="cs"/>
                <w:rtl/>
              </w:rPr>
            </w:pPr>
          </w:p>
        </w:tc>
        <w:tc>
          <w:tcPr>
            <w:tcW w:w="1260" w:type="dxa"/>
            <w:gridSpan w:val="2"/>
          </w:tcPr>
          <w:p w14:paraId="1D2DA7AA" w14:textId="77777777" w:rsidR="009579B3" w:rsidRPr="009579B3" w:rsidRDefault="009579B3" w:rsidP="009579B3">
            <w:pPr>
              <w:pStyle w:val="Heading8"/>
              <w:jc w:val="both"/>
              <w:rPr>
                <w:rFonts w:cs="David" w:hint="cs"/>
                <w:rtl/>
                <w:lang w:eastAsia="en-US"/>
              </w:rPr>
            </w:pPr>
          </w:p>
        </w:tc>
        <w:tc>
          <w:tcPr>
            <w:tcW w:w="720" w:type="dxa"/>
            <w:gridSpan w:val="3"/>
          </w:tcPr>
          <w:p w14:paraId="7B85ED6F" w14:textId="77777777" w:rsidR="009579B3" w:rsidRPr="009579B3" w:rsidRDefault="009579B3" w:rsidP="009579B3">
            <w:pPr>
              <w:bidi/>
              <w:jc w:val="both"/>
              <w:rPr>
                <w:rFonts w:cs="David" w:hint="cs"/>
                <w:rtl/>
              </w:rPr>
            </w:pPr>
          </w:p>
        </w:tc>
        <w:tc>
          <w:tcPr>
            <w:tcW w:w="564" w:type="dxa"/>
            <w:gridSpan w:val="3"/>
          </w:tcPr>
          <w:p w14:paraId="5BF2C2DE" w14:textId="77777777" w:rsidR="009579B3" w:rsidRPr="009579B3" w:rsidRDefault="009579B3" w:rsidP="009579B3">
            <w:pPr>
              <w:bidi/>
              <w:jc w:val="both"/>
              <w:rPr>
                <w:rFonts w:cs="David" w:hint="cs"/>
                <w:rtl/>
              </w:rPr>
            </w:pPr>
            <w:r w:rsidRPr="009579B3">
              <w:rPr>
                <w:rFonts w:cs="David" w:hint="cs"/>
                <w:rtl/>
              </w:rPr>
              <w:t>(ב)</w:t>
            </w:r>
          </w:p>
        </w:tc>
        <w:tc>
          <w:tcPr>
            <w:tcW w:w="5935" w:type="dxa"/>
            <w:gridSpan w:val="4"/>
          </w:tcPr>
          <w:p w14:paraId="0B2AAF1F" w14:textId="77777777" w:rsidR="009579B3" w:rsidRPr="009579B3" w:rsidRDefault="009579B3" w:rsidP="009579B3">
            <w:pPr>
              <w:bidi/>
              <w:jc w:val="both"/>
              <w:rPr>
                <w:rFonts w:cs="David" w:hint="cs"/>
                <w:rtl/>
              </w:rPr>
            </w:pPr>
            <w:r w:rsidRPr="009579B3">
              <w:rPr>
                <w:rFonts w:cs="David" w:hint="cs"/>
                <w:rtl/>
              </w:rPr>
              <w:t xml:space="preserve">יושב ראש ועדת הכנסת יודיע לכנסת, ליושב ראש הכנסת, ליושב ראש ועדת הבחירות המרכזית ולחשב הכנסת על אישור לפי סעיף קטן (א) ויפרסם עליו הודעה ברשומות. </w:t>
            </w:r>
          </w:p>
          <w:p w14:paraId="7F8CDE06" w14:textId="77777777" w:rsidR="009579B3" w:rsidRPr="009579B3" w:rsidRDefault="009579B3" w:rsidP="009579B3">
            <w:pPr>
              <w:bidi/>
              <w:jc w:val="both"/>
              <w:rPr>
                <w:rFonts w:cs="David" w:hint="cs"/>
                <w:rtl/>
              </w:rPr>
            </w:pPr>
          </w:p>
        </w:tc>
      </w:tr>
      <w:tr w:rsidR="009579B3" w:rsidRPr="009579B3" w14:paraId="4EB529E2" w14:textId="77777777" w:rsidTr="009579B3">
        <w:tblPrEx>
          <w:tblCellMar>
            <w:top w:w="0" w:type="dxa"/>
            <w:bottom w:w="0" w:type="dxa"/>
          </w:tblCellMar>
        </w:tblPrEx>
        <w:trPr>
          <w:cantSplit/>
          <w:jc w:val="center"/>
        </w:trPr>
        <w:tc>
          <w:tcPr>
            <w:tcW w:w="701" w:type="dxa"/>
            <w:gridSpan w:val="2"/>
          </w:tcPr>
          <w:p w14:paraId="44317B5A" w14:textId="77777777" w:rsidR="009579B3" w:rsidRPr="009579B3" w:rsidRDefault="009579B3" w:rsidP="009579B3">
            <w:pPr>
              <w:bidi/>
              <w:jc w:val="both"/>
              <w:rPr>
                <w:rFonts w:cs="David" w:hint="cs"/>
                <w:rtl/>
              </w:rPr>
            </w:pPr>
            <w:r w:rsidRPr="009579B3">
              <w:rPr>
                <w:rFonts w:cs="David" w:hint="cs"/>
                <w:rtl/>
              </w:rPr>
              <w:t>[* לס' 18]</w:t>
            </w:r>
          </w:p>
        </w:tc>
        <w:tc>
          <w:tcPr>
            <w:tcW w:w="1260" w:type="dxa"/>
            <w:gridSpan w:val="2"/>
          </w:tcPr>
          <w:p w14:paraId="3956090F" w14:textId="77777777" w:rsidR="009579B3" w:rsidRPr="009579B3" w:rsidRDefault="009579B3" w:rsidP="009579B3">
            <w:pPr>
              <w:pStyle w:val="Heading8"/>
              <w:jc w:val="both"/>
              <w:rPr>
                <w:rFonts w:cs="David" w:hint="cs"/>
                <w:rtl/>
                <w:lang w:eastAsia="en-US"/>
              </w:rPr>
            </w:pPr>
          </w:p>
        </w:tc>
        <w:tc>
          <w:tcPr>
            <w:tcW w:w="720" w:type="dxa"/>
            <w:gridSpan w:val="3"/>
          </w:tcPr>
          <w:p w14:paraId="34A6445D" w14:textId="77777777" w:rsidR="009579B3" w:rsidRPr="009579B3" w:rsidRDefault="009579B3" w:rsidP="009579B3">
            <w:pPr>
              <w:bidi/>
              <w:jc w:val="both"/>
              <w:rPr>
                <w:rFonts w:cs="David" w:hint="cs"/>
                <w:rtl/>
              </w:rPr>
            </w:pPr>
          </w:p>
        </w:tc>
        <w:tc>
          <w:tcPr>
            <w:tcW w:w="564" w:type="dxa"/>
            <w:gridSpan w:val="3"/>
          </w:tcPr>
          <w:p w14:paraId="69997B4D" w14:textId="77777777" w:rsidR="009579B3" w:rsidRPr="009579B3" w:rsidRDefault="009579B3" w:rsidP="009579B3">
            <w:pPr>
              <w:bidi/>
              <w:jc w:val="both"/>
              <w:rPr>
                <w:rFonts w:cs="David" w:hint="cs"/>
                <w:rtl/>
              </w:rPr>
            </w:pPr>
            <w:r w:rsidRPr="009579B3">
              <w:rPr>
                <w:rFonts w:cs="David" w:hint="cs"/>
                <w:rtl/>
              </w:rPr>
              <w:t>(ג)</w:t>
            </w:r>
          </w:p>
        </w:tc>
        <w:tc>
          <w:tcPr>
            <w:tcW w:w="5935" w:type="dxa"/>
            <w:gridSpan w:val="4"/>
          </w:tcPr>
          <w:p w14:paraId="401C18CE" w14:textId="77777777" w:rsidR="009579B3" w:rsidRPr="009579B3" w:rsidRDefault="009579B3" w:rsidP="009579B3">
            <w:pPr>
              <w:bidi/>
              <w:jc w:val="both"/>
              <w:rPr>
                <w:rFonts w:cs="David" w:hint="cs"/>
                <w:rtl/>
              </w:rPr>
            </w:pPr>
            <w:r w:rsidRPr="009579B3">
              <w:rPr>
                <w:rFonts w:cs="David" w:hint="cs"/>
                <w:rtl/>
              </w:rPr>
              <w:t xml:space="preserve">לחבר כנסת שוועדת הכנסת קבעה כי פרש מסיעתו כאמור בסעיף 61 לחוק הכנסת, יהיו </w:t>
            </w:r>
            <w:r w:rsidRPr="009579B3">
              <w:rPr>
                <w:rFonts w:cs="David" w:hint="cs"/>
                <w:strike/>
                <w:rtl/>
              </w:rPr>
              <w:t>בדיוני הכנסת</w:t>
            </w:r>
            <w:r w:rsidRPr="009579B3">
              <w:rPr>
                <w:rFonts w:cs="David" w:hint="cs"/>
                <w:rtl/>
              </w:rPr>
              <w:t xml:space="preserve"> כל הזכויות שהתקנון מעניק לסיעה, למעט הזכות להגיש הצעת אי אמון והזכות לקבל חדר סיעה במשכן.</w:t>
            </w:r>
          </w:p>
          <w:p w14:paraId="10F07CE4" w14:textId="77777777" w:rsidR="009579B3" w:rsidRPr="009579B3" w:rsidRDefault="009579B3" w:rsidP="009579B3">
            <w:pPr>
              <w:bidi/>
              <w:jc w:val="both"/>
              <w:rPr>
                <w:rFonts w:cs="David" w:hint="cs"/>
                <w:rtl/>
              </w:rPr>
            </w:pPr>
            <w:r w:rsidRPr="009579B3">
              <w:rPr>
                <w:rFonts w:cs="David" w:hint="cs"/>
                <w:rtl/>
              </w:rPr>
              <w:t>* לדיון: ר' רשימת זכויות שהתקנון מעניק לסיעה</w:t>
            </w:r>
          </w:p>
          <w:p w14:paraId="74F3F970" w14:textId="77777777" w:rsidR="009579B3" w:rsidRPr="009579B3" w:rsidRDefault="009579B3" w:rsidP="009579B3">
            <w:pPr>
              <w:bidi/>
              <w:jc w:val="both"/>
              <w:rPr>
                <w:rFonts w:cs="David" w:hint="cs"/>
                <w:rtl/>
              </w:rPr>
            </w:pPr>
          </w:p>
        </w:tc>
      </w:tr>
      <w:tr w:rsidR="009579B3" w:rsidRPr="009579B3" w14:paraId="69912282" w14:textId="77777777" w:rsidTr="009579B3">
        <w:tblPrEx>
          <w:tblCellMar>
            <w:top w:w="0" w:type="dxa"/>
            <w:bottom w:w="0" w:type="dxa"/>
          </w:tblCellMar>
        </w:tblPrEx>
        <w:trPr>
          <w:cantSplit/>
          <w:jc w:val="center"/>
        </w:trPr>
        <w:tc>
          <w:tcPr>
            <w:tcW w:w="701" w:type="dxa"/>
            <w:gridSpan w:val="2"/>
          </w:tcPr>
          <w:p w14:paraId="1714A808" w14:textId="77777777" w:rsidR="009579B3" w:rsidRPr="009579B3" w:rsidRDefault="009579B3" w:rsidP="009579B3">
            <w:pPr>
              <w:bidi/>
              <w:jc w:val="both"/>
              <w:rPr>
                <w:rFonts w:cs="David" w:hint="cs"/>
                <w:rtl/>
              </w:rPr>
            </w:pPr>
            <w:r w:rsidRPr="009579B3">
              <w:rPr>
                <w:rFonts w:cs="David" w:hint="cs"/>
                <w:rtl/>
              </w:rPr>
              <w:t>[19(א)]</w:t>
            </w:r>
          </w:p>
        </w:tc>
        <w:tc>
          <w:tcPr>
            <w:tcW w:w="1260" w:type="dxa"/>
            <w:gridSpan w:val="2"/>
          </w:tcPr>
          <w:p w14:paraId="0E7F0816" w14:textId="77777777" w:rsidR="009579B3" w:rsidRPr="009579B3" w:rsidRDefault="009579B3" w:rsidP="009579B3">
            <w:pPr>
              <w:pStyle w:val="Heading8"/>
              <w:jc w:val="both"/>
              <w:rPr>
                <w:rFonts w:cs="David" w:hint="cs"/>
                <w:rtl/>
                <w:lang w:eastAsia="en-US"/>
              </w:rPr>
            </w:pPr>
            <w:r w:rsidRPr="009579B3">
              <w:rPr>
                <w:rFonts w:cs="David" w:hint="cs"/>
                <w:rtl/>
                <w:lang w:eastAsia="en-US"/>
              </w:rPr>
              <w:t>עבודת הסיעות</w:t>
            </w:r>
          </w:p>
        </w:tc>
        <w:tc>
          <w:tcPr>
            <w:tcW w:w="720" w:type="dxa"/>
            <w:gridSpan w:val="3"/>
          </w:tcPr>
          <w:p w14:paraId="3A65EAEA" w14:textId="77777777" w:rsidR="009579B3" w:rsidRPr="009579B3" w:rsidRDefault="009579B3" w:rsidP="009579B3">
            <w:pPr>
              <w:bidi/>
              <w:jc w:val="both"/>
              <w:rPr>
                <w:rFonts w:cs="David" w:hint="cs"/>
                <w:rtl/>
              </w:rPr>
            </w:pPr>
            <w:r w:rsidRPr="009579B3">
              <w:rPr>
                <w:rFonts w:cs="David" w:hint="cs"/>
                <w:rtl/>
              </w:rPr>
              <w:t>5.</w:t>
            </w:r>
          </w:p>
        </w:tc>
        <w:tc>
          <w:tcPr>
            <w:tcW w:w="564" w:type="dxa"/>
            <w:gridSpan w:val="3"/>
          </w:tcPr>
          <w:p w14:paraId="72F1F250" w14:textId="77777777" w:rsidR="009579B3" w:rsidRPr="009579B3" w:rsidRDefault="009579B3" w:rsidP="009579B3">
            <w:pPr>
              <w:bidi/>
              <w:jc w:val="both"/>
              <w:rPr>
                <w:rFonts w:cs="David" w:hint="cs"/>
                <w:rtl/>
              </w:rPr>
            </w:pPr>
            <w:r w:rsidRPr="009579B3">
              <w:rPr>
                <w:rFonts w:cs="David" w:hint="cs"/>
                <w:rtl/>
              </w:rPr>
              <w:t>(א)</w:t>
            </w:r>
          </w:p>
        </w:tc>
        <w:tc>
          <w:tcPr>
            <w:tcW w:w="5935" w:type="dxa"/>
            <w:gridSpan w:val="4"/>
          </w:tcPr>
          <w:p w14:paraId="46E9E910" w14:textId="77777777" w:rsidR="009579B3" w:rsidRPr="009579B3" w:rsidRDefault="009579B3" w:rsidP="009579B3">
            <w:pPr>
              <w:bidi/>
              <w:jc w:val="both"/>
              <w:rPr>
                <w:rFonts w:cs="David" w:hint="cs"/>
                <w:rtl/>
              </w:rPr>
            </w:pPr>
            <w:r w:rsidRPr="009579B3">
              <w:rPr>
                <w:rFonts w:cs="David" w:hint="cs"/>
                <w:rtl/>
              </w:rPr>
              <w:t>כל סיעה רשאית לקבל חדר במשכן הכנסת למטרת עבודתה; הוראה זו תבוצע בהתחשב בגודלן של הסיעות ובאפשרויות הטכניות של הכנסת.</w:t>
            </w:r>
          </w:p>
          <w:p w14:paraId="169EEA59" w14:textId="77777777" w:rsidR="009579B3" w:rsidRPr="009579B3" w:rsidRDefault="009579B3" w:rsidP="009579B3">
            <w:pPr>
              <w:bidi/>
              <w:jc w:val="both"/>
              <w:rPr>
                <w:rFonts w:cs="David"/>
                <w:rtl/>
              </w:rPr>
            </w:pPr>
          </w:p>
        </w:tc>
      </w:tr>
      <w:tr w:rsidR="009579B3" w:rsidRPr="009579B3" w14:paraId="2B88B217" w14:textId="77777777" w:rsidTr="009579B3">
        <w:tblPrEx>
          <w:tblCellMar>
            <w:top w:w="0" w:type="dxa"/>
            <w:bottom w:w="0" w:type="dxa"/>
          </w:tblCellMar>
        </w:tblPrEx>
        <w:trPr>
          <w:cantSplit/>
          <w:jc w:val="center"/>
        </w:trPr>
        <w:tc>
          <w:tcPr>
            <w:tcW w:w="701" w:type="dxa"/>
            <w:gridSpan w:val="2"/>
          </w:tcPr>
          <w:p w14:paraId="7FE5CEAF" w14:textId="77777777" w:rsidR="009579B3" w:rsidRPr="009579B3" w:rsidRDefault="009579B3" w:rsidP="009579B3">
            <w:pPr>
              <w:bidi/>
              <w:jc w:val="both"/>
              <w:rPr>
                <w:rFonts w:cs="David" w:hint="cs"/>
                <w:rtl/>
              </w:rPr>
            </w:pPr>
            <w:r w:rsidRPr="009579B3">
              <w:rPr>
                <w:rFonts w:cs="David" w:hint="cs"/>
                <w:rtl/>
              </w:rPr>
              <w:t>[18(ב)]</w:t>
            </w:r>
          </w:p>
        </w:tc>
        <w:tc>
          <w:tcPr>
            <w:tcW w:w="1260" w:type="dxa"/>
            <w:gridSpan w:val="2"/>
          </w:tcPr>
          <w:p w14:paraId="2E36FA46" w14:textId="77777777" w:rsidR="009579B3" w:rsidRPr="009579B3" w:rsidRDefault="009579B3" w:rsidP="009579B3">
            <w:pPr>
              <w:pStyle w:val="Heading8"/>
              <w:jc w:val="both"/>
              <w:rPr>
                <w:rFonts w:cs="David" w:hint="cs"/>
                <w:rtl/>
                <w:lang w:eastAsia="en-US"/>
              </w:rPr>
            </w:pPr>
          </w:p>
        </w:tc>
        <w:tc>
          <w:tcPr>
            <w:tcW w:w="720" w:type="dxa"/>
            <w:gridSpan w:val="3"/>
          </w:tcPr>
          <w:p w14:paraId="0E2C1C16" w14:textId="77777777" w:rsidR="009579B3" w:rsidRPr="009579B3" w:rsidRDefault="009579B3" w:rsidP="009579B3">
            <w:pPr>
              <w:bidi/>
              <w:jc w:val="both"/>
              <w:rPr>
                <w:rFonts w:cs="David" w:hint="cs"/>
                <w:rtl/>
              </w:rPr>
            </w:pPr>
          </w:p>
        </w:tc>
        <w:tc>
          <w:tcPr>
            <w:tcW w:w="564" w:type="dxa"/>
            <w:gridSpan w:val="3"/>
          </w:tcPr>
          <w:p w14:paraId="4D3E2480" w14:textId="77777777" w:rsidR="009579B3" w:rsidRPr="009579B3" w:rsidRDefault="009579B3" w:rsidP="009579B3">
            <w:pPr>
              <w:bidi/>
              <w:jc w:val="both"/>
              <w:rPr>
                <w:rFonts w:cs="David" w:hint="cs"/>
                <w:rtl/>
              </w:rPr>
            </w:pPr>
            <w:r w:rsidRPr="009579B3">
              <w:rPr>
                <w:rFonts w:cs="David" w:hint="cs"/>
                <w:rtl/>
              </w:rPr>
              <w:t>(ב)</w:t>
            </w:r>
          </w:p>
        </w:tc>
        <w:tc>
          <w:tcPr>
            <w:tcW w:w="5935" w:type="dxa"/>
            <w:gridSpan w:val="4"/>
          </w:tcPr>
          <w:p w14:paraId="640B184B" w14:textId="77777777" w:rsidR="009579B3" w:rsidRPr="009579B3" w:rsidRDefault="009579B3" w:rsidP="009579B3">
            <w:pPr>
              <w:pStyle w:val="BodyText2"/>
              <w:spacing w:line="240" w:lineRule="auto"/>
              <w:rPr>
                <w:rFonts w:hint="cs"/>
                <w:sz w:val="24"/>
                <w:szCs w:val="24"/>
                <w:rtl/>
                <w:lang w:eastAsia="en-US"/>
              </w:rPr>
            </w:pPr>
            <w:r w:rsidRPr="009579B3">
              <w:rPr>
                <w:rFonts w:hint="cs"/>
                <w:sz w:val="24"/>
                <w:szCs w:val="24"/>
                <w:rtl/>
                <w:lang w:eastAsia="en-US"/>
              </w:rPr>
              <w:t>מענה של הסיעה יהיה חדרה במשכן הכנסת; כל סיעה תודיע למזכיר הכנסת בכתב את מענה וכתובת דואר אלקטרוני, לצורך מסירת הודעות לסיעה בימים שבהם מליאת הכנסת אינה מתכנסת; יראו הודעה אשר נמסרה לאחד המענים כאמור, כהודעה מספקת.</w:t>
            </w:r>
          </w:p>
          <w:p w14:paraId="18AFCE43" w14:textId="77777777" w:rsidR="009579B3" w:rsidRPr="009579B3" w:rsidRDefault="009579B3" w:rsidP="009579B3">
            <w:pPr>
              <w:bidi/>
              <w:jc w:val="both"/>
              <w:rPr>
                <w:rFonts w:cs="David" w:hint="cs"/>
                <w:rtl/>
              </w:rPr>
            </w:pPr>
          </w:p>
        </w:tc>
      </w:tr>
      <w:tr w:rsidR="009579B3" w:rsidRPr="009579B3" w14:paraId="67FEB17B" w14:textId="77777777" w:rsidTr="009579B3">
        <w:tblPrEx>
          <w:tblCellMar>
            <w:top w:w="0" w:type="dxa"/>
            <w:bottom w:w="0" w:type="dxa"/>
          </w:tblCellMar>
        </w:tblPrEx>
        <w:trPr>
          <w:cantSplit/>
          <w:jc w:val="center"/>
        </w:trPr>
        <w:tc>
          <w:tcPr>
            <w:tcW w:w="701" w:type="dxa"/>
            <w:gridSpan w:val="2"/>
          </w:tcPr>
          <w:p w14:paraId="3624D65A" w14:textId="77777777" w:rsidR="009579B3" w:rsidRPr="009579B3" w:rsidRDefault="009579B3" w:rsidP="009579B3">
            <w:pPr>
              <w:bidi/>
              <w:jc w:val="both"/>
              <w:rPr>
                <w:rFonts w:cs="David" w:hint="cs"/>
                <w:rtl/>
              </w:rPr>
            </w:pPr>
            <w:r w:rsidRPr="009579B3">
              <w:rPr>
                <w:rFonts w:cs="David" w:hint="cs"/>
                <w:rtl/>
              </w:rPr>
              <w:t>[19(ב)]</w:t>
            </w:r>
          </w:p>
        </w:tc>
        <w:tc>
          <w:tcPr>
            <w:tcW w:w="1260" w:type="dxa"/>
            <w:gridSpan w:val="2"/>
          </w:tcPr>
          <w:p w14:paraId="3E4004CD" w14:textId="77777777" w:rsidR="009579B3" w:rsidRPr="009579B3" w:rsidRDefault="009579B3" w:rsidP="009579B3">
            <w:pPr>
              <w:pStyle w:val="Heading8"/>
              <w:jc w:val="both"/>
              <w:rPr>
                <w:rFonts w:cs="David" w:hint="cs"/>
                <w:rtl/>
                <w:lang w:eastAsia="en-US"/>
              </w:rPr>
            </w:pPr>
          </w:p>
        </w:tc>
        <w:tc>
          <w:tcPr>
            <w:tcW w:w="720" w:type="dxa"/>
            <w:gridSpan w:val="3"/>
          </w:tcPr>
          <w:p w14:paraId="3904F89A" w14:textId="77777777" w:rsidR="009579B3" w:rsidRPr="009579B3" w:rsidRDefault="009579B3" w:rsidP="009579B3">
            <w:pPr>
              <w:bidi/>
              <w:jc w:val="both"/>
              <w:rPr>
                <w:rFonts w:cs="David" w:hint="cs"/>
                <w:rtl/>
              </w:rPr>
            </w:pPr>
          </w:p>
        </w:tc>
        <w:tc>
          <w:tcPr>
            <w:tcW w:w="564" w:type="dxa"/>
            <w:gridSpan w:val="3"/>
          </w:tcPr>
          <w:p w14:paraId="0EC1F468" w14:textId="77777777" w:rsidR="009579B3" w:rsidRPr="009579B3" w:rsidRDefault="009579B3" w:rsidP="009579B3">
            <w:pPr>
              <w:bidi/>
              <w:jc w:val="both"/>
              <w:rPr>
                <w:rFonts w:cs="David" w:hint="cs"/>
                <w:rtl/>
              </w:rPr>
            </w:pPr>
            <w:r w:rsidRPr="009579B3">
              <w:rPr>
                <w:rFonts w:cs="David" w:hint="cs"/>
                <w:rtl/>
              </w:rPr>
              <w:t>(ג)</w:t>
            </w:r>
          </w:p>
        </w:tc>
        <w:tc>
          <w:tcPr>
            <w:tcW w:w="5935" w:type="dxa"/>
            <w:gridSpan w:val="4"/>
          </w:tcPr>
          <w:p w14:paraId="41C9DFB2" w14:textId="77777777" w:rsidR="009579B3" w:rsidRPr="009579B3" w:rsidRDefault="009579B3" w:rsidP="009579B3">
            <w:pPr>
              <w:bidi/>
              <w:jc w:val="both"/>
              <w:rPr>
                <w:rFonts w:cs="David" w:hint="cs"/>
                <w:rtl/>
              </w:rPr>
            </w:pPr>
            <w:r w:rsidRPr="009579B3">
              <w:rPr>
                <w:rFonts w:cs="David" w:hint="cs"/>
                <w:rtl/>
              </w:rPr>
              <w:t xml:space="preserve">הצוות </w:t>
            </w:r>
            <w:proofErr w:type="spellStart"/>
            <w:r w:rsidRPr="009579B3">
              <w:rPr>
                <w:rFonts w:cs="David" w:hint="cs"/>
                <w:rtl/>
              </w:rPr>
              <w:t>הפרלמנטרי</w:t>
            </w:r>
            <w:proofErr w:type="spellEnd"/>
            <w:r w:rsidRPr="009579B3">
              <w:rPr>
                <w:rFonts w:cs="David" w:hint="cs"/>
                <w:rtl/>
              </w:rPr>
              <w:t xml:space="preserve"> של סיעה, כהגדרתו בחוק מימון מפלגות, במספר שייקבע לעניין זה בידי יושב ראש הכנסת בשים לב לגודל הסיעה, זכאי להיתר כניסה למשכן הכנסת, בכפוף להוראות חוק משכן הכנסת.</w:t>
            </w:r>
          </w:p>
          <w:p w14:paraId="7897860E" w14:textId="77777777" w:rsidR="009579B3" w:rsidRPr="009579B3" w:rsidRDefault="009579B3" w:rsidP="009579B3">
            <w:pPr>
              <w:bidi/>
              <w:jc w:val="both"/>
              <w:rPr>
                <w:rFonts w:cs="David" w:hint="cs"/>
                <w:rtl/>
              </w:rPr>
            </w:pPr>
          </w:p>
        </w:tc>
      </w:tr>
      <w:tr w:rsidR="009579B3" w:rsidRPr="009579B3" w14:paraId="6417C50A" w14:textId="77777777" w:rsidTr="009579B3">
        <w:tblPrEx>
          <w:tblCellMar>
            <w:top w:w="0" w:type="dxa"/>
            <w:bottom w:w="0" w:type="dxa"/>
          </w:tblCellMar>
        </w:tblPrEx>
        <w:trPr>
          <w:cantSplit/>
          <w:jc w:val="center"/>
        </w:trPr>
        <w:tc>
          <w:tcPr>
            <w:tcW w:w="9180" w:type="dxa"/>
            <w:gridSpan w:val="14"/>
          </w:tcPr>
          <w:p w14:paraId="30EBB931" w14:textId="77777777" w:rsidR="009579B3" w:rsidRPr="009579B3" w:rsidRDefault="009579B3" w:rsidP="009579B3">
            <w:pPr>
              <w:bidi/>
              <w:jc w:val="both"/>
              <w:rPr>
                <w:rFonts w:cs="David" w:hint="cs"/>
                <w:b/>
                <w:bCs/>
                <w:rtl/>
              </w:rPr>
            </w:pPr>
            <w:r w:rsidRPr="009579B3">
              <w:rPr>
                <w:rFonts w:cs="David" w:hint="cs"/>
                <w:b/>
                <w:bCs/>
                <w:rtl/>
              </w:rPr>
              <w:t>פרק ג': חברי הכנסת</w:t>
            </w:r>
          </w:p>
          <w:p w14:paraId="5E2C49CA" w14:textId="77777777" w:rsidR="009579B3" w:rsidRPr="009579B3" w:rsidRDefault="009579B3" w:rsidP="009579B3">
            <w:pPr>
              <w:bidi/>
              <w:jc w:val="both"/>
              <w:rPr>
                <w:rFonts w:cs="David"/>
                <w:b/>
                <w:bCs/>
              </w:rPr>
            </w:pPr>
          </w:p>
        </w:tc>
      </w:tr>
      <w:tr w:rsidR="009579B3" w:rsidRPr="009579B3" w14:paraId="7E003568" w14:textId="77777777" w:rsidTr="009579B3">
        <w:tblPrEx>
          <w:tblCellMar>
            <w:top w:w="0" w:type="dxa"/>
            <w:bottom w:w="0" w:type="dxa"/>
          </w:tblCellMar>
        </w:tblPrEx>
        <w:trPr>
          <w:cantSplit/>
          <w:jc w:val="center"/>
        </w:trPr>
        <w:tc>
          <w:tcPr>
            <w:tcW w:w="701" w:type="dxa"/>
            <w:gridSpan w:val="2"/>
          </w:tcPr>
          <w:p w14:paraId="7EEEF7BB" w14:textId="77777777" w:rsidR="009579B3" w:rsidRPr="009579B3" w:rsidRDefault="009579B3" w:rsidP="009579B3">
            <w:pPr>
              <w:bidi/>
              <w:jc w:val="both"/>
              <w:rPr>
                <w:rFonts w:cs="David"/>
              </w:rPr>
            </w:pPr>
            <w:r w:rsidRPr="009579B3">
              <w:rPr>
                <w:rFonts w:cs="David" w:hint="cs"/>
                <w:rtl/>
              </w:rPr>
              <w:t>[20+*]</w:t>
            </w:r>
          </w:p>
        </w:tc>
        <w:tc>
          <w:tcPr>
            <w:tcW w:w="1260" w:type="dxa"/>
            <w:gridSpan w:val="2"/>
          </w:tcPr>
          <w:p w14:paraId="30A2BEBD" w14:textId="77777777" w:rsidR="009579B3" w:rsidRPr="009579B3" w:rsidRDefault="009579B3" w:rsidP="009579B3">
            <w:pPr>
              <w:pStyle w:val="Heading8"/>
              <w:jc w:val="both"/>
              <w:rPr>
                <w:rFonts w:cs="David"/>
                <w:rtl/>
                <w:lang w:eastAsia="en-US"/>
              </w:rPr>
            </w:pPr>
            <w:r w:rsidRPr="009579B3">
              <w:rPr>
                <w:rFonts w:cs="David" w:hint="cs"/>
                <w:rtl/>
                <w:lang w:eastAsia="en-US"/>
              </w:rPr>
              <w:t>מען והודעות</w:t>
            </w:r>
          </w:p>
        </w:tc>
        <w:tc>
          <w:tcPr>
            <w:tcW w:w="720" w:type="dxa"/>
            <w:gridSpan w:val="3"/>
          </w:tcPr>
          <w:p w14:paraId="6E7C3199" w14:textId="77777777" w:rsidR="009579B3" w:rsidRPr="009579B3" w:rsidRDefault="009579B3" w:rsidP="009579B3">
            <w:pPr>
              <w:bidi/>
              <w:jc w:val="both"/>
              <w:rPr>
                <w:rFonts w:cs="David"/>
              </w:rPr>
            </w:pPr>
            <w:r w:rsidRPr="009579B3">
              <w:rPr>
                <w:rFonts w:cs="David" w:hint="cs"/>
                <w:rtl/>
              </w:rPr>
              <w:t>6.</w:t>
            </w:r>
          </w:p>
        </w:tc>
        <w:tc>
          <w:tcPr>
            <w:tcW w:w="6499" w:type="dxa"/>
            <w:gridSpan w:val="7"/>
          </w:tcPr>
          <w:p w14:paraId="2D87ABBA" w14:textId="77777777" w:rsidR="009579B3" w:rsidRPr="009579B3" w:rsidRDefault="009579B3" w:rsidP="009579B3">
            <w:pPr>
              <w:bidi/>
              <w:jc w:val="both"/>
              <w:rPr>
                <w:rFonts w:cs="David" w:hint="cs"/>
                <w:rtl/>
              </w:rPr>
            </w:pPr>
            <w:r w:rsidRPr="009579B3">
              <w:rPr>
                <w:rFonts w:cs="David" w:hint="cs"/>
                <w:rtl/>
              </w:rPr>
              <w:t>(א)</w:t>
            </w:r>
            <w:r w:rsidRPr="009579B3">
              <w:rPr>
                <w:rFonts w:cs="David"/>
                <w:rtl/>
              </w:rPr>
              <w:tab/>
            </w:r>
            <w:r w:rsidRPr="009579B3">
              <w:rPr>
                <w:rFonts w:cs="David" w:hint="cs"/>
                <w:rtl/>
              </w:rPr>
              <w:t>עם היבחרו, יודיע חבר הכנסת למזכיר הכנסת בכתב על מספר הטלפון שלו וכן על מען, מספר פקסימיליה וכתובת דואר אלקטרוני לצורך מסירת מסמכים מאת הכנסת, וכן יודיע על כל שינוי בפרטים אלה; יראו מסירת מסמכים או מתן הודעה בטלפון, כאמור, כהודעה מספקת, ואולם בימים שבהם מליאת הכנסת מתכנסת, יראו הנחת הודעה על שולחן הכנסת או מסירתה בחדרו של חבר הכנסת במשכן הכנסת, כהודעה מספקת.</w:t>
            </w:r>
          </w:p>
          <w:p w14:paraId="48D3BCD6" w14:textId="77777777" w:rsidR="009579B3" w:rsidRPr="009579B3" w:rsidRDefault="009579B3" w:rsidP="009579B3">
            <w:pPr>
              <w:bidi/>
              <w:jc w:val="both"/>
              <w:rPr>
                <w:rFonts w:cs="David" w:hint="cs"/>
              </w:rPr>
            </w:pPr>
          </w:p>
        </w:tc>
      </w:tr>
      <w:tr w:rsidR="009579B3" w:rsidRPr="009579B3" w14:paraId="58B198D6" w14:textId="77777777" w:rsidTr="009579B3">
        <w:tblPrEx>
          <w:tblCellMar>
            <w:top w:w="0" w:type="dxa"/>
            <w:bottom w:w="0" w:type="dxa"/>
          </w:tblCellMar>
        </w:tblPrEx>
        <w:trPr>
          <w:cantSplit/>
          <w:jc w:val="center"/>
        </w:trPr>
        <w:tc>
          <w:tcPr>
            <w:tcW w:w="701" w:type="dxa"/>
            <w:gridSpan w:val="2"/>
          </w:tcPr>
          <w:p w14:paraId="690DC48D" w14:textId="77777777" w:rsidR="009579B3" w:rsidRPr="009579B3" w:rsidRDefault="009579B3" w:rsidP="009579B3">
            <w:pPr>
              <w:bidi/>
              <w:jc w:val="both"/>
              <w:rPr>
                <w:rFonts w:cs="David" w:hint="cs"/>
                <w:rtl/>
              </w:rPr>
            </w:pPr>
            <w:r w:rsidRPr="009579B3">
              <w:rPr>
                <w:rFonts w:cs="David" w:hint="cs"/>
                <w:rtl/>
              </w:rPr>
              <w:t>[21]</w:t>
            </w:r>
          </w:p>
        </w:tc>
        <w:tc>
          <w:tcPr>
            <w:tcW w:w="1260" w:type="dxa"/>
            <w:gridSpan w:val="2"/>
          </w:tcPr>
          <w:p w14:paraId="503A331B" w14:textId="77777777" w:rsidR="009579B3" w:rsidRPr="009579B3" w:rsidRDefault="009579B3" w:rsidP="009579B3">
            <w:pPr>
              <w:pStyle w:val="Heading8"/>
              <w:jc w:val="both"/>
              <w:rPr>
                <w:rFonts w:cs="David" w:hint="cs"/>
                <w:rtl/>
                <w:lang w:eastAsia="en-US"/>
              </w:rPr>
            </w:pPr>
          </w:p>
        </w:tc>
        <w:tc>
          <w:tcPr>
            <w:tcW w:w="720" w:type="dxa"/>
            <w:gridSpan w:val="3"/>
          </w:tcPr>
          <w:p w14:paraId="63C78380" w14:textId="77777777" w:rsidR="009579B3" w:rsidRPr="009579B3" w:rsidRDefault="009579B3" w:rsidP="009579B3">
            <w:pPr>
              <w:bidi/>
              <w:jc w:val="both"/>
              <w:rPr>
                <w:rFonts w:cs="David" w:hint="cs"/>
                <w:rtl/>
              </w:rPr>
            </w:pPr>
          </w:p>
        </w:tc>
        <w:tc>
          <w:tcPr>
            <w:tcW w:w="6499" w:type="dxa"/>
            <w:gridSpan w:val="7"/>
          </w:tcPr>
          <w:p w14:paraId="780CA687" w14:textId="77777777" w:rsidR="009579B3" w:rsidRPr="009579B3" w:rsidRDefault="009579B3" w:rsidP="009579B3">
            <w:pPr>
              <w:bidi/>
              <w:jc w:val="both"/>
              <w:rPr>
                <w:rFonts w:cs="David" w:hint="cs"/>
                <w:rtl/>
              </w:rPr>
            </w:pPr>
            <w:r w:rsidRPr="009579B3">
              <w:rPr>
                <w:rFonts w:cs="David" w:hint="cs"/>
                <w:rtl/>
              </w:rPr>
              <w:t>(ב)</w:t>
            </w:r>
            <w:r w:rsidRPr="009579B3">
              <w:rPr>
                <w:rFonts w:cs="David"/>
                <w:rtl/>
              </w:rPr>
              <w:tab/>
            </w:r>
            <w:r w:rsidRPr="009579B3">
              <w:rPr>
                <w:rFonts w:cs="David" w:hint="cs"/>
                <w:rtl/>
              </w:rPr>
              <w:t>חבר הכנסת הנוסע לחוץ לארץ חייב להודיע על כך ליושב ראש הכנסת, ולציין את זמן שהותו בחוץ לארץ, את מקום הימצאו ואת מספר הטלפון שברשותו.</w:t>
            </w:r>
          </w:p>
          <w:p w14:paraId="185D91DD" w14:textId="77777777" w:rsidR="009579B3" w:rsidRPr="009579B3" w:rsidRDefault="009579B3" w:rsidP="009579B3">
            <w:pPr>
              <w:bidi/>
              <w:jc w:val="both"/>
              <w:rPr>
                <w:rFonts w:cs="David" w:hint="cs"/>
                <w:rtl/>
              </w:rPr>
            </w:pPr>
          </w:p>
        </w:tc>
      </w:tr>
      <w:tr w:rsidR="009579B3" w:rsidRPr="009579B3" w14:paraId="1BAB0F31" w14:textId="77777777" w:rsidTr="009579B3">
        <w:tblPrEx>
          <w:tblCellMar>
            <w:top w:w="0" w:type="dxa"/>
            <w:bottom w:w="0" w:type="dxa"/>
          </w:tblCellMar>
        </w:tblPrEx>
        <w:trPr>
          <w:gridAfter w:val="1"/>
          <w:wAfter w:w="52" w:type="dxa"/>
          <w:cantSplit/>
          <w:jc w:val="center"/>
        </w:trPr>
        <w:tc>
          <w:tcPr>
            <w:tcW w:w="692" w:type="dxa"/>
          </w:tcPr>
          <w:p w14:paraId="30412382" w14:textId="77777777" w:rsidR="009579B3" w:rsidRPr="009579B3" w:rsidRDefault="009579B3" w:rsidP="009579B3">
            <w:pPr>
              <w:bidi/>
              <w:jc w:val="both"/>
              <w:rPr>
                <w:rFonts w:cs="David" w:hint="cs"/>
                <w:rtl/>
              </w:rPr>
            </w:pPr>
            <w:r w:rsidRPr="009579B3">
              <w:rPr>
                <w:rFonts w:cs="David" w:hint="cs"/>
                <w:rtl/>
              </w:rPr>
              <w:t>[72א]</w:t>
            </w:r>
          </w:p>
        </w:tc>
        <w:tc>
          <w:tcPr>
            <w:tcW w:w="1307" w:type="dxa"/>
            <w:gridSpan w:val="4"/>
          </w:tcPr>
          <w:p w14:paraId="4DFBFCEE" w14:textId="77777777" w:rsidR="009579B3" w:rsidRPr="009579B3" w:rsidRDefault="009579B3" w:rsidP="009579B3">
            <w:pPr>
              <w:bidi/>
              <w:jc w:val="both"/>
              <w:rPr>
                <w:rFonts w:cs="David" w:hint="cs"/>
                <w:b/>
                <w:bCs/>
                <w:rtl/>
              </w:rPr>
            </w:pPr>
            <w:r w:rsidRPr="009579B3">
              <w:rPr>
                <w:rFonts w:cs="David" w:hint="cs"/>
                <w:b/>
                <w:bCs/>
                <w:rtl/>
              </w:rPr>
              <w:t>הצהרת אמונים</w:t>
            </w:r>
          </w:p>
        </w:tc>
        <w:tc>
          <w:tcPr>
            <w:tcW w:w="756" w:type="dxa"/>
            <w:gridSpan w:val="3"/>
          </w:tcPr>
          <w:p w14:paraId="572313F8" w14:textId="77777777" w:rsidR="009579B3" w:rsidRPr="009579B3" w:rsidRDefault="009579B3" w:rsidP="009579B3">
            <w:pPr>
              <w:bidi/>
              <w:jc w:val="both"/>
              <w:rPr>
                <w:rFonts w:cs="David" w:hint="cs"/>
                <w:rtl/>
              </w:rPr>
            </w:pPr>
            <w:r w:rsidRPr="009579B3">
              <w:rPr>
                <w:rFonts w:cs="David" w:hint="cs"/>
                <w:rtl/>
              </w:rPr>
              <w:t>7.</w:t>
            </w:r>
          </w:p>
        </w:tc>
        <w:tc>
          <w:tcPr>
            <w:tcW w:w="6373" w:type="dxa"/>
            <w:gridSpan w:val="5"/>
          </w:tcPr>
          <w:p w14:paraId="77C2054E" w14:textId="77777777" w:rsidR="009579B3" w:rsidRPr="009579B3" w:rsidRDefault="009579B3" w:rsidP="009579B3">
            <w:pPr>
              <w:bidi/>
              <w:jc w:val="both"/>
              <w:rPr>
                <w:rFonts w:cs="David" w:hint="cs"/>
                <w:rtl/>
              </w:rPr>
            </w:pPr>
            <w:r w:rsidRPr="009579B3">
              <w:rPr>
                <w:rFonts w:cs="David" w:hint="cs"/>
                <w:rtl/>
              </w:rPr>
              <w:t>קרא יושב ראש הישיבה לחבר הכנסת להצהיר אמונים והצהיר חבר הכנסת שלא כלשון החוק, יקבע היושב ראש שחבר הכנסת לא הצהיר אמונים ויחולו לגביו הוראות סעיף 16 לחוק-יסוד: הכנסת כאילו לא הצהיר אמונים.</w:t>
            </w:r>
          </w:p>
          <w:p w14:paraId="695276F9" w14:textId="77777777" w:rsidR="009579B3" w:rsidRPr="009579B3" w:rsidRDefault="009579B3" w:rsidP="009579B3">
            <w:pPr>
              <w:bidi/>
              <w:jc w:val="both"/>
              <w:rPr>
                <w:rFonts w:cs="David" w:hint="cs"/>
                <w:rtl/>
              </w:rPr>
            </w:pPr>
          </w:p>
        </w:tc>
      </w:tr>
      <w:tr w:rsidR="009579B3" w:rsidRPr="009579B3" w14:paraId="7135A5E0" w14:textId="77777777" w:rsidTr="009579B3">
        <w:tblPrEx>
          <w:tblCellMar>
            <w:top w:w="0" w:type="dxa"/>
            <w:bottom w:w="0" w:type="dxa"/>
          </w:tblCellMar>
        </w:tblPrEx>
        <w:trPr>
          <w:gridAfter w:val="1"/>
          <w:wAfter w:w="52" w:type="dxa"/>
          <w:cantSplit/>
          <w:jc w:val="center"/>
        </w:trPr>
        <w:tc>
          <w:tcPr>
            <w:tcW w:w="692" w:type="dxa"/>
          </w:tcPr>
          <w:p w14:paraId="0C729163" w14:textId="77777777" w:rsidR="009579B3" w:rsidRPr="009579B3" w:rsidRDefault="009579B3" w:rsidP="009579B3">
            <w:pPr>
              <w:bidi/>
              <w:jc w:val="both"/>
              <w:rPr>
                <w:rFonts w:cs="David" w:hint="cs"/>
                <w:rtl/>
              </w:rPr>
            </w:pPr>
            <w:r w:rsidRPr="009579B3">
              <w:rPr>
                <w:rFonts w:cs="David" w:hint="cs"/>
                <w:rtl/>
              </w:rPr>
              <w:t>[22]</w:t>
            </w:r>
          </w:p>
        </w:tc>
        <w:tc>
          <w:tcPr>
            <w:tcW w:w="1307" w:type="dxa"/>
            <w:gridSpan w:val="4"/>
          </w:tcPr>
          <w:p w14:paraId="22403A7D" w14:textId="77777777" w:rsidR="009579B3" w:rsidRPr="009579B3" w:rsidRDefault="009579B3" w:rsidP="009579B3">
            <w:pPr>
              <w:pStyle w:val="Heading8"/>
              <w:jc w:val="both"/>
              <w:rPr>
                <w:rFonts w:cs="David" w:hint="cs"/>
                <w:rtl/>
                <w:lang w:eastAsia="en-US"/>
              </w:rPr>
            </w:pPr>
            <w:r w:rsidRPr="009579B3">
              <w:rPr>
                <w:rFonts w:cs="David" w:hint="cs"/>
                <w:rtl/>
                <w:lang w:eastAsia="en-US"/>
              </w:rPr>
              <w:t>השתתפות בישיבות</w:t>
            </w:r>
          </w:p>
        </w:tc>
        <w:tc>
          <w:tcPr>
            <w:tcW w:w="756" w:type="dxa"/>
            <w:gridSpan w:val="3"/>
          </w:tcPr>
          <w:p w14:paraId="151097BE" w14:textId="77777777" w:rsidR="009579B3" w:rsidRPr="009579B3" w:rsidRDefault="009579B3" w:rsidP="009579B3">
            <w:pPr>
              <w:bidi/>
              <w:jc w:val="both"/>
              <w:rPr>
                <w:rFonts w:cs="David" w:hint="cs"/>
                <w:rtl/>
              </w:rPr>
            </w:pPr>
            <w:r w:rsidRPr="009579B3">
              <w:rPr>
                <w:rFonts w:cs="David" w:hint="cs"/>
                <w:rtl/>
              </w:rPr>
              <w:t>8.</w:t>
            </w:r>
          </w:p>
        </w:tc>
        <w:tc>
          <w:tcPr>
            <w:tcW w:w="6373" w:type="dxa"/>
            <w:gridSpan w:val="5"/>
          </w:tcPr>
          <w:p w14:paraId="389A0EB1" w14:textId="77777777" w:rsidR="009579B3" w:rsidRPr="009579B3" w:rsidRDefault="009579B3" w:rsidP="009579B3">
            <w:pPr>
              <w:bidi/>
              <w:jc w:val="both"/>
              <w:rPr>
                <w:rFonts w:cs="David" w:hint="cs"/>
                <w:rtl/>
              </w:rPr>
            </w:pPr>
            <w:r w:rsidRPr="009579B3">
              <w:rPr>
                <w:rFonts w:cs="David" w:hint="cs"/>
                <w:rtl/>
              </w:rPr>
              <w:t>חבר הכנסת יתמיד כמיטב יכולתו בהשתתפות בישיבות הכנסת ובישיבות הוועדות שהוא חבר בהן.</w:t>
            </w:r>
          </w:p>
          <w:p w14:paraId="09327EC3" w14:textId="77777777" w:rsidR="009579B3" w:rsidRPr="009579B3" w:rsidRDefault="009579B3" w:rsidP="009579B3">
            <w:pPr>
              <w:bidi/>
              <w:jc w:val="both"/>
              <w:rPr>
                <w:rFonts w:cs="David" w:hint="cs"/>
                <w:rtl/>
              </w:rPr>
            </w:pPr>
          </w:p>
        </w:tc>
      </w:tr>
      <w:tr w:rsidR="009579B3" w:rsidRPr="009579B3" w14:paraId="18207C4D" w14:textId="77777777" w:rsidTr="009579B3">
        <w:tblPrEx>
          <w:tblCellMar>
            <w:top w:w="0" w:type="dxa"/>
            <w:bottom w:w="0" w:type="dxa"/>
          </w:tblCellMar>
        </w:tblPrEx>
        <w:trPr>
          <w:gridAfter w:val="1"/>
          <w:wAfter w:w="52" w:type="dxa"/>
          <w:cantSplit/>
          <w:jc w:val="center"/>
        </w:trPr>
        <w:tc>
          <w:tcPr>
            <w:tcW w:w="692" w:type="dxa"/>
          </w:tcPr>
          <w:p w14:paraId="32297491" w14:textId="77777777" w:rsidR="009579B3" w:rsidRPr="009579B3" w:rsidRDefault="009579B3" w:rsidP="009579B3">
            <w:pPr>
              <w:bidi/>
              <w:jc w:val="both"/>
              <w:rPr>
                <w:rFonts w:cs="David" w:hint="cs"/>
                <w:rtl/>
              </w:rPr>
            </w:pPr>
            <w:r w:rsidRPr="009579B3">
              <w:rPr>
                <w:rFonts w:cs="David" w:hint="cs"/>
                <w:rtl/>
              </w:rPr>
              <w:t>[חדש]</w:t>
            </w:r>
          </w:p>
        </w:tc>
        <w:tc>
          <w:tcPr>
            <w:tcW w:w="1307" w:type="dxa"/>
            <w:gridSpan w:val="4"/>
          </w:tcPr>
          <w:p w14:paraId="7B69B19E" w14:textId="77777777" w:rsidR="009579B3" w:rsidRPr="009579B3" w:rsidRDefault="009579B3" w:rsidP="009579B3">
            <w:pPr>
              <w:pStyle w:val="Heading8"/>
              <w:jc w:val="both"/>
              <w:rPr>
                <w:rFonts w:cs="David" w:hint="cs"/>
                <w:rtl/>
                <w:lang w:eastAsia="en-US"/>
              </w:rPr>
            </w:pPr>
            <w:r w:rsidRPr="009579B3">
              <w:rPr>
                <w:rFonts w:cs="David" w:hint="cs"/>
                <w:rtl/>
                <w:lang w:eastAsia="en-US"/>
              </w:rPr>
              <w:t>חתימת חבר הכנסת</w:t>
            </w:r>
          </w:p>
        </w:tc>
        <w:tc>
          <w:tcPr>
            <w:tcW w:w="756" w:type="dxa"/>
            <w:gridSpan w:val="3"/>
          </w:tcPr>
          <w:p w14:paraId="20CFFD86" w14:textId="77777777" w:rsidR="009579B3" w:rsidRPr="009579B3" w:rsidRDefault="009579B3" w:rsidP="009579B3">
            <w:pPr>
              <w:bidi/>
              <w:jc w:val="both"/>
              <w:rPr>
                <w:rFonts w:cs="David" w:hint="cs"/>
                <w:rtl/>
              </w:rPr>
            </w:pPr>
            <w:r w:rsidRPr="009579B3">
              <w:rPr>
                <w:rFonts w:cs="David" w:hint="cs"/>
                <w:rtl/>
              </w:rPr>
              <w:t>9.</w:t>
            </w:r>
          </w:p>
        </w:tc>
        <w:tc>
          <w:tcPr>
            <w:tcW w:w="6373" w:type="dxa"/>
            <w:gridSpan w:val="5"/>
          </w:tcPr>
          <w:p w14:paraId="663DD2B9" w14:textId="77777777" w:rsidR="009579B3" w:rsidRPr="009579B3" w:rsidRDefault="009579B3" w:rsidP="009579B3">
            <w:pPr>
              <w:bidi/>
              <w:jc w:val="both"/>
              <w:rPr>
                <w:rFonts w:cs="David" w:hint="cs"/>
                <w:rtl/>
              </w:rPr>
            </w:pPr>
            <w:r w:rsidRPr="009579B3">
              <w:rPr>
                <w:rFonts w:cs="David" w:hint="cs"/>
                <w:rtl/>
              </w:rPr>
              <w:t>מסמך שחבר הכנסת מגישו בכתב לפי תקנון זה, ייחתם בידי חבר הכנסת אישית.</w:t>
            </w:r>
          </w:p>
          <w:p w14:paraId="6CC9E343" w14:textId="77777777" w:rsidR="009579B3" w:rsidRPr="009579B3" w:rsidRDefault="009579B3" w:rsidP="009579B3">
            <w:pPr>
              <w:bidi/>
              <w:jc w:val="both"/>
              <w:rPr>
                <w:rFonts w:cs="David" w:hint="cs"/>
                <w:rtl/>
              </w:rPr>
            </w:pPr>
          </w:p>
        </w:tc>
      </w:tr>
      <w:tr w:rsidR="009579B3" w:rsidRPr="009579B3" w14:paraId="24BD627B" w14:textId="77777777" w:rsidTr="009579B3">
        <w:tblPrEx>
          <w:tblCellMar>
            <w:top w:w="0" w:type="dxa"/>
            <w:bottom w:w="0" w:type="dxa"/>
          </w:tblCellMar>
        </w:tblPrEx>
        <w:trPr>
          <w:gridAfter w:val="1"/>
          <w:wAfter w:w="52" w:type="dxa"/>
          <w:cantSplit/>
          <w:jc w:val="center"/>
        </w:trPr>
        <w:tc>
          <w:tcPr>
            <w:tcW w:w="777" w:type="dxa"/>
            <w:gridSpan w:val="3"/>
          </w:tcPr>
          <w:p w14:paraId="314D4C4C" w14:textId="77777777" w:rsidR="009579B3" w:rsidRPr="009579B3" w:rsidRDefault="009579B3" w:rsidP="009579B3">
            <w:pPr>
              <w:bidi/>
              <w:jc w:val="both"/>
              <w:rPr>
                <w:rFonts w:cs="David" w:hint="cs"/>
                <w:rtl/>
              </w:rPr>
            </w:pPr>
          </w:p>
        </w:tc>
        <w:tc>
          <w:tcPr>
            <w:tcW w:w="1222" w:type="dxa"/>
            <w:gridSpan w:val="2"/>
          </w:tcPr>
          <w:p w14:paraId="7D74CD88" w14:textId="77777777" w:rsidR="009579B3" w:rsidRPr="009579B3" w:rsidRDefault="009579B3" w:rsidP="009579B3">
            <w:pPr>
              <w:bidi/>
              <w:jc w:val="both"/>
              <w:rPr>
                <w:rFonts w:cs="David" w:hint="cs"/>
                <w:rtl/>
              </w:rPr>
            </w:pPr>
          </w:p>
        </w:tc>
        <w:tc>
          <w:tcPr>
            <w:tcW w:w="756" w:type="dxa"/>
            <w:gridSpan w:val="3"/>
          </w:tcPr>
          <w:p w14:paraId="04FDD704" w14:textId="77777777" w:rsidR="009579B3" w:rsidRPr="009579B3" w:rsidRDefault="009579B3" w:rsidP="009579B3">
            <w:pPr>
              <w:bidi/>
              <w:jc w:val="both"/>
              <w:rPr>
                <w:rFonts w:cs="David" w:hint="cs"/>
                <w:rtl/>
              </w:rPr>
            </w:pPr>
          </w:p>
        </w:tc>
        <w:tc>
          <w:tcPr>
            <w:tcW w:w="6373" w:type="dxa"/>
            <w:gridSpan w:val="5"/>
          </w:tcPr>
          <w:p w14:paraId="192E6AA1" w14:textId="77777777" w:rsidR="009579B3" w:rsidRPr="009579B3" w:rsidRDefault="009579B3" w:rsidP="009579B3">
            <w:pPr>
              <w:bidi/>
              <w:jc w:val="both"/>
              <w:rPr>
                <w:rFonts w:cs="David" w:hint="cs"/>
                <w:rtl/>
              </w:rPr>
            </w:pPr>
          </w:p>
        </w:tc>
      </w:tr>
      <w:tr w:rsidR="009579B3" w:rsidRPr="009579B3" w14:paraId="60057729" w14:textId="77777777" w:rsidTr="009579B3">
        <w:tblPrEx>
          <w:tblCellMar>
            <w:top w:w="0" w:type="dxa"/>
            <w:bottom w:w="0" w:type="dxa"/>
          </w:tblCellMar>
        </w:tblPrEx>
        <w:trPr>
          <w:cantSplit/>
          <w:jc w:val="center"/>
        </w:trPr>
        <w:tc>
          <w:tcPr>
            <w:tcW w:w="692" w:type="dxa"/>
          </w:tcPr>
          <w:p w14:paraId="1077C0CF" w14:textId="77777777" w:rsidR="009579B3" w:rsidRPr="009579B3" w:rsidRDefault="009579B3" w:rsidP="009579B3">
            <w:pPr>
              <w:bidi/>
              <w:jc w:val="both"/>
              <w:rPr>
                <w:rFonts w:cs="David"/>
              </w:rPr>
            </w:pPr>
            <w:r w:rsidRPr="009579B3">
              <w:rPr>
                <w:rFonts w:cs="David" w:hint="cs"/>
                <w:rtl/>
              </w:rPr>
              <w:t>[23]</w:t>
            </w:r>
          </w:p>
        </w:tc>
        <w:tc>
          <w:tcPr>
            <w:tcW w:w="1314" w:type="dxa"/>
            <w:gridSpan w:val="5"/>
            <w:vMerge w:val="restart"/>
          </w:tcPr>
          <w:p w14:paraId="5D2C7A8C" w14:textId="77777777" w:rsidR="009579B3" w:rsidRPr="009579B3" w:rsidRDefault="009579B3" w:rsidP="009579B3">
            <w:pPr>
              <w:pStyle w:val="Heading8"/>
              <w:jc w:val="both"/>
              <w:rPr>
                <w:rFonts w:cs="David" w:hint="cs"/>
                <w:rtl/>
                <w:lang w:eastAsia="en-US"/>
              </w:rPr>
            </w:pPr>
            <w:r w:rsidRPr="009579B3">
              <w:rPr>
                <w:rFonts w:cs="David" w:hint="cs"/>
                <w:rtl/>
                <w:lang w:eastAsia="en-US"/>
              </w:rPr>
              <w:t>משלוח כתב התפטרות לפי סעיף 40 לחוק-יסוד: הכנסת</w:t>
            </w:r>
          </w:p>
        </w:tc>
        <w:tc>
          <w:tcPr>
            <w:tcW w:w="760" w:type="dxa"/>
            <w:gridSpan w:val="3"/>
          </w:tcPr>
          <w:p w14:paraId="0E66334A" w14:textId="77777777" w:rsidR="009579B3" w:rsidRPr="009579B3" w:rsidRDefault="009579B3" w:rsidP="009579B3">
            <w:pPr>
              <w:bidi/>
              <w:jc w:val="both"/>
              <w:rPr>
                <w:rFonts w:cs="David"/>
              </w:rPr>
            </w:pPr>
            <w:r w:rsidRPr="009579B3">
              <w:rPr>
                <w:rFonts w:cs="David" w:hint="cs"/>
                <w:rtl/>
              </w:rPr>
              <w:t>10.</w:t>
            </w:r>
          </w:p>
        </w:tc>
        <w:tc>
          <w:tcPr>
            <w:tcW w:w="6414" w:type="dxa"/>
            <w:gridSpan w:val="5"/>
          </w:tcPr>
          <w:p w14:paraId="01CA5CFA" w14:textId="77777777" w:rsidR="009579B3" w:rsidRPr="009579B3" w:rsidRDefault="009579B3" w:rsidP="009579B3">
            <w:pPr>
              <w:bidi/>
              <w:jc w:val="both"/>
              <w:rPr>
                <w:rFonts w:cs="David" w:hint="cs"/>
                <w:rtl/>
              </w:rPr>
            </w:pPr>
            <w:r w:rsidRPr="009579B3">
              <w:rPr>
                <w:rFonts w:cs="David" w:hint="cs"/>
                <w:rtl/>
              </w:rPr>
              <w:t>כתב התפטרות של חבר הכנסת שנבצר ממנו להגישו אישית ליושב ראש הכנסת, יישלח -</w:t>
            </w:r>
          </w:p>
          <w:p w14:paraId="4B5D940C" w14:textId="77777777" w:rsidR="009579B3" w:rsidRPr="009579B3" w:rsidRDefault="009579B3" w:rsidP="009579B3">
            <w:pPr>
              <w:bidi/>
              <w:jc w:val="both"/>
              <w:rPr>
                <w:rFonts w:cs="David" w:hint="cs"/>
              </w:rPr>
            </w:pPr>
          </w:p>
        </w:tc>
      </w:tr>
      <w:tr w:rsidR="009579B3" w:rsidRPr="009579B3" w14:paraId="7E21EBB3" w14:textId="77777777" w:rsidTr="009579B3">
        <w:tblPrEx>
          <w:tblCellMar>
            <w:top w:w="0" w:type="dxa"/>
            <w:bottom w:w="0" w:type="dxa"/>
          </w:tblCellMar>
        </w:tblPrEx>
        <w:trPr>
          <w:cantSplit/>
          <w:jc w:val="center"/>
        </w:trPr>
        <w:tc>
          <w:tcPr>
            <w:tcW w:w="692" w:type="dxa"/>
          </w:tcPr>
          <w:p w14:paraId="4CB958D4" w14:textId="77777777" w:rsidR="009579B3" w:rsidRPr="009579B3" w:rsidRDefault="009579B3" w:rsidP="009579B3">
            <w:pPr>
              <w:bidi/>
              <w:jc w:val="both"/>
              <w:rPr>
                <w:rFonts w:cs="David"/>
              </w:rPr>
            </w:pPr>
          </w:p>
        </w:tc>
        <w:tc>
          <w:tcPr>
            <w:tcW w:w="1314" w:type="dxa"/>
            <w:gridSpan w:val="5"/>
            <w:vMerge/>
          </w:tcPr>
          <w:p w14:paraId="7D919D4C" w14:textId="77777777" w:rsidR="009579B3" w:rsidRPr="009579B3" w:rsidRDefault="009579B3" w:rsidP="009579B3">
            <w:pPr>
              <w:pStyle w:val="Heading8"/>
              <w:jc w:val="both"/>
              <w:rPr>
                <w:rFonts w:cs="David"/>
                <w:lang w:eastAsia="en-US"/>
              </w:rPr>
            </w:pPr>
          </w:p>
        </w:tc>
        <w:tc>
          <w:tcPr>
            <w:tcW w:w="760" w:type="dxa"/>
            <w:gridSpan w:val="3"/>
          </w:tcPr>
          <w:p w14:paraId="564C561B" w14:textId="77777777" w:rsidR="009579B3" w:rsidRPr="009579B3" w:rsidRDefault="009579B3" w:rsidP="009579B3">
            <w:pPr>
              <w:bidi/>
              <w:jc w:val="both"/>
              <w:rPr>
                <w:rFonts w:cs="David"/>
              </w:rPr>
            </w:pPr>
          </w:p>
        </w:tc>
        <w:tc>
          <w:tcPr>
            <w:tcW w:w="671" w:type="dxa"/>
            <w:gridSpan w:val="2"/>
          </w:tcPr>
          <w:p w14:paraId="4990406B" w14:textId="77777777" w:rsidR="009579B3" w:rsidRPr="009579B3" w:rsidRDefault="009579B3" w:rsidP="009579B3">
            <w:pPr>
              <w:bidi/>
              <w:jc w:val="both"/>
              <w:rPr>
                <w:rFonts w:cs="David"/>
              </w:rPr>
            </w:pPr>
            <w:r w:rsidRPr="009579B3">
              <w:rPr>
                <w:rFonts w:cs="David" w:hint="cs"/>
                <w:rtl/>
              </w:rPr>
              <w:t>(1)</w:t>
            </w:r>
          </w:p>
        </w:tc>
        <w:tc>
          <w:tcPr>
            <w:tcW w:w="5743" w:type="dxa"/>
            <w:gridSpan w:val="3"/>
          </w:tcPr>
          <w:p w14:paraId="3E043751" w14:textId="77777777" w:rsidR="009579B3" w:rsidRPr="009579B3" w:rsidRDefault="009579B3" w:rsidP="009579B3">
            <w:pPr>
              <w:bidi/>
              <w:jc w:val="both"/>
              <w:rPr>
                <w:rFonts w:cs="David" w:hint="cs"/>
                <w:rtl/>
              </w:rPr>
            </w:pPr>
            <w:r w:rsidRPr="009579B3">
              <w:rPr>
                <w:rFonts w:cs="David" w:hint="cs"/>
                <w:rtl/>
              </w:rPr>
              <w:t>מן הארץ - על ידי מי שיושב ראש הכנסת הסמיכו לכך בכתב, והוא יאשר על גבי כתב ההתפטרות כי חבר הכנסת מסרו אישית לידיו ויציין את מועד המסירה;</w:t>
            </w:r>
          </w:p>
          <w:p w14:paraId="42CAEE39" w14:textId="77777777" w:rsidR="009579B3" w:rsidRPr="009579B3" w:rsidRDefault="009579B3" w:rsidP="009579B3">
            <w:pPr>
              <w:bidi/>
              <w:jc w:val="both"/>
              <w:rPr>
                <w:rFonts w:cs="David" w:hint="cs"/>
              </w:rPr>
            </w:pPr>
          </w:p>
        </w:tc>
      </w:tr>
      <w:tr w:rsidR="009579B3" w:rsidRPr="009579B3" w14:paraId="3CEC2ADC" w14:textId="77777777" w:rsidTr="009579B3">
        <w:tblPrEx>
          <w:tblCellMar>
            <w:top w:w="0" w:type="dxa"/>
            <w:bottom w:w="0" w:type="dxa"/>
          </w:tblCellMar>
        </w:tblPrEx>
        <w:trPr>
          <w:cantSplit/>
          <w:jc w:val="center"/>
        </w:trPr>
        <w:tc>
          <w:tcPr>
            <w:tcW w:w="692" w:type="dxa"/>
          </w:tcPr>
          <w:p w14:paraId="765C40EA" w14:textId="77777777" w:rsidR="009579B3" w:rsidRPr="009579B3" w:rsidRDefault="009579B3" w:rsidP="009579B3">
            <w:pPr>
              <w:bidi/>
              <w:jc w:val="both"/>
              <w:rPr>
                <w:rFonts w:cs="David"/>
              </w:rPr>
            </w:pPr>
          </w:p>
        </w:tc>
        <w:tc>
          <w:tcPr>
            <w:tcW w:w="1314" w:type="dxa"/>
            <w:gridSpan w:val="5"/>
          </w:tcPr>
          <w:p w14:paraId="4C3339D5" w14:textId="77777777" w:rsidR="009579B3" w:rsidRPr="009579B3" w:rsidRDefault="009579B3" w:rsidP="009579B3">
            <w:pPr>
              <w:pStyle w:val="Heading8"/>
              <w:jc w:val="both"/>
              <w:rPr>
                <w:rFonts w:cs="David"/>
                <w:lang w:eastAsia="en-US"/>
              </w:rPr>
            </w:pPr>
          </w:p>
        </w:tc>
        <w:tc>
          <w:tcPr>
            <w:tcW w:w="760" w:type="dxa"/>
            <w:gridSpan w:val="3"/>
          </w:tcPr>
          <w:p w14:paraId="643E7EB6" w14:textId="77777777" w:rsidR="009579B3" w:rsidRPr="009579B3" w:rsidRDefault="009579B3" w:rsidP="009579B3">
            <w:pPr>
              <w:bidi/>
              <w:jc w:val="both"/>
              <w:rPr>
                <w:rFonts w:cs="David"/>
              </w:rPr>
            </w:pPr>
          </w:p>
        </w:tc>
        <w:tc>
          <w:tcPr>
            <w:tcW w:w="671" w:type="dxa"/>
            <w:gridSpan w:val="2"/>
          </w:tcPr>
          <w:p w14:paraId="4C900041" w14:textId="77777777" w:rsidR="009579B3" w:rsidRPr="009579B3" w:rsidRDefault="009579B3" w:rsidP="009579B3">
            <w:pPr>
              <w:bidi/>
              <w:jc w:val="both"/>
              <w:rPr>
                <w:rFonts w:cs="David"/>
              </w:rPr>
            </w:pPr>
            <w:r w:rsidRPr="009579B3">
              <w:rPr>
                <w:rFonts w:cs="David" w:hint="cs"/>
                <w:rtl/>
              </w:rPr>
              <w:t>(2)</w:t>
            </w:r>
          </w:p>
        </w:tc>
        <w:tc>
          <w:tcPr>
            <w:tcW w:w="5743" w:type="dxa"/>
            <w:gridSpan w:val="3"/>
          </w:tcPr>
          <w:p w14:paraId="4B66AC48" w14:textId="77777777" w:rsidR="009579B3" w:rsidRPr="009579B3" w:rsidRDefault="009579B3" w:rsidP="009579B3">
            <w:pPr>
              <w:bidi/>
              <w:jc w:val="both"/>
              <w:rPr>
                <w:rFonts w:cs="David" w:hint="cs"/>
              </w:rPr>
            </w:pPr>
            <w:r w:rsidRPr="009579B3">
              <w:rPr>
                <w:rFonts w:cs="David" w:hint="cs"/>
                <w:rtl/>
              </w:rPr>
              <w:t xml:space="preserve">מחוץ לארץ - באחד מאלה: </w:t>
            </w:r>
          </w:p>
        </w:tc>
      </w:tr>
      <w:tr w:rsidR="009579B3" w:rsidRPr="009579B3" w14:paraId="46CF347C" w14:textId="77777777" w:rsidTr="009579B3">
        <w:tblPrEx>
          <w:tblCellMar>
            <w:top w:w="0" w:type="dxa"/>
            <w:bottom w:w="0" w:type="dxa"/>
          </w:tblCellMar>
        </w:tblPrEx>
        <w:trPr>
          <w:cantSplit/>
          <w:jc w:val="center"/>
        </w:trPr>
        <w:tc>
          <w:tcPr>
            <w:tcW w:w="692" w:type="dxa"/>
          </w:tcPr>
          <w:p w14:paraId="4B35188E" w14:textId="77777777" w:rsidR="009579B3" w:rsidRPr="009579B3" w:rsidRDefault="009579B3" w:rsidP="009579B3">
            <w:pPr>
              <w:bidi/>
              <w:jc w:val="both"/>
              <w:rPr>
                <w:rFonts w:cs="David"/>
              </w:rPr>
            </w:pPr>
          </w:p>
        </w:tc>
        <w:tc>
          <w:tcPr>
            <w:tcW w:w="1314" w:type="dxa"/>
            <w:gridSpan w:val="5"/>
          </w:tcPr>
          <w:p w14:paraId="4EFBE93C" w14:textId="77777777" w:rsidR="009579B3" w:rsidRPr="009579B3" w:rsidRDefault="009579B3" w:rsidP="009579B3">
            <w:pPr>
              <w:pStyle w:val="Heading8"/>
              <w:jc w:val="both"/>
              <w:rPr>
                <w:rFonts w:cs="David"/>
                <w:lang w:eastAsia="en-US"/>
              </w:rPr>
            </w:pPr>
          </w:p>
        </w:tc>
        <w:tc>
          <w:tcPr>
            <w:tcW w:w="760" w:type="dxa"/>
            <w:gridSpan w:val="3"/>
          </w:tcPr>
          <w:p w14:paraId="312F80FC" w14:textId="77777777" w:rsidR="009579B3" w:rsidRPr="009579B3" w:rsidRDefault="009579B3" w:rsidP="009579B3">
            <w:pPr>
              <w:bidi/>
              <w:jc w:val="both"/>
              <w:rPr>
                <w:rFonts w:cs="David"/>
              </w:rPr>
            </w:pPr>
          </w:p>
        </w:tc>
        <w:tc>
          <w:tcPr>
            <w:tcW w:w="671" w:type="dxa"/>
            <w:gridSpan w:val="2"/>
          </w:tcPr>
          <w:p w14:paraId="06740364" w14:textId="77777777" w:rsidR="009579B3" w:rsidRPr="009579B3" w:rsidRDefault="009579B3" w:rsidP="009579B3">
            <w:pPr>
              <w:bidi/>
              <w:jc w:val="both"/>
              <w:rPr>
                <w:rFonts w:cs="David" w:hint="cs"/>
                <w:rtl/>
              </w:rPr>
            </w:pPr>
          </w:p>
        </w:tc>
        <w:tc>
          <w:tcPr>
            <w:tcW w:w="806" w:type="dxa"/>
          </w:tcPr>
          <w:p w14:paraId="2BB2BD84" w14:textId="77777777" w:rsidR="009579B3" w:rsidRPr="009579B3" w:rsidRDefault="009579B3" w:rsidP="009579B3">
            <w:pPr>
              <w:bidi/>
              <w:jc w:val="both"/>
              <w:rPr>
                <w:rFonts w:cs="David" w:hint="cs"/>
                <w:rtl/>
              </w:rPr>
            </w:pPr>
            <w:r w:rsidRPr="009579B3">
              <w:rPr>
                <w:rFonts w:cs="David" w:hint="cs"/>
                <w:rtl/>
              </w:rPr>
              <w:t>(א)</w:t>
            </w:r>
          </w:p>
        </w:tc>
        <w:tc>
          <w:tcPr>
            <w:tcW w:w="4937" w:type="dxa"/>
            <w:gridSpan w:val="2"/>
          </w:tcPr>
          <w:p w14:paraId="031D2E8C" w14:textId="77777777" w:rsidR="009579B3" w:rsidRPr="009579B3" w:rsidRDefault="009579B3" w:rsidP="009579B3">
            <w:pPr>
              <w:bidi/>
              <w:jc w:val="both"/>
              <w:rPr>
                <w:rFonts w:cs="David" w:hint="cs"/>
                <w:rtl/>
              </w:rPr>
            </w:pPr>
            <w:r w:rsidRPr="009579B3">
              <w:rPr>
                <w:rFonts w:cs="David" w:hint="cs"/>
                <w:rtl/>
              </w:rPr>
              <w:t>בפקסימיליה או בדואר אלקטרוני הכולל כתב התפטרות שנסרק, ובלבד שחבר הכנסת המתפטר שוחח אישית עם יושב ראש הכנסת בסמוך למשלוח כתב ההתפטרות ווידא את קבלתו;</w:t>
            </w:r>
          </w:p>
          <w:p w14:paraId="118F702D" w14:textId="77777777" w:rsidR="009579B3" w:rsidRPr="009579B3" w:rsidRDefault="009579B3" w:rsidP="009579B3">
            <w:pPr>
              <w:bidi/>
              <w:jc w:val="both"/>
              <w:rPr>
                <w:rFonts w:cs="David" w:hint="cs"/>
                <w:rtl/>
              </w:rPr>
            </w:pPr>
          </w:p>
        </w:tc>
      </w:tr>
      <w:tr w:rsidR="009579B3" w:rsidRPr="009579B3" w14:paraId="405ED50C" w14:textId="77777777" w:rsidTr="009579B3">
        <w:tblPrEx>
          <w:tblCellMar>
            <w:top w:w="0" w:type="dxa"/>
            <w:bottom w:w="0" w:type="dxa"/>
          </w:tblCellMar>
        </w:tblPrEx>
        <w:trPr>
          <w:cantSplit/>
          <w:jc w:val="center"/>
        </w:trPr>
        <w:tc>
          <w:tcPr>
            <w:tcW w:w="692" w:type="dxa"/>
          </w:tcPr>
          <w:p w14:paraId="161D4421" w14:textId="77777777" w:rsidR="009579B3" w:rsidRPr="009579B3" w:rsidRDefault="009579B3" w:rsidP="009579B3">
            <w:pPr>
              <w:bidi/>
              <w:jc w:val="both"/>
              <w:rPr>
                <w:rFonts w:cs="David"/>
              </w:rPr>
            </w:pPr>
          </w:p>
        </w:tc>
        <w:tc>
          <w:tcPr>
            <w:tcW w:w="1314" w:type="dxa"/>
            <w:gridSpan w:val="5"/>
          </w:tcPr>
          <w:p w14:paraId="7BCB599C" w14:textId="77777777" w:rsidR="009579B3" w:rsidRPr="009579B3" w:rsidRDefault="009579B3" w:rsidP="009579B3">
            <w:pPr>
              <w:pStyle w:val="Heading8"/>
              <w:jc w:val="both"/>
              <w:rPr>
                <w:rFonts w:cs="David"/>
                <w:lang w:eastAsia="en-US"/>
              </w:rPr>
            </w:pPr>
          </w:p>
        </w:tc>
        <w:tc>
          <w:tcPr>
            <w:tcW w:w="760" w:type="dxa"/>
            <w:gridSpan w:val="3"/>
          </w:tcPr>
          <w:p w14:paraId="4339BBA5" w14:textId="77777777" w:rsidR="009579B3" w:rsidRPr="009579B3" w:rsidRDefault="009579B3" w:rsidP="009579B3">
            <w:pPr>
              <w:bidi/>
              <w:jc w:val="both"/>
              <w:rPr>
                <w:rFonts w:cs="David"/>
              </w:rPr>
            </w:pPr>
          </w:p>
        </w:tc>
        <w:tc>
          <w:tcPr>
            <w:tcW w:w="671" w:type="dxa"/>
            <w:gridSpan w:val="2"/>
          </w:tcPr>
          <w:p w14:paraId="18E07A17" w14:textId="77777777" w:rsidR="009579B3" w:rsidRPr="009579B3" w:rsidRDefault="009579B3" w:rsidP="009579B3">
            <w:pPr>
              <w:bidi/>
              <w:jc w:val="both"/>
              <w:rPr>
                <w:rFonts w:cs="David" w:hint="cs"/>
                <w:rtl/>
              </w:rPr>
            </w:pPr>
          </w:p>
        </w:tc>
        <w:tc>
          <w:tcPr>
            <w:tcW w:w="806" w:type="dxa"/>
          </w:tcPr>
          <w:p w14:paraId="76B89354" w14:textId="77777777" w:rsidR="009579B3" w:rsidRPr="009579B3" w:rsidRDefault="009579B3" w:rsidP="009579B3">
            <w:pPr>
              <w:bidi/>
              <w:jc w:val="both"/>
              <w:rPr>
                <w:rFonts w:cs="David" w:hint="cs"/>
                <w:rtl/>
              </w:rPr>
            </w:pPr>
            <w:r w:rsidRPr="009579B3">
              <w:rPr>
                <w:rFonts w:cs="David" w:hint="cs"/>
                <w:rtl/>
              </w:rPr>
              <w:t>(ב)</w:t>
            </w:r>
          </w:p>
        </w:tc>
        <w:tc>
          <w:tcPr>
            <w:tcW w:w="4937" w:type="dxa"/>
            <w:gridSpan w:val="2"/>
          </w:tcPr>
          <w:p w14:paraId="21F8E897" w14:textId="77777777" w:rsidR="009579B3" w:rsidRPr="009579B3" w:rsidRDefault="009579B3" w:rsidP="009579B3">
            <w:pPr>
              <w:bidi/>
              <w:jc w:val="both"/>
              <w:rPr>
                <w:rFonts w:cs="David" w:hint="cs"/>
                <w:rtl/>
              </w:rPr>
            </w:pPr>
            <w:r w:rsidRPr="009579B3">
              <w:rPr>
                <w:rFonts w:cs="David" w:hint="cs"/>
                <w:rtl/>
              </w:rPr>
              <w:t>על ידי נציג דיפלומטי או קונסולרי של ישראל שיאשר על גבי כתב ההתפטרות כי חבר הכנסת מסרו אישית לידיו ויציין את מועד המסירה.</w:t>
            </w:r>
          </w:p>
          <w:p w14:paraId="64FFB20F" w14:textId="77777777" w:rsidR="009579B3" w:rsidRPr="009579B3" w:rsidRDefault="009579B3" w:rsidP="009579B3">
            <w:pPr>
              <w:bidi/>
              <w:jc w:val="both"/>
              <w:rPr>
                <w:rFonts w:cs="David" w:hint="cs"/>
                <w:rtl/>
              </w:rPr>
            </w:pPr>
          </w:p>
        </w:tc>
      </w:tr>
      <w:tr w:rsidR="009579B3" w:rsidRPr="009579B3" w14:paraId="19790957" w14:textId="77777777" w:rsidTr="009579B3">
        <w:tblPrEx>
          <w:tblCellMar>
            <w:top w:w="0" w:type="dxa"/>
            <w:bottom w:w="0" w:type="dxa"/>
          </w:tblCellMar>
        </w:tblPrEx>
        <w:trPr>
          <w:cantSplit/>
          <w:jc w:val="center"/>
        </w:trPr>
        <w:tc>
          <w:tcPr>
            <w:tcW w:w="692" w:type="dxa"/>
          </w:tcPr>
          <w:p w14:paraId="112000E8" w14:textId="77777777" w:rsidR="009579B3" w:rsidRPr="009579B3" w:rsidRDefault="009579B3" w:rsidP="009579B3">
            <w:pPr>
              <w:bidi/>
              <w:jc w:val="both"/>
              <w:rPr>
                <w:rFonts w:cs="David" w:hint="cs"/>
              </w:rPr>
            </w:pPr>
            <w:r w:rsidRPr="009579B3">
              <w:rPr>
                <w:rFonts w:cs="David" w:hint="cs"/>
                <w:rtl/>
              </w:rPr>
              <w:t>[חדש]</w:t>
            </w:r>
          </w:p>
        </w:tc>
        <w:tc>
          <w:tcPr>
            <w:tcW w:w="1314" w:type="dxa"/>
            <w:gridSpan w:val="5"/>
          </w:tcPr>
          <w:p w14:paraId="13CF8C11" w14:textId="77777777" w:rsidR="009579B3" w:rsidRPr="009579B3" w:rsidRDefault="009579B3" w:rsidP="009579B3">
            <w:pPr>
              <w:pStyle w:val="Heading8"/>
              <w:jc w:val="both"/>
              <w:rPr>
                <w:rFonts w:cs="David" w:hint="cs"/>
                <w:lang w:eastAsia="en-US"/>
              </w:rPr>
            </w:pPr>
            <w:r w:rsidRPr="009579B3">
              <w:rPr>
                <w:rFonts w:cs="David" w:hint="cs"/>
                <w:rtl/>
                <w:lang w:eastAsia="en-US"/>
              </w:rPr>
              <w:t>הודעה על חילופים של חברי כנסת</w:t>
            </w:r>
          </w:p>
        </w:tc>
        <w:tc>
          <w:tcPr>
            <w:tcW w:w="760" w:type="dxa"/>
            <w:gridSpan w:val="3"/>
          </w:tcPr>
          <w:p w14:paraId="1C3D1C1B" w14:textId="77777777" w:rsidR="009579B3" w:rsidRPr="009579B3" w:rsidRDefault="009579B3" w:rsidP="009579B3">
            <w:pPr>
              <w:bidi/>
              <w:jc w:val="both"/>
              <w:rPr>
                <w:rFonts w:cs="David" w:hint="cs"/>
              </w:rPr>
            </w:pPr>
            <w:r w:rsidRPr="009579B3">
              <w:rPr>
                <w:rFonts w:cs="David" w:hint="cs"/>
                <w:rtl/>
              </w:rPr>
              <w:t>11.</w:t>
            </w:r>
          </w:p>
        </w:tc>
        <w:tc>
          <w:tcPr>
            <w:tcW w:w="6414" w:type="dxa"/>
            <w:gridSpan w:val="5"/>
          </w:tcPr>
          <w:p w14:paraId="6F6BE690" w14:textId="77777777" w:rsidR="009579B3" w:rsidRPr="009579B3" w:rsidRDefault="009579B3" w:rsidP="009579B3">
            <w:pPr>
              <w:bidi/>
              <w:jc w:val="both"/>
              <w:rPr>
                <w:rFonts w:cs="David" w:hint="cs"/>
                <w:rtl/>
              </w:rPr>
            </w:pPr>
            <w:proofErr w:type="spellStart"/>
            <w:r w:rsidRPr="009579B3">
              <w:rPr>
                <w:rFonts w:cs="David" w:hint="cs"/>
                <w:rtl/>
              </w:rPr>
              <w:t>נתפנתה</w:t>
            </w:r>
            <w:proofErr w:type="spellEnd"/>
            <w:r w:rsidRPr="009579B3">
              <w:rPr>
                <w:rFonts w:cs="David" w:hint="cs"/>
                <w:rtl/>
              </w:rPr>
              <w:t xml:space="preserve"> משרתו של חבר הכנסת, יודיע יושב ראש הכנסת בכתב לחבר הכנסת שבא במקומו, כאמור בסעיף 43 לחוק-יסוד: הכנסת, על תחילת כהונתו בכנסת; הודעה מטעם הכנסת על חילופים של חברי כנסת תפורסם ברשומות.</w:t>
            </w:r>
          </w:p>
        </w:tc>
      </w:tr>
    </w:tbl>
    <w:p w14:paraId="53681F27" w14:textId="77777777" w:rsidR="009579B3" w:rsidRPr="009579B3" w:rsidRDefault="009579B3" w:rsidP="009579B3">
      <w:pPr>
        <w:bidi/>
        <w:jc w:val="both"/>
        <w:rPr>
          <w:rFonts w:ascii="David" w:hAnsi="David" w:cs="David" w:hint="cs"/>
          <w:rtl/>
        </w:rPr>
      </w:pPr>
    </w:p>
    <w:p w14:paraId="5C7FFF1F" w14:textId="77777777" w:rsidR="009579B3" w:rsidRPr="009579B3" w:rsidRDefault="009579B3" w:rsidP="009579B3">
      <w:pPr>
        <w:bidi/>
        <w:jc w:val="both"/>
        <w:rPr>
          <w:rFonts w:ascii="David" w:hAnsi="David" w:cs="David" w:hint="cs"/>
          <w:rtl/>
        </w:rPr>
      </w:pPr>
    </w:p>
    <w:p w14:paraId="356B2DF1" w14:textId="77777777" w:rsidR="009579B3" w:rsidRPr="009579B3" w:rsidRDefault="009579B3" w:rsidP="009579B3">
      <w:pPr>
        <w:bidi/>
        <w:jc w:val="both"/>
        <w:rPr>
          <w:rFonts w:ascii="David" w:hAnsi="David" w:cs="David" w:hint="cs"/>
          <w:rtl/>
        </w:rPr>
      </w:pPr>
    </w:p>
    <w:p w14:paraId="6BCE3CAE" w14:textId="77777777" w:rsidR="009579B3" w:rsidRPr="009579B3" w:rsidRDefault="009579B3" w:rsidP="009579B3">
      <w:pPr>
        <w:bidi/>
        <w:jc w:val="both"/>
        <w:rPr>
          <w:rFonts w:ascii="David" w:hAnsi="David" w:cs="David" w:hint="cs"/>
          <w:rtl/>
        </w:rPr>
      </w:pPr>
    </w:p>
    <w:tbl>
      <w:tblPr>
        <w:bidiVisual/>
        <w:tblW w:w="9180" w:type="dxa"/>
        <w:jc w:val="center"/>
        <w:tblLayout w:type="fixed"/>
        <w:tblLook w:val="0000" w:firstRow="0" w:lastRow="0" w:firstColumn="0" w:lastColumn="0" w:noHBand="0" w:noVBand="0"/>
      </w:tblPr>
      <w:tblGrid>
        <w:gridCol w:w="782"/>
        <w:gridCol w:w="1229"/>
        <w:gridCol w:w="760"/>
        <w:gridCol w:w="6409"/>
      </w:tblGrid>
      <w:tr w:rsidR="009579B3" w:rsidRPr="009579B3" w14:paraId="448FDE25" w14:textId="77777777" w:rsidTr="009579B3">
        <w:tblPrEx>
          <w:tblCellMar>
            <w:top w:w="0" w:type="dxa"/>
            <w:bottom w:w="0" w:type="dxa"/>
          </w:tblCellMar>
        </w:tblPrEx>
        <w:trPr>
          <w:cantSplit/>
          <w:jc w:val="center"/>
        </w:trPr>
        <w:tc>
          <w:tcPr>
            <w:tcW w:w="777" w:type="dxa"/>
          </w:tcPr>
          <w:p w14:paraId="61FAE003" w14:textId="77777777" w:rsidR="009579B3" w:rsidRPr="009579B3" w:rsidRDefault="009579B3" w:rsidP="009579B3">
            <w:pPr>
              <w:bidi/>
              <w:jc w:val="both"/>
              <w:rPr>
                <w:rFonts w:cs="David" w:hint="cs"/>
                <w:rtl/>
              </w:rPr>
            </w:pPr>
            <w:r w:rsidRPr="009579B3">
              <w:rPr>
                <w:rFonts w:cs="David" w:hint="cs"/>
                <w:rtl/>
              </w:rPr>
              <w:t xml:space="preserve">[החלטות </w:t>
            </w:r>
            <w:proofErr w:type="spellStart"/>
            <w:r w:rsidRPr="009579B3">
              <w:rPr>
                <w:rFonts w:cs="David" w:hint="cs"/>
                <w:rtl/>
              </w:rPr>
              <w:t>בעניני</w:t>
            </w:r>
            <w:proofErr w:type="spellEnd"/>
            <w:r w:rsidRPr="009579B3">
              <w:rPr>
                <w:rFonts w:cs="David" w:hint="cs"/>
                <w:rtl/>
              </w:rPr>
              <w:t xml:space="preserve"> נוהל]</w:t>
            </w:r>
          </w:p>
        </w:tc>
        <w:tc>
          <w:tcPr>
            <w:tcW w:w="1222" w:type="dxa"/>
          </w:tcPr>
          <w:p w14:paraId="7070B638" w14:textId="77777777" w:rsidR="009579B3" w:rsidRPr="009579B3" w:rsidRDefault="009579B3" w:rsidP="009579B3">
            <w:pPr>
              <w:pStyle w:val="Heading8"/>
              <w:jc w:val="both"/>
              <w:rPr>
                <w:rFonts w:cs="David" w:hint="cs"/>
                <w:rtl/>
                <w:lang w:eastAsia="en-US"/>
              </w:rPr>
            </w:pPr>
            <w:r w:rsidRPr="009579B3">
              <w:rPr>
                <w:rFonts w:cs="David" w:hint="cs"/>
                <w:rtl/>
                <w:lang w:eastAsia="en-US"/>
              </w:rPr>
              <w:t>תואר חבר הכנסת</w:t>
            </w:r>
          </w:p>
          <w:p w14:paraId="2F0B6819" w14:textId="77777777" w:rsidR="009579B3" w:rsidRPr="009579B3" w:rsidRDefault="009579B3" w:rsidP="009579B3">
            <w:pPr>
              <w:bidi/>
              <w:jc w:val="both"/>
              <w:rPr>
                <w:rFonts w:cs="David" w:hint="cs"/>
                <w:rtl/>
              </w:rPr>
            </w:pPr>
          </w:p>
        </w:tc>
        <w:tc>
          <w:tcPr>
            <w:tcW w:w="756" w:type="dxa"/>
          </w:tcPr>
          <w:p w14:paraId="63A55455" w14:textId="77777777" w:rsidR="009579B3" w:rsidRPr="009579B3" w:rsidRDefault="009579B3" w:rsidP="009579B3">
            <w:pPr>
              <w:bidi/>
              <w:spacing w:line="360" w:lineRule="auto"/>
              <w:jc w:val="both"/>
              <w:rPr>
                <w:rFonts w:cs="David" w:hint="cs"/>
                <w:rtl/>
              </w:rPr>
            </w:pPr>
            <w:r w:rsidRPr="009579B3">
              <w:rPr>
                <w:rFonts w:cs="David" w:hint="cs"/>
                <w:rtl/>
              </w:rPr>
              <w:t>10.</w:t>
            </w:r>
          </w:p>
        </w:tc>
        <w:tc>
          <w:tcPr>
            <w:tcW w:w="6373" w:type="dxa"/>
          </w:tcPr>
          <w:p w14:paraId="58A12522" w14:textId="77777777" w:rsidR="009579B3" w:rsidRPr="009579B3" w:rsidRDefault="009579B3" w:rsidP="009579B3">
            <w:pPr>
              <w:bidi/>
              <w:spacing w:line="360" w:lineRule="auto"/>
              <w:jc w:val="both"/>
              <w:rPr>
                <w:rFonts w:cs="David" w:hint="cs"/>
                <w:rtl/>
              </w:rPr>
            </w:pPr>
            <w:r w:rsidRPr="009579B3">
              <w:rPr>
                <w:rFonts w:cs="David" w:hint="cs"/>
                <w:rtl/>
              </w:rPr>
              <w:t xml:space="preserve">בישיבות הכנסת יש להשתמש אך ורק בתואר "חבר הכנסת" או בתואר תפקידו של חבר הכנסת בכנסת או בממשלה. </w:t>
            </w:r>
          </w:p>
          <w:p w14:paraId="391A648A" w14:textId="77777777" w:rsidR="009579B3" w:rsidRPr="009579B3" w:rsidRDefault="009579B3" w:rsidP="009579B3">
            <w:pPr>
              <w:bidi/>
              <w:spacing w:line="360" w:lineRule="auto"/>
              <w:jc w:val="both"/>
              <w:rPr>
                <w:rFonts w:cs="David" w:hint="cs"/>
                <w:rtl/>
              </w:rPr>
            </w:pPr>
          </w:p>
        </w:tc>
      </w:tr>
    </w:tbl>
    <w:p w14:paraId="5E4A0D60" w14:textId="77777777" w:rsidR="009579B3" w:rsidRPr="009579B3" w:rsidRDefault="009579B3" w:rsidP="009579B3">
      <w:pPr>
        <w:bidi/>
        <w:jc w:val="both"/>
        <w:rPr>
          <w:rFonts w:ascii="David" w:hAnsi="David" w:cs="David" w:hint="cs"/>
          <w:rtl/>
        </w:rPr>
      </w:pPr>
    </w:p>
    <w:p w14:paraId="59F01735" w14:textId="77777777" w:rsidR="009579B3" w:rsidRDefault="009579B3" w:rsidP="009579B3">
      <w:pPr>
        <w:bidi/>
        <w:jc w:val="both"/>
        <w:rPr>
          <w:rFonts w:cs="David" w:hint="cs"/>
          <w:b/>
          <w:bCs/>
          <w:rtl/>
        </w:rPr>
      </w:pPr>
    </w:p>
    <w:p w14:paraId="6AB72557" w14:textId="77777777" w:rsidR="006B646D" w:rsidRDefault="006B646D" w:rsidP="006B646D">
      <w:pPr>
        <w:bidi/>
        <w:jc w:val="both"/>
        <w:rPr>
          <w:rFonts w:cs="David" w:hint="cs"/>
          <w:b/>
          <w:bCs/>
          <w:rtl/>
        </w:rPr>
      </w:pPr>
    </w:p>
    <w:p w14:paraId="0F2079B0" w14:textId="77777777" w:rsidR="006B646D" w:rsidRDefault="006B646D" w:rsidP="006B646D">
      <w:pPr>
        <w:bidi/>
        <w:jc w:val="both"/>
        <w:rPr>
          <w:rFonts w:cs="David" w:hint="cs"/>
          <w:b/>
          <w:bCs/>
          <w:rtl/>
        </w:rPr>
      </w:pPr>
    </w:p>
    <w:p w14:paraId="6BE90ACF" w14:textId="77777777" w:rsidR="006B646D" w:rsidRDefault="006B646D" w:rsidP="006B646D">
      <w:pPr>
        <w:bidi/>
        <w:jc w:val="both"/>
        <w:rPr>
          <w:rFonts w:cs="David" w:hint="cs"/>
          <w:b/>
          <w:bCs/>
          <w:rtl/>
        </w:rPr>
      </w:pPr>
    </w:p>
    <w:p w14:paraId="6650980A" w14:textId="77777777" w:rsidR="006B646D" w:rsidRDefault="006B646D" w:rsidP="006B646D">
      <w:pPr>
        <w:bidi/>
        <w:jc w:val="both"/>
        <w:rPr>
          <w:rFonts w:cs="David" w:hint="cs"/>
          <w:b/>
          <w:bCs/>
          <w:rtl/>
        </w:rPr>
      </w:pPr>
    </w:p>
    <w:p w14:paraId="3CE5A6C1" w14:textId="77777777" w:rsidR="006B646D" w:rsidRDefault="006B646D" w:rsidP="006B646D">
      <w:pPr>
        <w:bidi/>
        <w:jc w:val="both"/>
        <w:rPr>
          <w:rFonts w:cs="David" w:hint="cs"/>
          <w:b/>
          <w:bCs/>
          <w:rtl/>
        </w:rPr>
      </w:pPr>
    </w:p>
    <w:p w14:paraId="513AFBE6" w14:textId="77777777" w:rsidR="006B646D" w:rsidRDefault="006B646D" w:rsidP="006B646D">
      <w:pPr>
        <w:bidi/>
        <w:jc w:val="both"/>
        <w:rPr>
          <w:rFonts w:cs="David" w:hint="cs"/>
          <w:b/>
          <w:bCs/>
          <w:rtl/>
        </w:rPr>
      </w:pPr>
    </w:p>
    <w:p w14:paraId="5EDE92D3" w14:textId="77777777" w:rsidR="006B646D" w:rsidRDefault="006B646D" w:rsidP="006B646D">
      <w:pPr>
        <w:bidi/>
        <w:jc w:val="both"/>
        <w:rPr>
          <w:rFonts w:cs="David" w:hint="cs"/>
          <w:b/>
          <w:bCs/>
          <w:rtl/>
        </w:rPr>
      </w:pPr>
    </w:p>
    <w:p w14:paraId="1BB3948D" w14:textId="77777777" w:rsidR="006B646D" w:rsidRDefault="006B646D" w:rsidP="006B646D">
      <w:pPr>
        <w:bidi/>
        <w:jc w:val="both"/>
        <w:rPr>
          <w:rFonts w:cs="David" w:hint="cs"/>
          <w:b/>
          <w:bCs/>
          <w:rtl/>
        </w:rPr>
      </w:pPr>
    </w:p>
    <w:p w14:paraId="5356AE47" w14:textId="77777777" w:rsidR="006B646D" w:rsidRDefault="006B646D" w:rsidP="006B646D">
      <w:pPr>
        <w:bidi/>
        <w:jc w:val="both"/>
        <w:rPr>
          <w:rFonts w:cs="David" w:hint="cs"/>
          <w:b/>
          <w:bCs/>
          <w:rtl/>
        </w:rPr>
      </w:pPr>
    </w:p>
    <w:p w14:paraId="3F68B774" w14:textId="77777777" w:rsidR="006B646D" w:rsidRDefault="006B646D" w:rsidP="006B646D">
      <w:pPr>
        <w:bidi/>
        <w:jc w:val="both"/>
        <w:rPr>
          <w:rFonts w:cs="David" w:hint="cs"/>
          <w:b/>
          <w:bCs/>
          <w:rtl/>
        </w:rPr>
      </w:pPr>
    </w:p>
    <w:p w14:paraId="2F52B8EE" w14:textId="77777777" w:rsidR="006B646D" w:rsidRDefault="006B646D" w:rsidP="006B646D">
      <w:pPr>
        <w:bidi/>
        <w:jc w:val="both"/>
        <w:rPr>
          <w:rFonts w:cs="David" w:hint="cs"/>
          <w:b/>
          <w:bCs/>
          <w:rtl/>
        </w:rPr>
      </w:pPr>
    </w:p>
    <w:p w14:paraId="138D497F" w14:textId="77777777" w:rsidR="006B646D" w:rsidRDefault="006B646D" w:rsidP="006B646D">
      <w:pPr>
        <w:bidi/>
        <w:jc w:val="both"/>
        <w:rPr>
          <w:rFonts w:cs="David" w:hint="cs"/>
          <w:b/>
          <w:bCs/>
          <w:rtl/>
        </w:rPr>
      </w:pPr>
    </w:p>
    <w:p w14:paraId="2E49481B" w14:textId="77777777" w:rsidR="006B646D" w:rsidRDefault="006B646D" w:rsidP="006B646D">
      <w:pPr>
        <w:bidi/>
        <w:jc w:val="both"/>
        <w:rPr>
          <w:rFonts w:cs="David" w:hint="cs"/>
          <w:b/>
          <w:bCs/>
          <w:rtl/>
        </w:rPr>
      </w:pPr>
    </w:p>
    <w:p w14:paraId="4C600BC6" w14:textId="77777777" w:rsidR="006B646D" w:rsidRDefault="006B646D" w:rsidP="006B646D">
      <w:pPr>
        <w:bidi/>
        <w:jc w:val="both"/>
        <w:rPr>
          <w:rFonts w:cs="David" w:hint="cs"/>
          <w:b/>
          <w:bCs/>
          <w:rtl/>
        </w:rPr>
      </w:pPr>
    </w:p>
    <w:p w14:paraId="1BB08E36" w14:textId="77777777" w:rsidR="006B646D" w:rsidRDefault="006B646D" w:rsidP="006B646D">
      <w:pPr>
        <w:bidi/>
        <w:jc w:val="both"/>
        <w:rPr>
          <w:rFonts w:cs="David" w:hint="cs"/>
          <w:b/>
          <w:bCs/>
          <w:rtl/>
        </w:rPr>
      </w:pPr>
    </w:p>
    <w:p w14:paraId="5F4C7AF1" w14:textId="77777777" w:rsidR="006B646D" w:rsidRDefault="006B646D" w:rsidP="006B646D">
      <w:pPr>
        <w:bidi/>
        <w:jc w:val="both"/>
        <w:rPr>
          <w:rFonts w:cs="David" w:hint="cs"/>
          <w:b/>
          <w:bCs/>
          <w:rtl/>
        </w:rPr>
      </w:pPr>
    </w:p>
    <w:p w14:paraId="14155AC7" w14:textId="77777777" w:rsidR="006B646D" w:rsidRDefault="006B646D" w:rsidP="006B646D">
      <w:pPr>
        <w:bidi/>
        <w:jc w:val="both"/>
        <w:rPr>
          <w:rFonts w:cs="David" w:hint="cs"/>
          <w:b/>
          <w:bCs/>
          <w:rtl/>
        </w:rPr>
      </w:pPr>
    </w:p>
    <w:p w14:paraId="12483500" w14:textId="77777777" w:rsidR="006B646D" w:rsidRDefault="006B646D" w:rsidP="006B646D">
      <w:pPr>
        <w:bidi/>
        <w:jc w:val="both"/>
        <w:rPr>
          <w:rFonts w:cs="David" w:hint="cs"/>
          <w:b/>
          <w:bCs/>
          <w:rtl/>
        </w:rPr>
      </w:pPr>
    </w:p>
    <w:p w14:paraId="7725F705" w14:textId="77777777" w:rsidR="006B646D" w:rsidRDefault="006B646D" w:rsidP="006B646D">
      <w:pPr>
        <w:bidi/>
        <w:jc w:val="both"/>
        <w:rPr>
          <w:rFonts w:cs="David" w:hint="cs"/>
          <w:b/>
          <w:bCs/>
          <w:rtl/>
        </w:rPr>
      </w:pPr>
    </w:p>
    <w:p w14:paraId="06827999" w14:textId="77777777" w:rsidR="006B646D" w:rsidRDefault="006B646D" w:rsidP="006B646D">
      <w:pPr>
        <w:bidi/>
        <w:jc w:val="both"/>
        <w:rPr>
          <w:rFonts w:cs="David" w:hint="cs"/>
          <w:b/>
          <w:bCs/>
          <w:rtl/>
        </w:rPr>
      </w:pPr>
    </w:p>
    <w:p w14:paraId="567FA2F2" w14:textId="77777777" w:rsidR="006B646D" w:rsidRDefault="006B646D" w:rsidP="006B646D">
      <w:pPr>
        <w:bidi/>
        <w:jc w:val="both"/>
        <w:rPr>
          <w:rFonts w:cs="David" w:hint="cs"/>
          <w:b/>
          <w:bCs/>
          <w:rtl/>
        </w:rPr>
      </w:pPr>
    </w:p>
    <w:p w14:paraId="799AF8E0" w14:textId="77777777" w:rsidR="006B646D" w:rsidRDefault="006B646D" w:rsidP="006B646D">
      <w:pPr>
        <w:bidi/>
        <w:jc w:val="both"/>
        <w:rPr>
          <w:rFonts w:cs="David" w:hint="cs"/>
          <w:b/>
          <w:bCs/>
          <w:rtl/>
        </w:rPr>
      </w:pPr>
    </w:p>
    <w:p w14:paraId="494A96D8" w14:textId="77777777" w:rsidR="006B646D" w:rsidRDefault="006B646D" w:rsidP="006B646D">
      <w:pPr>
        <w:bidi/>
        <w:jc w:val="both"/>
        <w:rPr>
          <w:rFonts w:cs="David" w:hint="cs"/>
          <w:b/>
          <w:bCs/>
          <w:rtl/>
        </w:rPr>
      </w:pPr>
    </w:p>
    <w:p w14:paraId="4D89C4D8" w14:textId="77777777" w:rsidR="006B646D" w:rsidRDefault="006B646D" w:rsidP="006B646D">
      <w:pPr>
        <w:bidi/>
        <w:jc w:val="both"/>
        <w:rPr>
          <w:rFonts w:cs="David" w:hint="cs"/>
          <w:b/>
          <w:bCs/>
          <w:rtl/>
        </w:rPr>
      </w:pPr>
    </w:p>
    <w:p w14:paraId="39516D48" w14:textId="77777777" w:rsidR="006B646D" w:rsidRDefault="006B646D" w:rsidP="006B646D">
      <w:pPr>
        <w:bidi/>
        <w:jc w:val="both"/>
        <w:rPr>
          <w:rFonts w:cs="David" w:hint="cs"/>
          <w:b/>
          <w:bCs/>
          <w:rtl/>
        </w:rPr>
      </w:pPr>
    </w:p>
    <w:p w14:paraId="03DA42B2" w14:textId="77777777" w:rsidR="006B646D" w:rsidRDefault="006B646D" w:rsidP="006B646D">
      <w:pPr>
        <w:bidi/>
        <w:jc w:val="both"/>
        <w:rPr>
          <w:rFonts w:cs="David" w:hint="cs"/>
          <w:b/>
          <w:bCs/>
          <w:rtl/>
        </w:rPr>
      </w:pPr>
    </w:p>
    <w:p w14:paraId="673D4A7A" w14:textId="77777777" w:rsidR="006B646D" w:rsidRDefault="006B646D" w:rsidP="006B646D">
      <w:pPr>
        <w:bidi/>
        <w:jc w:val="both"/>
        <w:rPr>
          <w:rFonts w:cs="David" w:hint="cs"/>
          <w:b/>
          <w:bCs/>
          <w:rtl/>
        </w:rPr>
      </w:pPr>
    </w:p>
    <w:p w14:paraId="355F23C8" w14:textId="77777777" w:rsidR="006B646D" w:rsidRDefault="006B646D" w:rsidP="006B646D">
      <w:pPr>
        <w:bidi/>
        <w:jc w:val="both"/>
        <w:rPr>
          <w:rFonts w:cs="David" w:hint="cs"/>
          <w:b/>
          <w:bCs/>
          <w:rtl/>
        </w:rPr>
      </w:pPr>
    </w:p>
    <w:p w14:paraId="1DEC73FE" w14:textId="77777777" w:rsidR="006B646D" w:rsidRDefault="006B646D" w:rsidP="006B646D">
      <w:pPr>
        <w:bidi/>
        <w:jc w:val="both"/>
        <w:rPr>
          <w:rFonts w:cs="David" w:hint="cs"/>
          <w:b/>
          <w:bCs/>
          <w:rtl/>
        </w:rPr>
      </w:pPr>
    </w:p>
    <w:p w14:paraId="132AA3EE" w14:textId="77777777" w:rsidR="006B646D" w:rsidRDefault="006B646D" w:rsidP="006B646D">
      <w:pPr>
        <w:bidi/>
        <w:jc w:val="both"/>
        <w:rPr>
          <w:rFonts w:cs="David" w:hint="cs"/>
          <w:b/>
          <w:bCs/>
          <w:rtl/>
        </w:rPr>
      </w:pPr>
    </w:p>
    <w:p w14:paraId="65DF8DF7" w14:textId="77777777" w:rsidR="006B646D" w:rsidRDefault="006B646D" w:rsidP="006B646D">
      <w:pPr>
        <w:bidi/>
        <w:jc w:val="both"/>
        <w:rPr>
          <w:rFonts w:cs="David" w:hint="cs"/>
          <w:b/>
          <w:bCs/>
          <w:rtl/>
        </w:rPr>
      </w:pPr>
    </w:p>
    <w:p w14:paraId="4C5638E3" w14:textId="77777777" w:rsidR="006B646D" w:rsidRDefault="006B646D" w:rsidP="006B646D">
      <w:pPr>
        <w:bidi/>
        <w:jc w:val="both"/>
        <w:rPr>
          <w:rFonts w:cs="David" w:hint="cs"/>
          <w:b/>
          <w:bCs/>
          <w:rtl/>
        </w:rPr>
      </w:pPr>
    </w:p>
    <w:p w14:paraId="22D1357B" w14:textId="77777777" w:rsidR="006B646D" w:rsidRDefault="006B646D" w:rsidP="006B646D">
      <w:pPr>
        <w:bidi/>
        <w:jc w:val="both"/>
        <w:rPr>
          <w:rFonts w:cs="David" w:hint="cs"/>
          <w:b/>
          <w:bCs/>
          <w:rtl/>
        </w:rPr>
      </w:pPr>
    </w:p>
    <w:p w14:paraId="4EFD816E" w14:textId="77777777" w:rsidR="006B646D" w:rsidRDefault="006B646D" w:rsidP="006B646D">
      <w:pPr>
        <w:bidi/>
        <w:jc w:val="both"/>
        <w:rPr>
          <w:rFonts w:cs="David" w:hint="cs"/>
          <w:b/>
          <w:bCs/>
          <w:rtl/>
        </w:rPr>
      </w:pPr>
    </w:p>
    <w:p w14:paraId="6E5B3951" w14:textId="77777777" w:rsidR="006B646D" w:rsidRDefault="006B646D" w:rsidP="006B646D">
      <w:pPr>
        <w:bidi/>
        <w:jc w:val="both"/>
        <w:rPr>
          <w:rFonts w:cs="David" w:hint="cs"/>
          <w:b/>
          <w:bCs/>
          <w:rtl/>
        </w:rPr>
      </w:pPr>
    </w:p>
    <w:p w14:paraId="3CB2C8E5" w14:textId="77777777" w:rsidR="006B646D" w:rsidRDefault="006B646D" w:rsidP="006B646D">
      <w:pPr>
        <w:bidi/>
        <w:jc w:val="both"/>
        <w:rPr>
          <w:rFonts w:cs="David" w:hint="cs"/>
          <w:b/>
          <w:bCs/>
          <w:rtl/>
        </w:rPr>
      </w:pPr>
    </w:p>
    <w:p w14:paraId="31D1C565" w14:textId="77777777" w:rsidR="006B646D" w:rsidRDefault="006B646D" w:rsidP="006B646D">
      <w:pPr>
        <w:bidi/>
        <w:jc w:val="both"/>
        <w:rPr>
          <w:rFonts w:cs="David" w:hint="cs"/>
          <w:b/>
          <w:bCs/>
          <w:rtl/>
        </w:rPr>
      </w:pPr>
    </w:p>
    <w:p w14:paraId="578E831D" w14:textId="77777777" w:rsidR="006B646D" w:rsidRDefault="006B646D" w:rsidP="006B646D">
      <w:pPr>
        <w:bidi/>
        <w:jc w:val="both"/>
        <w:rPr>
          <w:rFonts w:cs="David" w:hint="cs"/>
          <w:b/>
          <w:bCs/>
          <w:rtl/>
        </w:rPr>
      </w:pPr>
    </w:p>
    <w:p w14:paraId="1148DE0F" w14:textId="77777777" w:rsidR="006B646D" w:rsidRDefault="006B646D" w:rsidP="006B646D">
      <w:pPr>
        <w:bidi/>
        <w:jc w:val="both"/>
        <w:rPr>
          <w:rFonts w:cs="David" w:hint="cs"/>
          <w:b/>
          <w:bCs/>
          <w:rtl/>
        </w:rPr>
      </w:pPr>
    </w:p>
    <w:p w14:paraId="337B95DB" w14:textId="77777777" w:rsidR="006B646D" w:rsidRDefault="006B646D" w:rsidP="006B646D">
      <w:pPr>
        <w:bidi/>
        <w:jc w:val="both"/>
        <w:rPr>
          <w:rFonts w:cs="David" w:hint="cs"/>
          <w:b/>
          <w:bCs/>
          <w:rtl/>
        </w:rPr>
      </w:pPr>
    </w:p>
    <w:p w14:paraId="2730B313" w14:textId="77777777" w:rsidR="006B646D" w:rsidRDefault="006B646D" w:rsidP="006B646D">
      <w:pPr>
        <w:bidi/>
        <w:jc w:val="both"/>
        <w:rPr>
          <w:rFonts w:cs="David" w:hint="cs"/>
          <w:b/>
          <w:bCs/>
          <w:rtl/>
        </w:rPr>
      </w:pPr>
    </w:p>
    <w:p w14:paraId="1252A271" w14:textId="77777777" w:rsidR="006B646D" w:rsidRDefault="006B646D" w:rsidP="006B646D">
      <w:pPr>
        <w:bidi/>
        <w:jc w:val="both"/>
        <w:rPr>
          <w:rFonts w:cs="David" w:hint="cs"/>
          <w:b/>
          <w:bCs/>
          <w:rtl/>
        </w:rPr>
      </w:pPr>
    </w:p>
    <w:p w14:paraId="072E87EB" w14:textId="77777777" w:rsidR="006B646D" w:rsidRDefault="006B646D" w:rsidP="006B646D">
      <w:pPr>
        <w:bidi/>
        <w:jc w:val="both"/>
        <w:rPr>
          <w:rFonts w:cs="David" w:hint="cs"/>
          <w:b/>
          <w:bCs/>
          <w:rtl/>
        </w:rPr>
      </w:pPr>
    </w:p>
    <w:p w14:paraId="1F21050F" w14:textId="77777777" w:rsidR="006B646D" w:rsidRDefault="006B646D" w:rsidP="006B646D">
      <w:pPr>
        <w:bidi/>
        <w:jc w:val="both"/>
        <w:rPr>
          <w:rFonts w:cs="David" w:hint="cs"/>
          <w:b/>
          <w:bCs/>
          <w:rtl/>
        </w:rPr>
      </w:pPr>
    </w:p>
    <w:p w14:paraId="50CBDD40" w14:textId="77777777" w:rsidR="006B646D" w:rsidRPr="009579B3" w:rsidRDefault="006B646D" w:rsidP="006B646D">
      <w:pPr>
        <w:bidi/>
        <w:jc w:val="both"/>
        <w:rPr>
          <w:rFonts w:cs="David" w:hint="cs"/>
          <w:b/>
          <w:bCs/>
          <w:rtl/>
        </w:rPr>
      </w:pPr>
    </w:p>
    <w:p w14:paraId="37F3C10F" w14:textId="77777777" w:rsidR="00813310" w:rsidRPr="006B646D" w:rsidRDefault="00813310" w:rsidP="006B646D">
      <w:pPr>
        <w:jc w:val="center"/>
        <w:rPr>
          <w:rFonts w:cs="David" w:hint="cs"/>
          <w:b/>
          <w:bCs/>
          <w:rtl/>
        </w:rPr>
      </w:pPr>
      <w:r w:rsidRPr="006B646D">
        <w:rPr>
          <w:rFonts w:cs="David" w:hint="cs"/>
          <w:b/>
          <w:bCs/>
          <w:rtl/>
        </w:rPr>
        <w:t>נוסח לדיון בוועדת הכנסת - 5.1.10, כולל הערות מהישיבות ביום 22.12.09 וביום 29.12.09</w:t>
      </w:r>
    </w:p>
    <w:p w14:paraId="1D422A01" w14:textId="77777777" w:rsidR="00813310" w:rsidRPr="006B646D" w:rsidRDefault="00813310" w:rsidP="006B646D">
      <w:pPr>
        <w:jc w:val="center"/>
        <w:rPr>
          <w:rFonts w:cs="David" w:hint="cs"/>
          <w:b/>
          <w:bCs/>
          <w:u w:val="single"/>
          <w:rtl/>
        </w:rPr>
      </w:pPr>
      <w:r w:rsidRPr="006B646D">
        <w:rPr>
          <w:rFonts w:cs="David" w:hint="cs"/>
          <w:b/>
          <w:bCs/>
          <w:u w:val="single"/>
          <w:rtl/>
        </w:rPr>
        <w:t>מבוסס על הצעת ועדת המשנה של ועדת הכנסת בכנסת ה-16 בראשות ח"כ רשף חן</w:t>
      </w:r>
    </w:p>
    <w:p w14:paraId="0E521BC4" w14:textId="77777777" w:rsidR="00813310" w:rsidRPr="006B646D" w:rsidRDefault="00813310" w:rsidP="006B646D">
      <w:pPr>
        <w:jc w:val="center"/>
        <w:rPr>
          <w:rFonts w:cs="David" w:hint="cs"/>
          <w:rtl/>
        </w:rPr>
      </w:pPr>
    </w:p>
    <w:p w14:paraId="7EFFF8E7" w14:textId="77777777" w:rsidR="00813310" w:rsidRPr="006B646D" w:rsidRDefault="00813310" w:rsidP="006B646D">
      <w:pPr>
        <w:jc w:val="center"/>
        <w:rPr>
          <w:rFonts w:cs="David" w:hint="cs"/>
          <w:rtl/>
        </w:rPr>
      </w:pPr>
    </w:p>
    <w:p w14:paraId="3CFCB9CB" w14:textId="77777777" w:rsidR="00813310" w:rsidRPr="006B646D" w:rsidRDefault="00813310" w:rsidP="006B646D">
      <w:pPr>
        <w:jc w:val="center"/>
        <w:rPr>
          <w:rFonts w:cs="David" w:hint="cs"/>
          <w:rtl/>
        </w:rPr>
      </w:pPr>
    </w:p>
    <w:p w14:paraId="46706E99" w14:textId="77777777" w:rsidR="00813310" w:rsidRPr="006B646D" w:rsidRDefault="00813310" w:rsidP="006B646D">
      <w:pPr>
        <w:bidi/>
        <w:jc w:val="center"/>
        <w:rPr>
          <w:rFonts w:cs="David" w:hint="cs"/>
          <w:b/>
          <w:bCs/>
          <w:rtl/>
        </w:rPr>
      </w:pPr>
      <w:r w:rsidRPr="006B646D">
        <w:rPr>
          <w:rFonts w:cs="David" w:hint="cs"/>
          <w:b/>
          <w:bCs/>
          <w:rtl/>
        </w:rPr>
        <w:t>סעיפים אלה מחליפים את סעיפים 18 עד 23 וכן סעיף 72א לתקנון:</w:t>
      </w:r>
    </w:p>
    <w:p w14:paraId="624FB2DB" w14:textId="77777777" w:rsidR="00813310" w:rsidRPr="006B646D" w:rsidRDefault="00813310" w:rsidP="006B646D">
      <w:pPr>
        <w:bidi/>
        <w:rPr>
          <w:rFonts w:cs="David" w:hint="cs"/>
          <w:rtl/>
        </w:rPr>
      </w:pPr>
    </w:p>
    <w:p w14:paraId="268D5C25" w14:textId="77777777" w:rsidR="00813310" w:rsidRPr="006B646D" w:rsidRDefault="00813310" w:rsidP="006B646D">
      <w:pPr>
        <w:bidi/>
        <w:rPr>
          <w:rFonts w:cs="David" w:hint="cs"/>
          <w:rtl/>
        </w:rPr>
      </w:pPr>
    </w:p>
    <w:p w14:paraId="1814B017" w14:textId="77777777" w:rsidR="00813310" w:rsidRPr="006B646D" w:rsidRDefault="00813310" w:rsidP="006B646D">
      <w:pPr>
        <w:bidi/>
        <w:rPr>
          <w:rFonts w:cs="David" w:hint="cs"/>
        </w:rPr>
      </w:pPr>
    </w:p>
    <w:tbl>
      <w:tblPr>
        <w:bidiVisual/>
        <w:tblW w:w="9180" w:type="dxa"/>
        <w:jc w:val="center"/>
        <w:tblLayout w:type="fixed"/>
        <w:tblLook w:val="0000" w:firstRow="0" w:lastRow="0" w:firstColumn="0" w:lastColumn="0" w:noHBand="0" w:noVBand="0"/>
      </w:tblPr>
      <w:tblGrid>
        <w:gridCol w:w="692"/>
        <w:gridCol w:w="9"/>
        <w:gridCol w:w="76"/>
        <w:gridCol w:w="1184"/>
        <w:gridCol w:w="38"/>
        <w:gridCol w:w="7"/>
        <w:gridCol w:w="675"/>
        <w:gridCol w:w="74"/>
        <w:gridCol w:w="11"/>
        <w:gridCol w:w="479"/>
        <w:gridCol w:w="192"/>
        <w:gridCol w:w="806"/>
        <w:gridCol w:w="4885"/>
        <w:gridCol w:w="52"/>
      </w:tblGrid>
      <w:tr w:rsidR="00813310" w:rsidRPr="006B646D" w14:paraId="3B5EC855" w14:textId="77777777">
        <w:tblPrEx>
          <w:tblCellMar>
            <w:top w:w="0" w:type="dxa"/>
            <w:bottom w:w="0" w:type="dxa"/>
          </w:tblCellMar>
        </w:tblPrEx>
        <w:trPr>
          <w:cantSplit/>
          <w:jc w:val="center"/>
        </w:trPr>
        <w:tc>
          <w:tcPr>
            <w:tcW w:w="9180" w:type="dxa"/>
            <w:gridSpan w:val="14"/>
          </w:tcPr>
          <w:p w14:paraId="6CB4221E" w14:textId="77777777" w:rsidR="00813310" w:rsidRPr="006B646D" w:rsidRDefault="00813310" w:rsidP="006B646D">
            <w:pPr>
              <w:bidi/>
              <w:spacing w:line="360" w:lineRule="auto"/>
              <w:jc w:val="center"/>
              <w:rPr>
                <w:rFonts w:cs="David" w:hint="cs"/>
                <w:b/>
                <w:bCs/>
                <w:rtl/>
              </w:rPr>
            </w:pPr>
            <w:r w:rsidRPr="006B646D">
              <w:rPr>
                <w:rFonts w:cs="David" w:hint="cs"/>
                <w:b/>
                <w:bCs/>
                <w:rtl/>
              </w:rPr>
              <w:t>פרק ב': סיעות</w:t>
            </w:r>
          </w:p>
          <w:p w14:paraId="558DC8D7" w14:textId="77777777" w:rsidR="00813310" w:rsidRPr="006B646D" w:rsidRDefault="00813310" w:rsidP="006B646D">
            <w:pPr>
              <w:bidi/>
              <w:spacing w:line="360" w:lineRule="auto"/>
              <w:jc w:val="center"/>
              <w:rPr>
                <w:rFonts w:cs="David"/>
                <w:b/>
                <w:bCs/>
              </w:rPr>
            </w:pPr>
          </w:p>
        </w:tc>
      </w:tr>
      <w:tr w:rsidR="00813310" w:rsidRPr="006B646D" w14:paraId="7AD8CD7D" w14:textId="77777777">
        <w:tblPrEx>
          <w:tblCellMar>
            <w:top w:w="0" w:type="dxa"/>
            <w:bottom w:w="0" w:type="dxa"/>
          </w:tblCellMar>
        </w:tblPrEx>
        <w:trPr>
          <w:cantSplit/>
          <w:jc w:val="center"/>
        </w:trPr>
        <w:tc>
          <w:tcPr>
            <w:tcW w:w="701" w:type="dxa"/>
            <w:gridSpan w:val="2"/>
          </w:tcPr>
          <w:p w14:paraId="3E3831C1" w14:textId="77777777" w:rsidR="00813310" w:rsidRPr="006B646D" w:rsidRDefault="00813310" w:rsidP="006B646D">
            <w:pPr>
              <w:bidi/>
              <w:rPr>
                <w:rFonts w:cs="David" w:hint="cs"/>
                <w:rtl/>
              </w:rPr>
            </w:pPr>
            <w:r w:rsidRPr="006B646D">
              <w:rPr>
                <w:rFonts w:cs="David" w:hint="cs"/>
                <w:rtl/>
              </w:rPr>
              <w:t>[חדש]</w:t>
            </w:r>
          </w:p>
        </w:tc>
        <w:tc>
          <w:tcPr>
            <w:tcW w:w="1260" w:type="dxa"/>
            <w:gridSpan w:val="2"/>
          </w:tcPr>
          <w:p w14:paraId="0CD9A0E4" w14:textId="77777777" w:rsidR="00813310" w:rsidRPr="006B646D" w:rsidRDefault="00813310" w:rsidP="006B646D">
            <w:pPr>
              <w:pStyle w:val="Heading8"/>
              <w:rPr>
                <w:rFonts w:cs="David" w:hint="cs"/>
                <w:rtl/>
                <w:lang w:eastAsia="en-US"/>
              </w:rPr>
            </w:pPr>
            <w:r w:rsidRPr="006B646D">
              <w:rPr>
                <w:rFonts w:cs="David" w:hint="cs"/>
                <w:rtl/>
                <w:lang w:eastAsia="en-US"/>
              </w:rPr>
              <w:t>הסיעות בכנסת ושמן</w:t>
            </w:r>
          </w:p>
        </w:tc>
        <w:tc>
          <w:tcPr>
            <w:tcW w:w="720" w:type="dxa"/>
            <w:gridSpan w:val="3"/>
          </w:tcPr>
          <w:p w14:paraId="13FE1443" w14:textId="77777777" w:rsidR="00813310" w:rsidRPr="006B646D" w:rsidRDefault="00813310" w:rsidP="006B646D">
            <w:pPr>
              <w:bidi/>
              <w:spacing w:line="360" w:lineRule="auto"/>
              <w:rPr>
                <w:rFonts w:cs="David" w:hint="cs"/>
              </w:rPr>
            </w:pPr>
            <w:r w:rsidRPr="006B646D">
              <w:rPr>
                <w:rFonts w:cs="David" w:hint="cs"/>
                <w:rtl/>
              </w:rPr>
              <w:t>1.</w:t>
            </w:r>
          </w:p>
        </w:tc>
        <w:tc>
          <w:tcPr>
            <w:tcW w:w="564" w:type="dxa"/>
            <w:gridSpan w:val="3"/>
          </w:tcPr>
          <w:p w14:paraId="155C021E" w14:textId="77777777" w:rsidR="00813310" w:rsidRPr="006B646D" w:rsidRDefault="00813310" w:rsidP="006B646D">
            <w:pPr>
              <w:bidi/>
              <w:spacing w:line="360" w:lineRule="auto"/>
              <w:rPr>
                <w:rFonts w:cs="David" w:hint="cs"/>
                <w:rtl/>
              </w:rPr>
            </w:pPr>
            <w:r w:rsidRPr="006B646D">
              <w:rPr>
                <w:rFonts w:cs="David" w:hint="cs"/>
                <w:rtl/>
              </w:rPr>
              <w:t>(א)</w:t>
            </w:r>
          </w:p>
        </w:tc>
        <w:tc>
          <w:tcPr>
            <w:tcW w:w="5935" w:type="dxa"/>
            <w:gridSpan w:val="4"/>
          </w:tcPr>
          <w:p w14:paraId="05CA0016" w14:textId="77777777" w:rsidR="00813310" w:rsidRPr="006B646D" w:rsidRDefault="00813310" w:rsidP="006B646D">
            <w:pPr>
              <w:bidi/>
              <w:spacing w:line="360" w:lineRule="auto"/>
              <w:rPr>
                <w:rFonts w:cs="David" w:hint="cs"/>
                <w:rtl/>
              </w:rPr>
            </w:pPr>
            <w:r w:rsidRPr="006B646D">
              <w:rPr>
                <w:rFonts w:cs="David" w:hint="cs"/>
                <w:rtl/>
              </w:rPr>
              <w:t>לעניין תקנון זה, סיעה בכנסת היא רשימת מועמדים שמתוכה נבחרו חברים לכנסת; מספר חברי הסיעה יהא כמספר המועמדים שנבחרו.</w:t>
            </w:r>
          </w:p>
          <w:p w14:paraId="3171EE89" w14:textId="77777777" w:rsidR="00813310" w:rsidRPr="006B646D" w:rsidRDefault="00813310" w:rsidP="006B646D">
            <w:pPr>
              <w:bidi/>
              <w:spacing w:line="360" w:lineRule="auto"/>
              <w:rPr>
                <w:rFonts w:cs="David" w:hint="cs"/>
                <w:rtl/>
              </w:rPr>
            </w:pPr>
            <w:r w:rsidRPr="006B646D">
              <w:rPr>
                <w:rFonts w:cs="David" w:hint="cs"/>
                <w:rtl/>
              </w:rPr>
              <w:t xml:space="preserve"> </w:t>
            </w:r>
          </w:p>
        </w:tc>
      </w:tr>
      <w:tr w:rsidR="00813310" w:rsidRPr="006B646D" w14:paraId="43AE5D40" w14:textId="77777777">
        <w:tblPrEx>
          <w:tblCellMar>
            <w:top w:w="0" w:type="dxa"/>
            <w:bottom w:w="0" w:type="dxa"/>
          </w:tblCellMar>
        </w:tblPrEx>
        <w:trPr>
          <w:cantSplit/>
          <w:jc w:val="center"/>
        </w:trPr>
        <w:tc>
          <w:tcPr>
            <w:tcW w:w="701" w:type="dxa"/>
            <w:gridSpan w:val="2"/>
          </w:tcPr>
          <w:p w14:paraId="6A503ECD" w14:textId="77777777" w:rsidR="00813310" w:rsidRPr="006B646D" w:rsidRDefault="00813310" w:rsidP="006B646D">
            <w:pPr>
              <w:bidi/>
              <w:rPr>
                <w:rFonts w:cs="David" w:hint="cs"/>
                <w:rtl/>
              </w:rPr>
            </w:pPr>
            <w:r w:rsidRPr="006B646D">
              <w:rPr>
                <w:rFonts w:cs="David" w:hint="cs"/>
                <w:rtl/>
              </w:rPr>
              <w:t>[18(א) רישא]</w:t>
            </w:r>
          </w:p>
        </w:tc>
        <w:tc>
          <w:tcPr>
            <w:tcW w:w="1260" w:type="dxa"/>
            <w:gridSpan w:val="2"/>
          </w:tcPr>
          <w:p w14:paraId="23862B32" w14:textId="77777777" w:rsidR="00813310" w:rsidRPr="006B646D" w:rsidRDefault="00813310" w:rsidP="006B646D">
            <w:pPr>
              <w:pStyle w:val="Heading8"/>
              <w:rPr>
                <w:rFonts w:cs="David" w:hint="cs"/>
                <w:rtl/>
                <w:lang w:eastAsia="en-US"/>
              </w:rPr>
            </w:pPr>
          </w:p>
        </w:tc>
        <w:tc>
          <w:tcPr>
            <w:tcW w:w="720" w:type="dxa"/>
            <w:gridSpan w:val="3"/>
          </w:tcPr>
          <w:p w14:paraId="6D33E624" w14:textId="77777777" w:rsidR="00813310" w:rsidRPr="006B646D" w:rsidRDefault="00813310" w:rsidP="006B646D">
            <w:pPr>
              <w:bidi/>
              <w:spacing w:line="360" w:lineRule="auto"/>
              <w:rPr>
                <w:rFonts w:cs="David" w:hint="cs"/>
                <w:rtl/>
              </w:rPr>
            </w:pPr>
          </w:p>
        </w:tc>
        <w:tc>
          <w:tcPr>
            <w:tcW w:w="564" w:type="dxa"/>
            <w:gridSpan w:val="3"/>
          </w:tcPr>
          <w:p w14:paraId="7B10F021" w14:textId="77777777" w:rsidR="00813310" w:rsidRPr="006B646D" w:rsidRDefault="00813310" w:rsidP="006B646D">
            <w:pPr>
              <w:bidi/>
              <w:spacing w:line="360" w:lineRule="auto"/>
              <w:rPr>
                <w:rFonts w:cs="David" w:hint="cs"/>
                <w:rtl/>
              </w:rPr>
            </w:pPr>
            <w:r w:rsidRPr="006B646D">
              <w:rPr>
                <w:rFonts w:cs="David" w:hint="cs"/>
                <w:rtl/>
              </w:rPr>
              <w:t>(ב)</w:t>
            </w:r>
          </w:p>
        </w:tc>
        <w:tc>
          <w:tcPr>
            <w:tcW w:w="5935" w:type="dxa"/>
            <w:gridSpan w:val="4"/>
          </w:tcPr>
          <w:p w14:paraId="53D92855" w14:textId="77777777" w:rsidR="00813310" w:rsidRPr="006B646D" w:rsidRDefault="00813310" w:rsidP="006B646D">
            <w:pPr>
              <w:bidi/>
              <w:spacing w:line="360" w:lineRule="auto"/>
              <w:rPr>
                <w:rFonts w:cs="David" w:hint="cs"/>
                <w:rtl/>
              </w:rPr>
            </w:pPr>
            <w:r w:rsidRPr="006B646D">
              <w:rPr>
                <w:rFonts w:cs="David" w:hint="cs"/>
                <w:rtl/>
              </w:rPr>
              <w:t xml:space="preserve">שמה של סיעה </w:t>
            </w:r>
            <w:r w:rsidRPr="006B646D">
              <w:rPr>
                <w:rFonts w:cs="David" w:hint="cs"/>
                <w:b/>
                <w:bCs/>
                <w:rtl/>
              </w:rPr>
              <w:t>יהא</w:t>
            </w:r>
            <w:r w:rsidRPr="006B646D">
              <w:rPr>
                <w:rFonts w:cs="David" w:hint="cs"/>
                <w:rtl/>
              </w:rPr>
              <w:t xml:space="preserve"> ככינויה של רשימת המועמדים שמתוכה נבחרו חברי הסיעה לכנסת, אולם רשאית הסיעה להודיע ליושב ראש הכנסת, בתוך 15 ימים מיום כינוס הכנסת, כי שם הסיעה יכלול חלק מהכינוי בלבד או את האות או האותיות שנשאה רשימת המועמדים בבחירות לאותה כנסת.</w:t>
            </w:r>
          </w:p>
          <w:p w14:paraId="4CED38F1" w14:textId="77777777" w:rsidR="00813310" w:rsidRPr="006B646D" w:rsidRDefault="00813310" w:rsidP="006B646D">
            <w:pPr>
              <w:bidi/>
              <w:spacing w:line="360" w:lineRule="auto"/>
              <w:rPr>
                <w:rFonts w:cs="David" w:hint="cs"/>
                <w:rtl/>
              </w:rPr>
            </w:pPr>
          </w:p>
        </w:tc>
      </w:tr>
      <w:tr w:rsidR="00813310" w:rsidRPr="006B646D" w14:paraId="50D29988" w14:textId="77777777">
        <w:tblPrEx>
          <w:tblCellMar>
            <w:top w:w="0" w:type="dxa"/>
            <w:bottom w:w="0" w:type="dxa"/>
          </w:tblCellMar>
        </w:tblPrEx>
        <w:trPr>
          <w:cantSplit/>
          <w:jc w:val="center"/>
        </w:trPr>
        <w:tc>
          <w:tcPr>
            <w:tcW w:w="701" w:type="dxa"/>
            <w:gridSpan w:val="2"/>
          </w:tcPr>
          <w:p w14:paraId="133C4914" w14:textId="77777777" w:rsidR="00813310" w:rsidRPr="006B646D" w:rsidRDefault="00813310" w:rsidP="006B646D">
            <w:pPr>
              <w:bidi/>
              <w:rPr>
                <w:rFonts w:cs="David" w:hint="cs"/>
                <w:rtl/>
              </w:rPr>
            </w:pPr>
            <w:r w:rsidRPr="006B646D">
              <w:rPr>
                <w:rFonts w:cs="David" w:hint="cs"/>
                <w:rtl/>
              </w:rPr>
              <w:t>[18(א) סיפא]</w:t>
            </w:r>
          </w:p>
        </w:tc>
        <w:tc>
          <w:tcPr>
            <w:tcW w:w="1260" w:type="dxa"/>
            <w:gridSpan w:val="2"/>
          </w:tcPr>
          <w:p w14:paraId="0ACC3C2A" w14:textId="77777777" w:rsidR="00813310" w:rsidRPr="006B646D" w:rsidRDefault="00813310" w:rsidP="006B646D">
            <w:pPr>
              <w:pStyle w:val="Heading8"/>
              <w:rPr>
                <w:rFonts w:cs="David" w:hint="cs"/>
                <w:rtl/>
                <w:lang w:eastAsia="en-US"/>
              </w:rPr>
            </w:pPr>
          </w:p>
        </w:tc>
        <w:tc>
          <w:tcPr>
            <w:tcW w:w="720" w:type="dxa"/>
            <w:gridSpan w:val="3"/>
          </w:tcPr>
          <w:p w14:paraId="582CDE10" w14:textId="77777777" w:rsidR="00813310" w:rsidRPr="006B646D" w:rsidRDefault="00813310" w:rsidP="006B646D">
            <w:pPr>
              <w:bidi/>
              <w:spacing w:line="360" w:lineRule="auto"/>
              <w:rPr>
                <w:rFonts w:cs="David" w:hint="cs"/>
                <w:rtl/>
              </w:rPr>
            </w:pPr>
          </w:p>
        </w:tc>
        <w:tc>
          <w:tcPr>
            <w:tcW w:w="564" w:type="dxa"/>
            <w:gridSpan w:val="3"/>
          </w:tcPr>
          <w:p w14:paraId="4C4FFE9A" w14:textId="77777777" w:rsidR="00813310" w:rsidRPr="006B646D" w:rsidRDefault="00813310" w:rsidP="006B646D">
            <w:pPr>
              <w:bidi/>
              <w:spacing w:line="360" w:lineRule="auto"/>
              <w:rPr>
                <w:rFonts w:cs="David" w:hint="cs"/>
                <w:rtl/>
              </w:rPr>
            </w:pPr>
            <w:r w:rsidRPr="006B646D">
              <w:rPr>
                <w:rFonts w:cs="David" w:hint="cs"/>
                <w:rtl/>
              </w:rPr>
              <w:t>(ג)</w:t>
            </w:r>
          </w:p>
        </w:tc>
        <w:tc>
          <w:tcPr>
            <w:tcW w:w="5935" w:type="dxa"/>
            <w:gridSpan w:val="4"/>
          </w:tcPr>
          <w:p w14:paraId="33E73E46" w14:textId="77777777" w:rsidR="00813310" w:rsidRPr="006B646D" w:rsidRDefault="00813310" w:rsidP="006B646D">
            <w:pPr>
              <w:bidi/>
              <w:spacing w:line="360" w:lineRule="auto"/>
              <w:rPr>
                <w:rFonts w:cs="David" w:hint="cs"/>
                <w:rtl/>
              </w:rPr>
            </w:pPr>
            <w:r w:rsidRPr="006B646D">
              <w:rPr>
                <w:rFonts w:cs="David" w:hint="cs"/>
                <w:rtl/>
              </w:rPr>
              <w:t>התפלגה סיעה לפי סעיף 59 לחוק הכנסת, תקבע ועדת הכנסת את שם הסיעות החדשות; הסיעה החדשה אשר בה רוב חברי הסיעה שהתפלגה, רשאית להמשיך לשאת את שם הסיעה; התפלגה הסיעה לסיעות שוות בגודלן, רואים, לעניין זה, את הסיעה החדשה שעמה נמנה חבר הכנסת שעמד בראש רשימת המועמדים לכנסת, כגדולה יותר, ואם חדל לכהן כחבר הכנסת או שחדל להימנות עם הסיעה שהתפלגה - הבא אחריו באותה רשימת המועמדים.</w:t>
            </w:r>
          </w:p>
          <w:p w14:paraId="494CE596" w14:textId="77777777" w:rsidR="00813310" w:rsidRPr="006B646D" w:rsidRDefault="00813310" w:rsidP="006B646D">
            <w:pPr>
              <w:bidi/>
              <w:spacing w:line="360" w:lineRule="auto"/>
              <w:rPr>
                <w:rFonts w:cs="David" w:hint="cs"/>
                <w:rtl/>
              </w:rPr>
            </w:pPr>
          </w:p>
          <w:p w14:paraId="26108363" w14:textId="77777777" w:rsidR="00813310" w:rsidRPr="006B646D" w:rsidRDefault="00813310" w:rsidP="006B646D">
            <w:pPr>
              <w:bidi/>
              <w:spacing w:line="360" w:lineRule="auto"/>
              <w:rPr>
                <w:rFonts w:cs="David" w:hint="cs"/>
                <w:rtl/>
              </w:rPr>
            </w:pPr>
          </w:p>
          <w:p w14:paraId="628D22E9" w14:textId="77777777" w:rsidR="00813310" w:rsidRPr="006B646D" w:rsidRDefault="00813310" w:rsidP="006B646D">
            <w:pPr>
              <w:bidi/>
              <w:spacing w:line="360" w:lineRule="auto"/>
              <w:rPr>
                <w:rFonts w:cs="David" w:hint="cs"/>
                <w:rtl/>
              </w:rPr>
            </w:pPr>
          </w:p>
          <w:p w14:paraId="5B813C74" w14:textId="77777777" w:rsidR="00813310" w:rsidRPr="006B646D" w:rsidRDefault="00813310" w:rsidP="006B646D">
            <w:pPr>
              <w:bidi/>
              <w:spacing w:line="360" w:lineRule="auto"/>
              <w:rPr>
                <w:rFonts w:cs="David" w:hint="cs"/>
                <w:rtl/>
              </w:rPr>
            </w:pPr>
          </w:p>
          <w:p w14:paraId="07F918FE" w14:textId="77777777" w:rsidR="00813310" w:rsidRPr="006B646D" w:rsidRDefault="00813310" w:rsidP="006B646D">
            <w:pPr>
              <w:bidi/>
              <w:spacing w:line="360" w:lineRule="auto"/>
              <w:rPr>
                <w:rFonts w:cs="David" w:hint="cs"/>
                <w:rtl/>
              </w:rPr>
            </w:pPr>
          </w:p>
          <w:p w14:paraId="7A407C7F" w14:textId="77777777" w:rsidR="00813310" w:rsidRPr="006B646D" w:rsidRDefault="00813310" w:rsidP="006B646D">
            <w:pPr>
              <w:bidi/>
              <w:spacing w:line="360" w:lineRule="auto"/>
              <w:rPr>
                <w:rFonts w:cs="David" w:hint="cs"/>
                <w:rtl/>
              </w:rPr>
            </w:pPr>
          </w:p>
          <w:p w14:paraId="16F50522" w14:textId="77777777" w:rsidR="00813310" w:rsidRPr="006B646D" w:rsidRDefault="00813310" w:rsidP="006B646D">
            <w:pPr>
              <w:bidi/>
              <w:spacing w:line="360" w:lineRule="auto"/>
              <w:rPr>
                <w:rFonts w:cs="David" w:hint="cs"/>
                <w:rtl/>
              </w:rPr>
            </w:pPr>
          </w:p>
        </w:tc>
      </w:tr>
      <w:tr w:rsidR="00813310" w:rsidRPr="006B646D" w14:paraId="72639226" w14:textId="77777777">
        <w:tblPrEx>
          <w:tblCellMar>
            <w:top w:w="0" w:type="dxa"/>
            <w:bottom w:w="0" w:type="dxa"/>
          </w:tblCellMar>
        </w:tblPrEx>
        <w:trPr>
          <w:cantSplit/>
          <w:jc w:val="center"/>
        </w:trPr>
        <w:tc>
          <w:tcPr>
            <w:tcW w:w="701" w:type="dxa"/>
            <w:gridSpan w:val="2"/>
          </w:tcPr>
          <w:p w14:paraId="3A58C861" w14:textId="77777777" w:rsidR="00813310" w:rsidRPr="006B646D" w:rsidRDefault="00813310" w:rsidP="006B646D">
            <w:pPr>
              <w:bidi/>
              <w:spacing w:line="360" w:lineRule="auto"/>
              <w:rPr>
                <w:rFonts w:cs="David" w:hint="cs"/>
                <w:rtl/>
              </w:rPr>
            </w:pPr>
            <w:r w:rsidRPr="006B646D">
              <w:rPr>
                <w:rFonts w:cs="David" w:hint="cs"/>
                <w:rtl/>
              </w:rPr>
              <w:t>[חדש]</w:t>
            </w:r>
          </w:p>
        </w:tc>
        <w:tc>
          <w:tcPr>
            <w:tcW w:w="1260" w:type="dxa"/>
            <w:gridSpan w:val="2"/>
          </w:tcPr>
          <w:p w14:paraId="7B0C0022" w14:textId="77777777" w:rsidR="00813310" w:rsidRPr="006B646D" w:rsidRDefault="00813310" w:rsidP="006B646D">
            <w:pPr>
              <w:pStyle w:val="Heading8"/>
              <w:rPr>
                <w:rFonts w:cs="David" w:hint="cs"/>
                <w:rtl/>
                <w:lang w:eastAsia="en-US"/>
              </w:rPr>
            </w:pPr>
            <w:r w:rsidRPr="006B646D">
              <w:rPr>
                <w:rFonts w:cs="David" w:hint="cs"/>
                <w:rtl/>
                <w:lang w:eastAsia="en-US"/>
              </w:rPr>
              <w:t>רשימת הסיעות</w:t>
            </w:r>
          </w:p>
        </w:tc>
        <w:tc>
          <w:tcPr>
            <w:tcW w:w="720" w:type="dxa"/>
            <w:gridSpan w:val="3"/>
          </w:tcPr>
          <w:p w14:paraId="166E22D2" w14:textId="77777777" w:rsidR="00813310" w:rsidRPr="006B646D" w:rsidRDefault="00813310" w:rsidP="006B646D">
            <w:pPr>
              <w:bidi/>
              <w:spacing w:line="360" w:lineRule="auto"/>
              <w:rPr>
                <w:rFonts w:cs="David" w:hint="cs"/>
                <w:rtl/>
              </w:rPr>
            </w:pPr>
            <w:r w:rsidRPr="006B646D">
              <w:rPr>
                <w:rFonts w:cs="David" w:hint="cs"/>
                <w:rtl/>
              </w:rPr>
              <w:t>2.</w:t>
            </w:r>
          </w:p>
        </w:tc>
        <w:tc>
          <w:tcPr>
            <w:tcW w:w="6499" w:type="dxa"/>
            <w:gridSpan w:val="7"/>
          </w:tcPr>
          <w:p w14:paraId="1A3A9F8B" w14:textId="77777777" w:rsidR="00813310" w:rsidRPr="006B646D" w:rsidRDefault="00813310" w:rsidP="006B646D">
            <w:pPr>
              <w:bidi/>
              <w:spacing w:line="360" w:lineRule="auto"/>
              <w:rPr>
                <w:rFonts w:cs="David" w:hint="cs"/>
                <w:rtl/>
              </w:rPr>
            </w:pPr>
            <w:r w:rsidRPr="006B646D">
              <w:rPr>
                <w:rFonts w:cs="David" w:hint="cs"/>
                <w:rtl/>
              </w:rPr>
              <w:t>מזכיר הכנסת יערוך רשימה של סיעות הכנסת, בסדר יורד לפי מספר החברים בכל סיעה; סדרן של סיעות שבהן מספר שווה של חברים ייקבע -</w:t>
            </w:r>
          </w:p>
          <w:p w14:paraId="56075563" w14:textId="77777777" w:rsidR="00813310" w:rsidRPr="006B646D" w:rsidRDefault="00813310" w:rsidP="006B646D">
            <w:pPr>
              <w:bidi/>
              <w:spacing w:line="360" w:lineRule="auto"/>
              <w:rPr>
                <w:rFonts w:cs="David" w:hint="cs"/>
                <w:rtl/>
              </w:rPr>
            </w:pPr>
          </w:p>
        </w:tc>
      </w:tr>
      <w:tr w:rsidR="00813310" w:rsidRPr="006B646D" w14:paraId="2BD1F07E" w14:textId="77777777">
        <w:tblPrEx>
          <w:tblCellMar>
            <w:top w:w="0" w:type="dxa"/>
            <w:bottom w:w="0" w:type="dxa"/>
          </w:tblCellMar>
        </w:tblPrEx>
        <w:trPr>
          <w:cantSplit/>
          <w:jc w:val="center"/>
        </w:trPr>
        <w:tc>
          <w:tcPr>
            <w:tcW w:w="701" w:type="dxa"/>
            <w:gridSpan w:val="2"/>
          </w:tcPr>
          <w:p w14:paraId="70EABE2D" w14:textId="77777777" w:rsidR="00813310" w:rsidRPr="006B646D" w:rsidRDefault="00813310" w:rsidP="006B646D">
            <w:pPr>
              <w:bidi/>
              <w:spacing w:line="360" w:lineRule="auto"/>
              <w:rPr>
                <w:rFonts w:cs="David"/>
              </w:rPr>
            </w:pPr>
          </w:p>
        </w:tc>
        <w:tc>
          <w:tcPr>
            <w:tcW w:w="1260" w:type="dxa"/>
            <w:gridSpan w:val="2"/>
          </w:tcPr>
          <w:p w14:paraId="788EC6A5" w14:textId="77777777" w:rsidR="00813310" w:rsidRPr="006B646D" w:rsidRDefault="00813310" w:rsidP="006B646D">
            <w:pPr>
              <w:pStyle w:val="Heading8"/>
              <w:rPr>
                <w:rFonts w:cs="David"/>
                <w:lang w:eastAsia="en-US"/>
              </w:rPr>
            </w:pPr>
          </w:p>
        </w:tc>
        <w:tc>
          <w:tcPr>
            <w:tcW w:w="720" w:type="dxa"/>
            <w:gridSpan w:val="3"/>
          </w:tcPr>
          <w:p w14:paraId="1867A35A" w14:textId="77777777" w:rsidR="00813310" w:rsidRPr="006B646D" w:rsidRDefault="00813310" w:rsidP="006B646D">
            <w:pPr>
              <w:bidi/>
              <w:spacing w:line="360" w:lineRule="auto"/>
              <w:rPr>
                <w:rFonts w:cs="David"/>
              </w:rPr>
            </w:pPr>
          </w:p>
        </w:tc>
        <w:tc>
          <w:tcPr>
            <w:tcW w:w="564" w:type="dxa"/>
            <w:gridSpan w:val="3"/>
          </w:tcPr>
          <w:p w14:paraId="5AF26D77" w14:textId="77777777" w:rsidR="00813310" w:rsidRPr="006B646D" w:rsidRDefault="00813310" w:rsidP="006B646D">
            <w:pPr>
              <w:bidi/>
              <w:spacing w:line="360" w:lineRule="auto"/>
              <w:rPr>
                <w:rFonts w:cs="David"/>
              </w:rPr>
            </w:pPr>
            <w:r w:rsidRPr="006B646D">
              <w:rPr>
                <w:rFonts w:cs="David" w:hint="cs"/>
                <w:rtl/>
              </w:rPr>
              <w:t>(1)</w:t>
            </w:r>
          </w:p>
        </w:tc>
        <w:tc>
          <w:tcPr>
            <w:tcW w:w="5935" w:type="dxa"/>
            <w:gridSpan w:val="4"/>
          </w:tcPr>
          <w:p w14:paraId="215E49CC" w14:textId="77777777" w:rsidR="00813310" w:rsidRPr="006B646D" w:rsidRDefault="00813310" w:rsidP="006B646D">
            <w:pPr>
              <w:bidi/>
              <w:spacing w:line="360" w:lineRule="auto"/>
              <w:rPr>
                <w:rFonts w:cs="David" w:hint="cs"/>
                <w:rtl/>
              </w:rPr>
            </w:pPr>
            <w:r w:rsidRPr="006B646D">
              <w:rPr>
                <w:rFonts w:cs="David" w:hint="cs"/>
                <w:rtl/>
              </w:rPr>
              <w:t>בין סיעות שהשתתפו בחלוקת המנדטים לאותה הכנסת  - לפי מספר הקולות שקיבלה כל סיעה בבחירות;</w:t>
            </w:r>
          </w:p>
          <w:p w14:paraId="3941C93D" w14:textId="77777777" w:rsidR="00813310" w:rsidRPr="006B646D" w:rsidRDefault="00813310" w:rsidP="006B646D">
            <w:pPr>
              <w:bidi/>
              <w:spacing w:line="360" w:lineRule="auto"/>
              <w:rPr>
                <w:rFonts w:cs="David" w:hint="cs"/>
                <w:rtl/>
              </w:rPr>
            </w:pPr>
          </w:p>
        </w:tc>
      </w:tr>
      <w:tr w:rsidR="00813310" w:rsidRPr="006B646D" w14:paraId="54F79466" w14:textId="77777777">
        <w:tblPrEx>
          <w:tblCellMar>
            <w:top w:w="0" w:type="dxa"/>
            <w:bottom w:w="0" w:type="dxa"/>
          </w:tblCellMar>
        </w:tblPrEx>
        <w:trPr>
          <w:cantSplit/>
          <w:jc w:val="center"/>
        </w:trPr>
        <w:tc>
          <w:tcPr>
            <w:tcW w:w="701" w:type="dxa"/>
            <w:gridSpan w:val="2"/>
          </w:tcPr>
          <w:p w14:paraId="3003E89E" w14:textId="77777777" w:rsidR="00813310" w:rsidRPr="006B646D" w:rsidRDefault="00813310" w:rsidP="006B646D">
            <w:pPr>
              <w:bidi/>
              <w:spacing w:line="360" w:lineRule="auto"/>
              <w:rPr>
                <w:rFonts w:cs="David"/>
              </w:rPr>
            </w:pPr>
          </w:p>
        </w:tc>
        <w:tc>
          <w:tcPr>
            <w:tcW w:w="1260" w:type="dxa"/>
            <w:gridSpan w:val="2"/>
          </w:tcPr>
          <w:p w14:paraId="20FFBCE2" w14:textId="77777777" w:rsidR="00813310" w:rsidRPr="006B646D" w:rsidRDefault="00813310" w:rsidP="006B646D">
            <w:pPr>
              <w:pStyle w:val="Heading8"/>
              <w:rPr>
                <w:rFonts w:cs="David"/>
                <w:lang w:eastAsia="en-US"/>
              </w:rPr>
            </w:pPr>
          </w:p>
        </w:tc>
        <w:tc>
          <w:tcPr>
            <w:tcW w:w="720" w:type="dxa"/>
            <w:gridSpan w:val="3"/>
          </w:tcPr>
          <w:p w14:paraId="0DFDE885" w14:textId="77777777" w:rsidR="00813310" w:rsidRPr="006B646D" w:rsidRDefault="00813310" w:rsidP="006B646D">
            <w:pPr>
              <w:bidi/>
              <w:spacing w:line="360" w:lineRule="auto"/>
              <w:rPr>
                <w:rFonts w:cs="David"/>
              </w:rPr>
            </w:pPr>
          </w:p>
        </w:tc>
        <w:tc>
          <w:tcPr>
            <w:tcW w:w="564" w:type="dxa"/>
            <w:gridSpan w:val="3"/>
          </w:tcPr>
          <w:p w14:paraId="60CDF58E" w14:textId="77777777" w:rsidR="00813310" w:rsidRPr="006B646D" w:rsidRDefault="00813310" w:rsidP="006B646D">
            <w:pPr>
              <w:bidi/>
              <w:spacing w:line="360" w:lineRule="auto"/>
              <w:rPr>
                <w:rFonts w:cs="David"/>
              </w:rPr>
            </w:pPr>
            <w:r w:rsidRPr="006B646D">
              <w:rPr>
                <w:rFonts w:cs="David" w:hint="cs"/>
                <w:rtl/>
              </w:rPr>
              <w:t>(2)</w:t>
            </w:r>
          </w:p>
        </w:tc>
        <w:tc>
          <w:tcPr>
            <w:tcW w:w="5935" w:type="dxa"/>
            <w:gridSpan w:val="4"/>
          </w:tcPr>
          <w:p w14:paraId="58522E1D" w14:textId="77777777" w:rsidR="00813310" w:rsidRPr="006B646D" w:rsidRDefault="00813310" w:rsidP="006B646D">
            <w:pPr>
              <w:bidi/>
              <w:spacing w:line="360" w:lineRule="auto"/>
              <w:rPr>
                <w:rFonts w:cs="David" w:hint="cs"/>
                <w:rtl/>
              </w:rPr>
            </w:pPr>
            <w:r w:rsidRPr="006B646D">
              <w:rPr>
                <w:rFonts w:cs="David" w:hint="cs"/>
                <w:rtl/>
              </w:rPr>
              <w:t>בין סיעות חדשות שנוצרו כתוצאה מהתפלגות סיעה אחת - תיחשב גדולה יותר הסיעה שעמה נמנה חבר הכנסת שעמד בראש רשימת המועמדים שמתוכה נבחרו חברי הסיעה לכנסת, ואם חדל לכהן כחבר הכנסת או שחדל להימנות עם אותה סיעה - הבא אחריו באותה רשימת המועמדים;</w:t>
            </w:r>
          </w:p>
          <w:p w14:paraId="63BFED18" w14:textId="77777777" w:rsidR="00813310" w:rsidRPr="006B646D" w:rsidRDefault="00813310" w:rsidP="006B646D">
            <w:pPr>
              <w:bidi/>
              <w:spacing w:line="360" w:lineRule="auto"/>
              <w:rPr>
                <w:rFonts w:cs="David" w:hint="cs"/>
                <w:rtl/>
              </w:rPr>
            </w:pPr>
          </w:p>
        </w:tc>
      </w:tr>
      <w:tr w:rsidR="00813310" w:rsidRPr="006B646D" w14:paraId="7E09760F" w14:textId="77777777">
        <w:tblPrEx>
          <w:tblCellMar>
            <w:top w:w="0" w:type="dxa"/>
            <w:bottom w:w="0" w:type="dxa"/>
          </w:tblCellMar>
        </w:tblPrEx>
        <w:trPr>
          <w:cantSplit/>
          <w:jc w:val="center"/>
        </w:trPr>
        <w:tc>
          <w:tcPr>
            <w:tcW w:w="701" w:type="dxa"/>
            <w:gridSpan w:val="2"/>
          </w:tcPr>
          <w:p w14:paraId="3904EF5D" w14:textId="77777777" w:rsidR="00813310" w:rsidRPr="006B646D" w:rsidRDefault="00813310" w:rsidP="006B646D">
            <w:pPr>
              <w:bidi/>
              <w:spacing w:line="360" w:lineRule="auto"/>
              <w:rPr>
                <w:rFonts w:cs="David"/>
              </w:rPr>
            </w:pPr>
          </w:p>
        </w:tc>
        <w:tc>
          <w:tcPr>
            <w:tcW w:w="1260" w:type="dxa"/>
            <w:gridSpan w:val="2"/>
          </w:tcPr>
          <w:p w14:paraId="0D5F8241" w14:textId="77777777" w:rsidR="00813310" w:rsidRPr="006B646D" w:rsidRDefault="00813310" w:rsidP="006B646D">
            <w:pPr>
              <w:pStyle w:val="Heading8"/>
              <w:rPr>
                <w:rFonts w:cs="David"/>
                <w:lang w:eastAsia="en-US"/>
              </w:rPr>
            </w:pPr>
          </w:p>
        </w:tc>
        <w:tc>
          <w:tcPr>
            <w:tcW w:w="720" w:type="dxa"/>
            <w:gridSpan w:val="3"/>
          </w:tcPr>
          <w:p w14:paraId="2414A552" w14:textId="77777777" w:rsidR="00813310" w:rsidRPr="006B646D" w:rsidRDefault="00813310" w:rsidP="006B646D">
            <w:pPr>
              <w:bidi/>
              <w:spacing w:line="360" w:lineRule="auto"/>
              <w:rPr>
                <w:rFonts w:cs="David"/>
              </w:rPr>
            </w:pPr>
          </w:p>
        </w:tc>
        <w:tc>
          <w:tcPr>
            <w:tcW w:w="564" w:type="dxa"/>
            <w:gridSpan w:val="3"/>
          </w:tcPr>
          <w:p w14:paraId="47170CFC" w14:textId="77777777" w:rsidR="00813310" w:rsidRPr="006B646D" w:rsidRDefault="00813310" w:rsidP="006B646D">
            <w:pPr>
              <w:bidi/>
              <w:spacing w:line="360" w:lineRule="auto"/>
              <w:rPr>
                <w:rFonts w:cs="David"/>
              </w:rPr>
            </w:pPr>
            <w:r w:rsidRPr="006B646D">
              <w:rPr>
                <w:rFonts w:cs="David" w:hint="cs"/>
                <w:rtl/>
              </w:rPr>
              <w:t>(3)</w:t>
            </w:r>
          </w:p>
        </w:tc>
        <w:tc>
          <w:tcPr>
            <w:tcW w:w="5935" w:type="dxa"/>
            <w:gridSpan w:val="4"/>
          </w:tcPr>
          <w:p w14:paraId="5A5A035A" w14:textId="77777777" w:rsidR="00813310" w:rsidRPr="006B646D" w:rsidRDefault="00813310" w:rsidP="006B646D">
            <w:pPr>
              <w:bidi/>
              <w:spacing w:line="360" w:lineRule="auto"/>
              <w:rPr>
                <w:rFonts w:cs="David" w:hint="cs"/>
                <w:rtl/>
              </w:rPr>
            </w:pPr>
            <w:r w:rsidRPr="006B646D">
              <w:rPr>
                <w:rFonts w:cs="David" w:hint="cs"/>
                <w:rtl/>
              </w:rPr>
              <w:t>בין סיעות שאחת מהן לפחות הוקמה כסיעה חדשה באותה הכנסת בשל התפלגות או מיזוג סיעות - לפי מספר הקולות שקיבלה כל סיעה בבחירות כשהוא מחולק במספר המנדטים שקיבלה, ומוכפל במספר חברי הסיעה החדשה.</w:t>
            </w:r>
          </w:p>
          <w:p w14:paraId="4A3F6B70" w14:textId="77777777" w:rsidR="00813310" w:rsidRPr="006B646D" w:rsidRDefault="00813310" w:rsidP="006B646D">
            <w:pPr>
              <w:bidi/>
              <w:spacing w:line="360" w:lineRule="auto"/>
              <w:rPr>
                <w:rFonts w:cs="David" w:hint="cs"/>
                <w:rtl/>
              </w:rPr>
            </w:pPr>
          </w:p>
        </w:tc>
      </w:tr>
      <w:tr w:rsidR="00813310" w:rsidRPr="006B646D" w14:paraId="605A5F31" w14:textId="77777777">
        <w:tblPrEx>
          <w:tblCellMar>
            <w:top w:w="0" w:type="dxa"/>
            <w:bottom w:w="0" w:type="dxa"/>
          </w:tblCellMar>
        </w:tblPrEx>
        <w:trPr>
          <w:cantSplit/>
          <w:jc w:val="center"/>
        </w:trPr>
        <w:tc>
          <w:tcPr>
            <w:tcW w:w="701" w:type="dxa"/>
            <w:gridSpan w:val="2"/>
          </w:tcPr>
          <w:p w14:paraId="4C031D80" w14:textId="77777777" w:rsidR="00813310" w:rsidRPr="006B646D" w:rsidRDefault="00813310" w:rsidP="006B646D">
            <w:pPr>
              <w:bidi/>
              <w:spacing w:line="360" w:lineRule="auto"/>
              <w:rPr>
                <w:rFonts w:cs="David" w:hint="cs"/>
                <w:rtl/>
              </w:rPr>
            </w:pPr>
            <w:r w:rsidRPr="006B646D">
              <w:rPr>
                <w:rFonts w:cs="David" w:hint="cs"/>
                <w:rtl/>
              </w:rPr>
              <w:t>[חדש]</w:t>
            </w:r>
          </w:p>
        </w:tc>
        <w:tc>
          <w:tcPr>
            <w:tcW w:w="1260" w:type="dxa"/>
            <w:gridSpan w:val="2"/>
          </w:tcPr>
          <w:p w14:paraId="2E8FA1AD" w14:textId="77777777" w:rsidR="00813310" w:rsidRPr="006B646D" w:rsidRDefault="00813310" w:rsidP="006B646D">
            <w:pPr>
              <w:pStyle w:val="Heading8"/>
              <w:rPr>
                <w:rFonts w:cs="David" w:hint="cs"/>
                <w:rtl/>
                <w:lang w:eastAsia="en-US"/>
              </w:rPr>
            </w:pPr>
            <w:r w:rsidRPr="006B646D">
              <w:rPr>
                <w:rFonts w:cs="David" w:hint="cs"/>
                <w:rtl/>
                <w:lang w:eastAsia="en-US"/>
              </w:rPr>
              <w:t>יושב ראש הסיעה</w:t>
            </w:r>
          </w:p>
          <w:p w14:paraId="573A2C15" w14:textId="77777777" w:rsidR="00813310" w:rsidRPr="006B646D" w:rsidRDefault="00813310" w:rsidP="006B646D">
            <w:pPr>
              <w:pStyle w:val="Heading8"/>
              <w:rPr>
                <w:rFonts w:cs="David" w:hint="cs"/>
                <w:rtl/>
                <w:lang w:eastAsia="en-US"/>
              </w:rPr>
            </w:pPr>
          </w:p>
        </w:tc>
        <w:tc>
          <w:tcPr>
            <w:tcW w:w="720" w:type="dxa"/>
            <w:gridSpan w:val="3"/>
          </w:tcPr>
          <w:p w14:paraId="6DBA1158" w14:textId="77777777" w:rsidR="00813310" w:rsidRPr="006B646D" w:rsidRDefault="00813310" w:rsidP="006B646D">
            <w:pPr>
              <w:bidi/>
              <w:spacing w:line="360" w:lineRule="auto"/>
              <w:rPr>
                <w:rFonts w:cs="David" w:hint="cs"/>
                <w:rtl/>
              </w:rPr>
            </w:pPr>
            <w:r w:rsidRPr="006B646D">
              <w:rPr>
                <w:rFonts w:cs="David" w:hint="cs"/>
                <w:rtl/>
              </w:rPr>
              <w:t>3.</w:t>
            </w:r>
          </w:p>
        </w:tc>
        <w:tc>
          <w:tcPr>
            <w:tcW w:w="564" w:type="dxa"/>
            <w:gridSpan w:val="3"/>
          </w:tcPr>
          <w:p w14:paraId="16385681" w14:textId="77777777" w:rsidR="00813310" w:rsidRPr="006B646D" w:rsidRDefault="00813310" w:rsidP="006B646D">
            <w:pPr>
              <w:bidi/>
              <w:spacing w:line="360" w:lineRule="auto"/>
              <w:rPr>
                <w:rFonts w:cs="David" w:hint="cs"/>
                <w:rtl/>
              </w:rPr>
            </w:pPr>
            <w:r w:rsidRPr="006B646D">
              <w:rPr>
                <w:rFonts w:cs="David" w:hint="cs"/>
                <w:rtl/>
              </w:rPr>
              <w:t>(א)</w:t>
            </w:r>
          </w:p>
        </w:tc>
        <w:tc>
          <w:tcPr>
            <w:tcW w:w="5935" w:type="dxa"/>
            <w:gridSpan w:val="4"/>
          </w:tcPr>
          <w:p w14:paraId="0A5B5E52" w14:textId="77777777" w:rsidR="00813310" w:rsidRPr="006B646D" w:rsidRDefault="00813310" w:rsidP="006B646D">
            <w:pPr>
              <w:bidi/>
              <w:spacing w:line="360" w:lineRule="auto"/>
              <w:rPr>
                <w:rFonts w:cs="David" w:hint="cs"/>
                <w:rtl/>
              </w:rPr>
            </w:pPr>
            <w:r w:rsidRPr="006B646D">
              <w:rPr>
                <w:rFonts w:cs="David" w:hint="cs"/>
                <w:rtl/>
              </w:rPr>
              <w:t>כל סיעה תבחר יושב ראש לסיעה, ורשאית היא לבחור לו ממלא מקום, ותודיע את שמם ליושב ראש הכנסת; הסיעה רשאית להחליף, בכל עת, את יושב הראש וממלא מקומו.</w:t>
            </w:r>
          </w:p>
          <w:p w14:paraId="6E3E1FE4" w14:textId="77777777" w:rsidR="00813310" w:rsidRPr="006B646D" w:rsidRDefault="00813310" w:rsidP="006B646D">
            <w:pPr>
              <w:bidi/>
              <w:spacing w:line="360" w:lineRule="auto"/>
              <w:rPr>
                <w:rFonts w:cs="David"/>
                <w:rtl/>
              </w:rPr>
            </w:pPr>
          </w:p>
        </w:tc>
      </w:tr>
      <w:tr w:rsidR="00813310" w:rsidRPr="006B646D" w14:paraId="6244AD71" w14:textId="77777777">
        <w:tblPrEx>
          <w:tblCellMar>
            <w:top w:w="0" w:type="dxa"/>
            <w:bottom w:w="0" w:type="dxa"/>
          </w:tblCellMar>
        </w:tblPrEx>
        <w:trPr>
          <w:cantSplit/>
          <w:jc w:val="center"/>
        </w:trPr>
        <w:tc>
          <w:tcPr>
            <w:tcW w:w="701" w:type="dxa"/>
            <w:gridSpan w:val="2"/>
          </w:tcPr>
          <w:p w14:paraId="0602D443" w14:textId="77777777" w:rsidR="00813310" w:rsidRPr="006B646D" w:rsidRDefault="00813310" w:rsidP="006B646D">
            <w:pPr>
              <w:bidi/>
              <w:spacing w:line="360" w:lineRule="auto"/>
              <w:rPr>
                <w:rFonts w:cs="David" w:hint="cs"/>
                <w:rtl/>
              </w:rPr>
            </w:pPr>
          </w:p>
        </w:tc>
        <w:tc>
          <w:tcPr>
            <w:tcW w:w="1260" w:type="dxa"/>
            <w:gridSpan w:val="2"/>
          </w:tcPr>
          <w:p w14:paraId="3595D2AD" w14:textId="77777777" w:rsidR="00813310" w:rsidRPr="006B646D" w:rsidRDefault="00813310" w:rsidP="006B646D">
            <w:pPr>
              <w:pStyle w:val="Heading8"/>
              <w:rPr>
                <w:rFonts w:cs="David" w:hint="cs"/>
                <w:rtl/>
                <w:lang w:eastAsia="en-US"/>
              </w:rPr>
            </w:pPr>
          </w:p>
        </w:tc>
        <w:tc>
          <w:tcPr>
            <w:tcW w:w="720" w:type="dxa"/>
            <w:gridSpan w:val="3"/>
          </w:tcPr>
          <w:p w14:paraId="4FC00380" w14:textId="77777777" w:rsidR="00813310" w:rsidRPr="006B646D" w:rsidRDefault="00813310" w:rsidP="006B646D">
            <w:pPr>
              <w:bidi/>
              <w:spacing w:line="360" w:lineRule="auto"/>
              <w:rPr>
                <w:rFonts w:cs="David" w:hint="cs"/>
                <w:rtl/>
              </w:rPr>
            </w:pPr>
          </w:p>
        </w:tc>
        <w:tc>
          <w:tcPr>
            <w:tcW w:w="564" w:type="dxa"/>
            <w:gridSpan w:val="3"/>
          </w:tcPr>
          <w:p w14:paraId="14531860" w14:textId="77777777" w:rsidR="00813310" w:rsidRPr="006B646D" w:rsidRDefault="00813310" w:rsidP="006B646D">
            <w:pPr>
              <w:bidi/>
              <w:spacing w:line="360" w:lineRule="auto"/>
              <w:rPr>
                <w:rFonts w:cs="David" w:hint="cs"/>
                <w:rtl/>
              </w:rPr>
            </w:pPr>
            <w:r w:rsidRPr="006B646D">
              <w:rPr>
                <w:rFonts w:cs="David" w:hint="cs"/>
                <w:rtl/>
              </w:rPr>
              <w:t>(ב)</w:t>
            </w:r>
          </w:p>
        </w:tc>
        <w:tc>
          <w:tcPr>
            <w:tcW w:w="5935" w:type="dxa"/>
            <w:gridSpan w:val="4"/>
          </w:tcPr>
          <w:p w14:paraId="52DACA4E" w14:textId="77777777" w:rsidR="00813310" w:rsidRPr="006B646D" w:rsidRDefault="00813310" w:rsidP="006B646D">
            <w:pPr>
              <w:bidi/>
              <w:spacing w:line="360" w:lineRule="auto"/>
              <w:rPr>
                <w:rFonts w:cs="David" w:hint="cs"/>
                <w:rtl/>
              </w:rPr>
            </w:pPr>
            <w:r w:rsidRPr="006B646D">
              <w:rPr>
                <w:rFonts w:cs="David" w:hint="cs"/>
                <w:rtl/>
              </w:rPr>
              <w:t>כל עוד לא הודיעה הסיעה ליושב ראש הכנסת את שמו של יושב ראש הסיעה, יראו כיושב ראש הסיעה את חבר הכנסת שעמד בראש רשימת המועמדים שמתוכה נבחרו חברי הסיעה לכנסת, ואם חדל לכהן כחבר הכנסת או שחדל להימנות עם אותה סיעה - הבא אחריו באותה רשימת המועמדים.</w:t>
            </w:r>
          </w:p>
          <w:p w14:paraId="2E8FEB5A" w14:textId="77777777" w:rsidR="00813310" w:rsidRPr="006B646D" w:rsidRDefault="00813310" w:rsidP="006B646D">
            <w:pPr>
              <w:bidi/>
              <w:spacing w:line="360" w:lineRule="auto"/>
              <w:rPr>
                <w:rFonts w:cs="David" w:hint="cs"/>
                <w:rtl/>
              </w:rPr>
            </w:pPr>
          </w:p>
        </w:tc>
      </w:tr>
      <w:tr w:rsidR="00813310" w:rsidRPr="006B646D" w14:paraId="2F1C47C9" w14:textId="77777777">
        <w:tblPrEx>
          <w:tblCellMar>
            <w:top w:w="0" w:type="dxa"/>
            <w:bottom w:w="0" w:type="dxa"/>
          </w:tblCellMar>
        </w:tblPrEx>
        <w:trPr>
          <w:cantSplit/>
          <w:jc w:val="center"/>
        </w:trPr>
        <w:tc>
          <w:tcPr>
            <w:tcW w:w="701" w:type="dxa"/>
            <w:gridSpan w:val="2"/>
          </w:tcPr>
          <w:p w14:paraId="7FBEA868" w14:textId="77777777" w:rsidR="00813310" w:rsidRPr="006B646D" w:rsidRDefault="00813310" w:rsidP="006B646D">
            <w:pPr>
              <w:bidi/>
              <w:spacing w:line="360" w:lineRule="auto"/>
              <w:rPr>
                <w:rFonts w:cs="David" w:hint="cs"/>
                <w:rtl/>
              </w:rPr>
            </w:pPr>
          </w:p>
        </w:tc>
        <w:tc>
          <w:tcPr>
            <w:tcW w:w="1260" w:type="dxa"/>
            <w:gridSpan w:val="2"/>
          </w:tcPr>
          <w:p w14:paraId="504F8E3F" w14:textId="77777777" w:rsidR="00813310" w:rsidRPr="006B646D" w:rsidRDefault="00813310" w:rsidP="006B646D">
            <w:pPr>
              <w:pStyle w:val="Heading8"/>
              <w:rPr>
                <w:rFonts w:cs="David" w:hint="cs"/>
                <w:rtl/>
                <w:lang w:eastAsia="en-US"/>
              </w:rPr>
            </w:pPr>
          </w:p>
        </w:tc>
        <w:tc>
          <w:tcPr>
            <w:tcW w:w="720" w:type="dxa"/>
            <w:gridSpan w:val="3"/>
          </w:tcPr>
          <w:p w14:paraId="1710F974" w14:textId="77777777" w:rsidR="00813310" w:rsidRPr="006B646D" w:rsidRDefault="00813310" w:rsidP="006B646D">
            <w:pPr>
              <w:bidi/>
              <w:spacing w:line="360" w:lineRule="auto"/>
              <w:rPr>
                <w:rFonts w:cs="David" w:hint="cs"/>
                <w:rtl/>
              </w:rPr>
            </w:pPr>
          </w:p>
        </w:tc>
        <w:tc>
          <w:tcPr>
            <w:tcW w:w="564" w:type="dxa"/>
            <w:gridSpan w:val="3"/>
          </w:tcPr>
          <w:p w14:paraId="013EA692" w14:textId="77777777" w:rsidR="00813310" w:rsidRPr="006B646D" w:rsidRDefault="00813310" w:rsidP="006B646D">
            <w:pPr>
              <w:bidi/>
              <w:spacing w:line="360" w:lineRule="auto"/>
              <w:rPr>
                <w:rFonts w:cs="David" w:hint="cs"/>
                <w:rtl/>
              </w:rPr>
            </w:pPr>
            <w:r w:rsidRPr="006B646D">
              <w:rPr>
                <w:rFonts w:cs="David" w:hint="cs"/>
                <w:rtl/>
              </w:rPr>
              <w:t>(ג)</w:t>
            </w:r>
          </w:p>
        </w:tc>
        <w:tc>
          <w:tcPr>
            <w:tcW w:w="5935" w:type="dxa"/>
            <w:gridSpan w:val="4"/>
          </w:tcPr>
          <w:p w14:paraId="5B88D0D5" w14:textId="77777777" w:rsidR="00813310" w:rsidRPr="006B646D" w:rsidRDefault="00813310" w:rsidP="006B646D">
            <w:pPr>
              <w:bidi/>
              <w:spacing w:line="360" w:lineRule="auto"/>
              <w:rPr>
                <w:rFonts w:cs="David" w:hint="cs"/>
                <w:b/>
                <w:bCs/>
                <w:rtl/>
              </w:rPr>
            </w:pPr>
            <w:r w:rsidRPr="006B646D">
              <w:rPr>
                <w:rFonts w:cs="David" w:hint="cs"/>
                <w:b/>
                <w:bCs/>
                <w:rtl/>
              </w:rPr>
              <w:t xml:space="preserve">הודעות חתומות בידי יושב ראש הסיעה, ממלא מקומו או חבר הסיעה שהיושב ראש הסמיכו לכך, בסדר זה, ייחשבו הודעות מטעם הסיעה, אלא אם כן הודיעו רוב חברי הסיעה אחרת. </w:t>
            </w:r>
          </w:p>
          <w:p w14:paraId="2AC05226" w14:textId="77777777" w:rsidR="00813310" w:rsidRPr="006B646D" w:rsidRDefault="00813310" w:rsidP="006B646D">
            <w:pPr>
              <w:bidi/>
              <w:spacing w:line="360" w:lineRule="auto"/>
              <w:rPr>
                <w:rFonts w:cs="David" w:hint="cs"/>
                <w:rtl/>
              </w:rPr>
            </w:pPr>
          </w:p>
        </w:tc>
      </w:tr>
      <w:tr w:rsidR="00813310" w:rsidRPr="006B646D" w14:paraId="3ECE5A71" w14:textId="77777777">
        <w:tblPrEx>
          <w:tblCellMar>
            <w:top w:w="0" w:type="dxa"/>
            <w:bottom w:w="0" w:type="dxa"/>
          </w:tblCellMar>
        </w:tblPrEx>
        <w:trPr>
          <w:cantSplit/>
          <w:jc w:val="center"/>
        </w:trPr>
        <w:tc>
          <w:tcPr>
            <w:tcW w:w="701" w:type="dxa"/>
            <w:gridSpan w:val="2"/>
          </w:tcPr>
          <w:p w14:paraId="6AFAA489" w14:textId="77777777" w:rsidR="00813310" w:rsidRPr="006B646D" w:rsidRDefault="00813310" w:rsidP="006B646D">
            <w:pPr>
              <w:bidi/>
              <w:spacing w:line="360" w:lineRule="auto"/>
              <w:rPr>
                <w:rFonts w:cs="David" w:hint="cs"/>
                <w:rtl/>
              </w:rPr>
            </w:pPr>
          </w:p>
        </w:tc>
        <w:tc>
          <w:tcPr>
            <w:tcW w:w="1260" w:type="dxa"/>
            <w:gridSpan w:val="2"/>
          </w:tcPr>
          <w:p w14:paraId="2C8716A7" w14:textId="77777777" w:rsidR="00813310" w:rsidRPr="006B646D" w:rsidRDefault="00813310" w:rsidP="006B646D">
            <w:pPr>
              <w:pStyle w:val="Heading8"/>
              <w:rPr>
                <w:rFonts w:cs="David" w:hint="cs"/>
                <w:rtl/>
                <w:lang w:eastAsia="en-US"/>
              </w:rPr>
            </w:pPr>
          </w:p>
        </w:tc>
        <w:tc>
          <w:tcPr>
            <w:tcW w:w="720" w:type="dxa"/>
            <w:gridSpan w:val="3"/>
          </w:tcPr>
          <w:p w14:paraId="557CDA4F" w14:textId="77777777" w:rsidR="00813310" w:rsidRPr="006B646D" w:rsidRDefault="00813310" w:rsidP="006B646D">
            <w:pPr>
              <w:bidi/>
              <w:spacing w:line="360" w:lineRule="auto"/>
              <w:rPr>
                <w:rFonts w:cs="David" w:hint="cs"/>
                <w:rtl/>
              </w:rPr>
            </w:pPr>
          </w:p>
        </w:tc>
        <w:tc>
          <w:tcPr>
            <w:tcW w:w="564" w:type="dxa"/>
            <w:gridSpan w:val="3"/>
          </w:tcPr>
          <w:p w14:paraId="31CFFA24" w14:textId="77777777" w:rsidR="00813310" w:rsidRPr="006B646D" w:rsidRDefault="00813310" w:rsidP="006B646D">
            <w:pPr>
              <w:bidi/>
              <w:spacing w:line="360" w:lineRule="auto"/>
              <w:rPr>
                <w:rFonts w:cs="David" w:hint="cs"/>
                <w:rtl/>
              </w:rPr>
            </w:pPr>
          </w:p>
        </w:tc>
        <w:tc>
          <w:tcPr>
            <w:tcW w:w="5935" w:type="dxa"/>
            <w:gridSpan w:val="4"/>
          </w:tcPr>
          <w:p w14:paraId="12BC1112" w14:textId="77777777" w:rsidR="00813310" w:rsidRPr="006B646D" w:rsidRDefault="00813310" w:rsidP="006B646D">
            <w:pPr>
              <w:bidi/>
              <w:spacing w:line="360" w:lineRule="auto"/>
              <w:rPr>
                <w:rFonts w:cs="David" w:hint="cs"/>
                <w:b/>
                <w:bCs/>
                <w:rtl/>
              </w:rPr>
            </w:pPr>
          </w:p>
          <w:p w14:paraId="53E798C9" w14:textId="77777777" w:rsidR="00813310" w:rsidRPr="006B646D" w:rsidRDefault="00813310" w:rsidP="006B646D">
            <w:pPr>
              <w:bidi/>
              <w:spacing w:line="360" w:lineRule="auto"/>
              <w:rPr>
                <w:rFonts w:cs="David" w:hint="cs"/>
                <w:b/>
                <w:bCs/>
                <w:rtl/>
              </w:rPr>
            </w:pPr>
          </w:p>
          <w:p w14:paraId="76DD282A" w14:textId="77777777" w:rsidR="00813310" w:rsidRPr="006B646D" w:rsidRDefault="00813310" w:rsidP="006B646D">
            <w:pPr>
              <w:bidi/>
              <w:spacing w:line="360" w:lineRule="auto"/>
              <w:rPr>
                <w:rFonts w:cs="David" w:hint="cs"/>
                <w:b/>
                <w:bCs/>
                <w:rtl/>
              </w:rPr>
            </w:pPr>
          </w:p>
          <w:p w14:paraId="1D5AC899" w14:textId="77777777" w:rsidR="00813310" w:rsidRPr="006B646D" w:rsidRDefault="00813310" w:rsidP="006B646D">
            <w:pPr>
              <w:bidi/>
              <w:spacing w:line="360" w:lineRule="auto"/>
              <w:rPr>
                <w:rFonts w:cs="David" w:hint="cs"/>
                <w:b/>
                <w:bCs/>
                <w:rtl/>
              </w:rPr>
            </w:pPr>
          </w:p>
        </w:tc>
      </w:tr>
      <w:tr w:rsidR="00813310" w:rsidRPr="006B646D" w14:paraId="5CED7EB1" w14:textId="77777777">
        <w:tblPrEx>
          <w:tblCellMar>
            <w:top w:w="0" w:type="dxa"/>
            <w:bottom w:w="0" w:type="dxa"/>
          </w:tblCellMar>
        </w:tblPrEx>
        <w:trPr>
          <w:cantSplit/>
          <w:jc w:val="center"/>
        </w:trPr>
        <w:tc>
          <w:tcPr>
            <w:tcW w:w="701" w:type="dxa"/>
            <w:gridSpan w:val="2"/>
          </w:tcPr>
          <w:p w14:paraId="0D70781F" w14:textId="77777777" w:rsidR="00813310" w:rsidRPr="006B646D" w:rsidRDefault="00813310" w:rsidP="006B646D">
            <w:pPr>
              <w:bidi/>
              <w:spacing w:line="360" w:lineRule="auto"/>
              <w:rPr>
                <w:rFonts w:cs="David"/>
              </w:rPr>
            </w:pPr>
            <w:r w:rsidRPr="006B646D">
              <w:rPr>
                <w:rFonts w:cs="David" w:hint="cs"/>
                <w:rtl/>
              </w:rPr>
              <w:t>[18א]</w:t>
            </w:r>
          </w:p>
        </w:tc>
        <w:tc>
          <w:tcPr>
            <w:tcW w:w="1260" w:type="dxa"/>
            <w:gridSpan w:val="2"/>
            <w:vMerge w:val="restart"/>
          </w:tcPr>
          <w:p w14:paraId="2EBCF349" w14:textId="77777777" w:rsidR="00813310" w:rsidRPr="006B646D" w:rsidRDefault="00813310" w:rsidP="006B646D">
            <w:pPr>
              <w:pStyle w:val="Heading8"/>
              <w:rPr>
                <w:rFonts w:cs="David"/>
                <w:rtl/>
                <w:lang w:eastAsia="en-US"/>
              </w:rPr>
            </w:pPr>
            <w:r w:rsidRPr="006B646D">
              <w:rPr>
                <w:rFonts w:cs="David" w:hint="cs"/>
                <w:rtl/>
                <w:lang w:eastAsia="en-US"/>
              </w:rPr>
              <w:t xml:space="preserve">שינויים בסיעות </w:t>
            </w:r>
          </w:p>
        </w:tc>
        <w:tc>
          <w:tcPr>
            <w:tcW w:w="720" w:type="dxa"/>
            <w:gridSpan w:val="3"/>
          </w:tcPr>
          <w:p w14:paraId="21CE0FF0" w14:textId="77777777" w:rsidR="00813310" w:rsidRPr="006B646D" w:rsidRDefault="00813310" w:rsidP="006B646D">
            <w:pPr>
              <w:bidi/>
              <w:spacing w:line="360" w:lineRule="auto"/>
              <w:rPr>
                <w:rFonts w:cs="David"/>
              </w:rPr>
            </w:pPr>
            <w:r w:rsidRPr="006B646D">
              <w:rPr>
                <w:rFonts w:cs="David" w:hint="cs"/>
                <w:rtl/>
              </w:rPr>
              <w:t>4.</w:t>
            </w:r>
          </w:p>
        </w:tc>
        <w:tc>
          <w:tcPr>
            <w:tcW w:w="564" w:type="dxa"/>
            <w:gridSpan w:val="3"/>
          </w:tcPr>
          <w:p w14:paraId="79462A8C" w14:textId="77777777" w:rsidR="00813310" w:rsidRPr="006B646D" w:rsidRDefault="00813310" w:rsidP="006B646D">
            <w:pPr>
              <w:bidi/>
              <w:spacing w:line="360" w:lineRule="auto"/>
              <w:rPr>
                <w:rFonts w:cs="David" w:hint="cs"/>
                <w:rtl/>
              </w:rPr>
            </w:pPr>
            <w:r w:rsidRPr="006B646D">
              <w:rPr>
                <w:rFonts w:cs="David" w:hint="cs"/>
                <w:rtl/>
              </w:rPr>
              <w:t>(א)</w:t>
            </w:r>
            <w:r w:rsidRPr="006B646D">
              <w:rPr>
                <w:rFonts w:cs="David"/>
                <w:rtl/>
              </w:rPr>
              <w:tab/>
            </w:r>
          </w:p>
        </w:tc>
        <w:tc>
          <w:tcPr>
            <w:tcW w:w="5935" w:type="dxa"/>
            <w:gridSpan w:val="4"/>
          </w:tcPr>
          <w:p w14:paraId="13DB3E30" w14:textId="77777777" w:rsidR="00813310" w:rsidRPr="006B646D" w:rsidRDefault="00813310" w:rsidP="006B646D">
            <w:pPr>
              <w:bidi/>
              <w:spacing w:line="360" w:lineRule="auto"/>
              <w:rPr>
                <w:rFonts w:cs="David" w:hint="cs"/>
              </w:rPr>
            </w:pPr>
            <w:r w:rsidRPr="006B646D">
              <w:rPr>
                <w:rFonts w:cs="David" w:hint="cs"/>
                <w:rtl/>
              </w:rPr>
              <w:t>אלה טעונים אישורה של ועדת הכנסת:</w:t>
            </w:r>
          </w:p>
        </w:tc>
      </w:tr>
      <w:tr w:rsidR="00813310" w:rsidRPr="006B646D" w14:paraId="14927C61" w14:textId="77777777">
        <w:tblPrEx>
          <w:tblCellMar>
            <w:top w:w="0" w:type="dxa"/>
            <w:bottom w:w="0" w:type="dxa"/>
          </w:tblCellMar>
        </w:tblPrEx>
        <w:trPr>
          <w:cantSplit/>
          <w:jc w:val="center"/>
        </w:trPr>
        <w:tc>
          <w:tcPr>
            <w:tcW w:w="701" w:type="dxa"/>
            <w:gridSpan w:val="2"/>
          </w:tcPr>
          <w:p w14:paraId="1E22428A" w14:textId="77777777" w:rsidR="00813310" w:rsidRPr="006B646D" w:rsidRDefault="00813310" w:rsidP="006B646D">
            <w:pPr>
              <w:bidi/>
              <w:spacing w:line="360" w:lineRule="auto"/>
              <w:rPr>
                <w:rFonts w:cs="David" w:hint="cs"/>
                <w:rtl/>
              </w:rPr>
            </w:pPr>
          </w:p>
        </w:tc>
        <w:tc>
          <w:tcPr>
            <w:tcW w:w="1260" w:type="dxa"/>
            <w:gridSpan w:val="2"/>
            <w:vMerge/>
          </w:tcPr>
          <w:p w14:paraId="235F73BD" w14:textId="77777777" w:rsidR="00813310" w:rsidRPr="006B646D" w:rsidRDefault="00813310" w:rsidP="006B646D">
            <w:pPr>
              <w:pStyle w:val="Heading8"/>
              <w:rPr>
                <w:rFonts w:cs="David" w:hint="cs"/>
                <w:rtl/>
                <w:lang w:eastAsia="en-US"/>
              </w:rPr>
            </w:pPr>
          </w:p>
        </w:tc>
        <w:tc>
          <w:tcPr>
            <w:tcW w:w="720" w:type="dxa"/>
            <w:gridSpan w:val="3"/>
          </w:tcPr>
          <w:p w14:paraId="1FE7D7B4" w14:textId="77777777" w:rsidR="00813310" w:rsidRPr="006B646D" w:rsidRDefault="00813310" w:rsidP="006B646D">
            <w:pPr>
              <w:bidi/>
              <w:spacing w:line="360" w:lineRule="auto"/>
              <w:rPr>
                <w:rFonts w:cs="David" w:hint="cs"/>
                <w:rtl/>
              </w:rPr>
            </w:pPr>
          </w:p>
        </w:tc>
        <w:tc>
          <w:tcPr>
            <w:tcW w:w="564" w:type="dxa"/>
            <w:gridSpan w:val="3"/>
          </w:tcPr>
          <w:p w14:paraId="1C4AD727" w14:textId="77777777" w:rsidR="00813310" w:rsidRPr="006B646D" w:rsidRDefault="00813310" w:rsidP="006B646D">
            <w:pPr>
              <w:bidi/>
              <w:spacing w:line="360" w:lineRule="auto"/>
              <w:rPr>
                <w:rFonts w:cs="David" w:hint="cs"/>
                <w:rtl/>
              </w:rPr>
            </w:pPr>
          </w:p>
        </w:tc>
        <w:tc>
          <w:tcPr>
            <w:tcW w:w="5935" w:type="dxa"/>
            <w:gridSpan w:val="4"/>
          </w:tcPr>
          <w:p w14:paraId="7E2CC6EF" w14:textId="77777777" w:rsidR="00813310" w:rsidRPr="006B646D" w:rsidRDefault="00813310" w:rsidP="006B646D">
            <w:pPr>
              <w:bidi/>
              <w:spacing w:line="360" w:lineRule="auto"/>
              <w:rPr>
                <w:rFonts w:cs="David" w:hint="cs"/>
                <w:rtl/>
              </w:rPr>
            </w:pPr>
            <w:r w:rsidRPr="006B646D">
              <w:rPr>
                <w:rFonts w:cs="David" w:hint="cs"/>
                <w:rtl/>
              </w:rPr>
              <w:t>(1)</w:t>
            </w:r>
            <w:r w:rsidRPr="006B646D">
              <w:rPr>
                <w:rFonts w:cs="David"/>
                <w:rtl/>
              </w:rPr>
              <w:tab/>
            </w:r>
            <w:r w:rsidRPr="006B646D">
              <w:rPr>
                <w:rFonts w:cs="David" w:hint="cs"/>
                <w:rtl/>
              </w:rPr>
              <w:t>התפלגות סיעות, מיזוג סיעות או פרישה מסיעה לפי פרק י' לחוק הכנסת;</w:t>
            </w:r>
          </w:p>
          <w:p w14:paraId="16D8C1E0" w14:textId="77777777" w:rsidR="00813310" w:rsidRPr="006B646D" w:rsidRDefault="00813310" w:rsidP="006B646D">
            <w:pPr>
              <w:bidi/>
              <w:spacing w:line="360" w:lineRule="auto"/>
              <w:rPr>
                <w:rFonts w:cs="David" w:hint="cs"/>
                <w:rtl/>
              </w:rPr>
            </w:pPr>
          </w:p>
        </w:tc>
      </w:tr>
      <w:tr w:rsidR="00813310" w:rsidRPr="006B646D" w14:paraId="58D19911" w14:textId="77777777">
        <w:tblPrEx>
          <w:tblCellMar>
            <w:top w:w="0" w:type="dxa"/>
            <w:bottom w:w="0" w:type="dxa"/>
          </w:tblCellMar>
        </w:tblPrEx>
        <w:trPr>
          <w:cantSplit/>
          <w:jc w:val="center"/>
        </w:trPr>
        <w:tc>
          <w:tcPr>
            <w:tcW w:w="701" w:type="dxa"/>
            <w:gridSpan w:val="2"/>
          </w:tcPr>
          <w:p w14:paraId="52BA4C16" w14:textId="77777777" w:rsidR="00813310" w:rsidRPr="006B646D" w:rsidRDefault="00813310" w:rsidP="006B646D">
            <w:pPr>
              <w:bidi/>
              <w:spacing w:line="360" w:lineRule="auto"/>
              <w:rPr>
                <w:rFonts w:cs="David"/>
                <w:rtl/>
              </w:rPr>
            </w:pPr>
          </w:p>
        </w:tc>
        <w:tc>
          <w:tcPr>
            <w:tcW w:w="1260" w:type="dxa"/>
            <w:gridSpan w:val="2"/>
          </w:tcPr>
          <w:p w14:paraId="5005C055" w14:textId="77777777" w:rsidR="00813310" w:rsidRPr="006B646D" w:rsidRDefault="00813310" w:rsidP="006B646D">
            <w:pPr>
              <w:pStyle w:val="Heading8"/>
              <w:rPr>
                <w:rFonts w:cs="David" w:hint="cs"/>
                <w:rtl/>
                <w:lang w:eastAsia="en-US"/>
              </w:rPr>
            </w:pPr>
          </w:p>
        </w:tc>
        <w:tc>
          <w:tcPr>
            <w:tcW w:w="720" w:type="dxa"/>
            <w:gridSpan w:val="3"/>
          </w:tcPr>
          <w:p w14:paraId="07B05CA4" w14:textId="77777777" w:rsidR="00813310" w:rsidRPr="006B646D" w:rsidRDefault="00813310" w:rsidP="006B646D">
            <w:pPr>
              <w:bidi/>
              <w:spacing w:line="360" w:lineRule="auto"/>
              <w:rPr>
                <w:rFonts w:cs="David" w:hint="cs"/>
                <w:rtl/>
              </w:rPr>
            </w:pPr>
          </w:p>
        </w:tc>
        <w:tc>
          <w:tcPr>
            <w:tcW w:w="564" w:type="dxa"/>
            <w:gridSpan w:val="3"/>
          </w:tcPr>
          <w:p w14:paraId="13DEB84D" w14:textId="77777777" w:rsidR="00813310" w:rsidRPr="006B646D" w:rsidRDefault="00813310" w:rsidP="006B646D">
            <w:pPr>
              <w:bidi/>
              <w:spacing w:line="360" w:lineRule="auto"/>
              <w:rPr>
                <w:rFonts w:cs="David" w:hint="cs"/>
                <w:rtl/>
              </w:rPr>
            </w:pPr>
          </w:p>
        </w:tc>
        <w:tc>
          <w:tcPr>
            <w:tcW w:w="5935" w:type="dxa"/>
            <w:gridSpan w:val="4"/>
          </w:tcPr>
          <w:p w14:paraId="625128B4" w14:textId="77777777" w:rsidR="00813310" w:rsidRPr="006B646D" w:rsidRDefault="00813310" w:rsidP="006B646D">
            <w:pPr>
              <w:bidi/>
              <w:spacing w:line="360" w:lineRule="auto"/>
              <w:rPr>
                <w:rFonts w:cs="David" w:hint="cs"/>
                <w:rtl/>
              </w:rPr>
            </w:pPr>
            <w:r w:rsidRPr="006B646D">
              <w:rPr>
                <w:rFonts w:cs="David" w:hint="cs"/>
                <w:rtl/>
              </w:rPr>
              <w:t>(2)</w:t>
            </w:r>
            <w:r w:rsidRPr="006B646D">
              <w:rPr>
                <w:rFonts w:cs="David"/>
                <w:rtl/>
              </w:rPr>
              <w:tab/>
            </w:r>
            <w:r w:rsidRPr="006B646D">
              <w:rPr>
                <w:rFonts w:cs="David" w:hint="cs"/>
                <w:rtl/>
              </w:rPr>
              <w:t>שינוי שמה של סיעה או מתן שם לסיעה חדשה שנוצרה כתוצאה מהתפלגות או ממיזוג של סיעות;</w:t>
            </w:r>
          </w:p>
          <w:p w14:paraId="5E936D36" w14:textId="77777777" w:rsidR="00813310" w:rsidRPr="006B646D" w:rsidRDefault="00813310" w:rsidP="006B646D">
            <w:pPr>
              <w:bidi/>
              <w:spacing w:line="360" w:lineRule="auto"/>
              <w:rPr>
                <w:rFonts w:cs="David" w:hint="cs"/>
                <w:rtl/>
              </w:rPr>
            </w:pPr>
          </w:p>
        </w:tc>
      </w:tr>
      <w:tr w:rsidR="00813310" w:rsidRPr="006B646D" w14:paraId="714E3BF4" w14:textId="77777777">
        <w:tblPrEx>
          <w:tblCellMar>
            <w:top w:w="0" w:type="dxa"/>
            <w:bottom w:w="0" w:type="dxa"/>
          </w:tblCellMar>
        </w:tblPrEx>
        <w:trPr>
          <w:cantSplit/>
          <w:jc w:val="center"/>
        </w:trPr>
        <w:tc>
          <w:tcPr>
            <w:tcW w:w="701" w:type="dxa"/>
            <w:gridSpan w:val="2"/>
          </w:tcPr>
          <w:p w14:paraId="7BEA02F4" w14:textId="77777777" w:rsidR="00813310" w:rsidRPr="006B646D" w:rsidRDefault="00813310" w:rsidP="006B646D">
            <w:pPr>
              <w:bidi/>
              <w:spacing w:line="360" w:lineRule="auto"/>
              <w:rPr>
                <w:rFonts w:cs="David" w:hint="cs"/>
                <w:rtl/>
              </w:rPr>
            </w:pPr>
          </w:p>
        </w:tc>
        <w:tc>
          <w:tcPr>
            <w:tcW w:w="1260" w:type="dxa"/>
            <w:gridSpan w:val="2"/>
          </w:tcPr>
          <w:p w14:paraId="5B804C6A" w14:textId="77777777" w:rsidR="00813310" w:rsidRPr="006B646D" w:rsidRDefault="00813310" w:rsidP="006B646D">
            <w:pPr>
              <w:pStyle w:val="Heading8"/>
              <w:rPr>
                <w:rFonts w:cs="David" w:hint="cs"/>
                <w:rtl/>
                <w:lang w:eastAsia="en-US"/>
              </w:rPr>
            </w:pPr>
          </w:p>
        </w:tc>
        <w:tc>
          <w:tcPr>
            <w:tcW w:w="720" w:type="dxa"/>
            <w:gridSpan w:val="3"/>
          </w:tcPr>
          <w:p w14:paraId="64006F6C" w14:textId="77777777" w:rsidR="00813310" w:rsidRPr="006B646D" w:rsidRDefault="00813310" w:rsidP="006B646D">
            <w:pPr>
              <w:bidi/>
              <w:spacing w:line="360" w:lineRule="auto"/>
              <w:rPr>
                <w:rFonts w:cs="David" w:hint="cs"/>
                <w:rtl/>
              </w:rPr>
            </w:pPr>
          </w:p>
        </w:tc>
        <w:tc>
          <w:tcPr>
            <w:tcW w:w="564" w:type="dxa"/>
            <w:gridSpan w:val="3"/>
          </w:tcPr>
          <w:p w14:paraId="7FBF782B" w14:textId="77777777" w:rsidR="00813310" w:rsidRPr="006B646D" w:rsidRDefault="00813310" w:rsidP="006B646D">
            <w:pPr>
              <w:bidi/>
              <w:spacing w:line="360" w:lineRule="auto"/>
              <w:rPr>
                <w:rFonts w:cs="David" w:hint="cs"/>
                <w:rtl/>
              </w:rPr>
            </w:pPr>
          </w:p>
        </w:tc>
        <w:tc>
          <w:tcPr>
            <w:tcW w:w="5935" w:type="dxa"/>
            <w:gridSpan w:val="4"/>
          </w:tcPr>
          <w:p w14:paraId="6F720613" w14:textId="77777777" w:rsidR="00813310" w:rsidRPr="006B646D" w:rsidRDefault="00813310" w:rsidP="006B646D">
            <w:pPr>
              <w:bidi/>
              <w:spacing w:line="360" w:lineRule="auto"/>
              <w:rPr>
                <w:rFonts w:cs="David" w:hint="cs"/>
                <w:rtl/>
              </w:rPr>
            </w:pPr>
            <w:r w:rsidRPr="006B646D">
              <w:rPr>
                <w:rFonts w:cs="David" w:hint="cs"/>
                <w:rtl/>
              </w:rPr>
              <w:t>(3)</w:t>
            </w:r>
            <w:r w:rsidRPr="006B646D">
              <w:rPr>
                <w:rFonts w:cs="David"/>
                <w:rtl/>
              </w:rPr>
              <w:tab/>
            </w:r>
            <w:r w:rsidRPr="006B646D">
              <w:rPr>
                <w:rFonts w:cs="David" w:hint="cs"/>
                <w:rtl/>
              </w:rPr>
              <w:t>שינוי במספר חבריה של סיעה;</w:t>
            </w:r>
          </w:p>
          <w:p w14:paraId="045FFBDF" w14:textId="77777777" w:rsidR="00813310" w:rsidRPr="006B646D" w:rsidRDefault="00813310" w:rsidP="006B646D">
            <w:pPr>
              <w:bidi/>
              <w:spacing w:line="360" w:lineRule="auto"/>
              <w:rPr>
                <w:rFonts w:cs="David" w:hint="cs"/>
                <w:rtl/>
              </w:rPr>
            </w:pPr>
          </w:p>
        </w:tc>
      </w:tr>
      <w:tr w:rsidR="00813310" w:rsidRPr="006B646D" w14:paraId="64B8758B" w14:textId="77777777">
        <w:tblPrEx>
          <w:tblCellMar>
            <w:top w:w="0" w:type="dxa"/>
            <w:bottom w:w="0" w:type="dxa"/>
          </w:tblCellMar>
        </w:tblPrEx>
        <w:trPr>
          <w:cantSplit/>
          <w:jc w:val="center"/>
        </w:trPr>
        <w:tc>
          <w:tcPr>
            <w:tcW w:w="701" w:type="dxa"/>
            <w:gridSpan w:val="2"/>
          </w:tcPr>
          <w:p w14:paraId="615EE458" w14:textId="77777777" w:rsidR="00813310" w:rsidRPr="006B646D" w:rsidRDefault="00813310" w:rsidP="006B646D">
            <w:pPr>
              <w:bidi/>
              <w:spacing w:line="360" w:lineRule="auto"/>
              <w:rPr>
                <w:rFonts w:cs="David" w:hint="cs"/>
                <w:rtl/>
              </w:rPr>
            </w:pPr>
            <w:r w:rsidRPr="006B646D">
              <w:rPr>
                <w:rFonts w:cs="David" w:hint="cs"/>
                <w:rtl/>
              </w:rPr>
              <w:t>[חדש]</w:t>
            </w:r>
          </w:p>
        </w:tc>
        <w:tc>
          <w:tcPr>
            <w:tcW w:w="1260" w:type="dxa"/>
            <w:gridSpan w:val="2"/>
          </w:tcPr>
          <w:p w14:paraId="106AE29B" w14:textId="77777777" w:rsidR="00813310" w:rsidRPr="006B646D" w:rsidRDefault="00813310" w:rsidP="006B646D">
            <w:pPr>
              <w:pStyle w:val="Heading8"/>
              <w:rPr>
                <w:rFonts w:cs="David" w:hint="cs"/>
                <w:b/>
                <w:bCs/>
                <w:rtl/>
                <w:lang w:eastAsia="en-US"/>
              </w:rPr>
            </w:pPr>
          </w:p>
        </w:tc>
        <w:tc>
          <w:tcPr>
            <w:tcW w:w="720" w:type="dxa"/>
            <w:gridSpan w:val="3"/>
          </w:tcPr>
          <w:p w14:paraId="6F841797" w14:textId="77777777" w:rsidR="00813310" w:rsidRPr="006B646D" w:rsidRDefault="00813310" w:rsidP="006B646D">
            <w:pPr>
              <w:bidi/>
              <w:spacing w:line="360" w:lineRule="auto"/>
              <w:rPr>
                <w:rFonts w:cs="David" w:hint="cs"/>
                <w:rtl/>
              </w:rPr>
            </w:pPr>
          </w:p>
        </w:tc>
        <w:tc>
          <w:tcPr>
            <w:tcW w:w="564" w:type="dxa"/>
            <w:gridSpan w:val="3"/>
          </w:tcPr>
          <w:p w14:paraId="398A0068" w14:textId="77777777" w:rsidR="00813310" w:rsidRPr="006B646D" w:rsidRDefault="00813310" w:rsidP="006B646D">
            <w:pPr>
              <w:bidi/>
              <w:spacing w:line="360" w:lineRule="auto"/>
              <w:rPr>
                <w:rFonts w:cs="David" w:hint="cs"/>
                <w:rtl/>
              </w:rPr>
            </w:pPr>
          </w:p>
        </w:tc>
        <w:tc>
          <w:tcPr>
            <w:tcW w:w="5935" w:type="dxa"/>
            <w:gridSpan w:val="4"/>
          </w:tcPr>
          <w:p w14:paraId="7E3E55B1" w14:textId="77777777" w:rsidR="00813310" w:rsidRPr="006B646D" w:rsidRDefault="00813310" w:rsidP="006B646D">
            <w:pPr>
              <w:bidi/>
              <w:spacing w:line="360" w:lineRule="auto"/>
              <w:rPr>
                <w:rFonts w:cs="David" w:hint="cs"/>
                <w:rtl/>
              </w:rPr>
            </w:pPr>
            <w:r w:rsidRPr="006B646D">
              <w:rPr>
                <w:rFonts w:cs="David" w:hint="cs"/>
                <w:rtl/>
              </w:rPr>
              <w:t>(4)</w:t>
            </w:r>
            <w:r w:rsidRPr="006B646D">
              <w:rPr>
                <w:rFonts w:cs="David"/>
                <w:rtl/>
              </w:rPr>
              <w:tab/>
            </w:r>
            <w:r w:rsidRPr="006B646D">
              <w:rPr>
                <w:rFonts w:cs="David" w:hint="cs"/>
                <w:rtl/>
              </w:rPr>
              <w:t xml:space="preserve">השתייכותו הסיעתית של חבר הכנסת שהחל לכהן בכנסת לאחר שהתפלגה הסיעה שבה היו חברים חברי רשימת המועמדים שכללה את שמו; חבר הכנסת ימסור לוועדת הכנסת הודעה </w:t>
            </w:r>
            <w:r w:rsidRPr="006B646D">
              <w:rPr>
                <w:rFonts w:cs="David" w:hint="cs"/>
                <w:b/>
                <w:bCs/>
                <w:rtl/>
              </w:rPr>
              <w:t>אחת בלבד</w:t>
            </w:r>
            <w:r w:rsidRPr="006B646D">
              <w:rPr>
                <w:rFonts w:cs="David" w:hint="cs"/>
                <w:rtl/>
              </w:rPr>
              <w:t xml:space="preserve">, בכתב, בתוך </w:t>
            </w:r>
            <w:r w:rsidRPr="006B646D">
              <w:rPr>
                <w:rFonts w:cs="David" w:hint="cs"/>
                <w:b/>
                <w:bCs/>
                <w:rtl/>
              </w:rPr>
              <w:t>24 שעות</w:t>
            </w:r>
            <w:r w:rsidRPr="006B646D">
              <w:rPr>
                <w:rFonts w:cs="David" w:hint="cs"/>
                <w:rtl/>
              </w:rPr>
              <w:t xml:space="preserve"> מעת היותו לחבר הכנסת, בדבר הסיעה שאליה הוא מבקש להשתייך, ובלבד שבין חבריה יש מי שנמנה עם רשימת המועמדים האמורה, והאישור יינתן בהתאם להודעתו; לא מסר חבר הכנסת הודעה כאמור, תקבע ועדת הכנסת כי הוא משתייך לסיעה שבה רוב החברים שנמנו עם רשימת המועמדים האמורה, ואם היו כמה סיעות שבהן מספר שווה של חברים שנמנו עם רשימת המועמדים  - לסיעה שעמה נמנה חבר הכנסת שמקומו ברשימת המועמדים היה גבוה יותר.</w:t>
            </w:r>
          </w:p>
          <w:p w14:paraId="386A652E" w14:textId="77777777" w:rsidR="00813310" w:rsidRPr="006B646D" w:rsidRDefault="00813310" w:rsidP="006B646D">
            <w:pPr>
              <w:bidi/>
              <w:spacing w:line="360" w:lineRule="auto"/>
              <w:rPr>
                <w:rFonts w:cs="David" w:hint="cs"/>
                <w:rtl/>
              </w:rPr>
            </w:pPr>
          </w:p>
        </w:tc>
      </w:tr>
      <w:tr w:rsidR="00813310" w:rsidRPr="006B646D" w14:paraId="5F810421" w14:textId="77777777">
        <w:tblPrEx>
          <w:tblCellMar>
            <w:top w:w="0" w:type="dxa"/>
            <w:bottom w:w="0" w:type="dxa"/>
          </w:tblCellMar>
        </w:tblPrEx>
        <w:trPr>
          <w:cantSplit/>
          <w:jc w:val="center"/>
        </w:trPr>
        <w:tc>
          <w:tcPr>
            <w:tcW w:w="701" w:type="dxa"/>
            <w:gridSpan w:val="2"/>
          </w:tcPr>
          <w:p w14:paraId="13823B8D" w14:textId="77777777" w:rsidR="00813310" w:rsidRPr="006B646D" w:rsidRDefault="00813310" w:rsidP="006B646D">
            <w:pPr>
              <w:bidi/>
              <w:rPr>
                <w:rFonts w:cs="David" w:hint="cs"/>
                <w:rtl/>
              </w:rPr>
            </w:pPr>
            <w:r w:rsidRPr="006B646D">
              <w:rPr>
                <w:rFonts w:cs="David" w:hint="cs"/>
                <w:rtl/>
              </w:rPr>
              <w:t>[</w:t>
            </w:r>
            <w:proofErr w:type="spellStart"/>
            <w:r w:rsidRPr="006B646D">
              <w:rPr>
                <w:rFonts w:cs="David" w:hint="cs"/>
                <w:rtl/>
              </w:rPr>
              <w:t>18ב+18ג</w:t>
            </w:r>
            <w:proofErr w:type="spellEnd"/>
            <w:r w:rsidRPr="006B646D">
              <w:rPr>
                <w:rFonts w:cs="David" w:hint="cs"/>
                <w:rtl/>
              </w:rPr>
              <w:t>]</w:t>
            </w:r>
          </w:p>
          <w:p w14:paraId="063352D6" w14:textId="77777777" w:rsidR="00813310" w:rsidRPr="006B646D" w:rsidRDefault="00813310" w:rsidP="006B646D">
            <w:pPr>
              <w:bidi/>
              <w:rPr>
                <w:rFonts w:cs="David" w:hint="cs"/>
                <w:rtl/>
              </w:rPr>
            </w:pPr>
          </w:p>
        </w:tc>
        <w:tc>
          <w:tcPr>
            <w:tcW w:w="1260" w:type="dxa"/>
            <w:gridSpan w:val="2"/>
          </w:tcPr>
          <w:p w14:paraId="79FDA192" w14:textId="77777777" w:rsidR="00813310" w:rsidRPr="006B646D" w:rsidRDefault="00813310" w:rsidP="006B646D">
            <w:pPr>
              <w:pStyle w:val="Heading8"/>
              <w:rPr>
                <w:rFonts w:cs="David" w:hint="cs"/>
                <w:rtl/>
                <w:lang w:eastAsia="en-US"/>
              </w:rPr>
            </w:pPr>
          </w:p>
        </w:tc>
        <w:tc>
          <w:tcPr>
            <w:tcW w:w="720" w:type="dxa"/>
            <w:gridSpan w:val="3"/>
          </w:tcPr>
          <w:p w14:paraId="122C6955" w14:textId="77777777" w:rsidR="00813310" w:rsidRPr="006B646D" w:rsidRDefault="00813310" w:rsidP="006B646D">
            <w:pPr>
              <w:bidi/>
              <w:spacing w:line="360" w:lineRule="auto"/>
              <w:rPr>
                <w:rFonts w:cs="David" w:hint="cs"/>
                <w:rtl/>
              </w:rPr>
            </w:pPr>
          </w:p>
        </w:tc>
        <w:tc>
          <w:tcPr>
            <w:tcW w:w="564" w:type="dxa"/>
            <w:gridSpan w:val="3"/>
          </w:tcPr>
          <w:p w14:paraId="4CD1AF21" w14:textId="77777777" w:rsidR="00813310" w:rsidRPr="006B646D" w:rsidRDefault="00813310" w:rsidP="006B646D">
            <w:pPr>
              <w:bidi/>
              <w:spacing w:line="360" w:lineRule="auto"/>
              <w:rPr>
                <w:rFonts w:cs="David" w:hint="cs"/>
                <w:rtl/>
              </w:rPr>
            </w:pPr>
            <w:r w:rsidRPr="006B646D">
              <w:rPr>
                <w:rFonts w:cs="David" w:hint="cs"/>
                <w:rtl/>
              </w:rPr>
              <w:t>(ב)</w:t>
            </w:r>
          </w:p>
        </w:tc>
        <w:tc>
          <w:tcPr>
            <w:tcW w:w="5935" w:type="dxa"/>
            <w:gridSpan w:val="4"/>
          </w:tcPr>
          <w:p w14:paraId="2338693F" w14:textId="77777777" w:rsidR="00813310" w:rsidRPr="006B646D" w:rsidRDefault="00813310" w:rsidP="006B646D">
            <w:pPr>
              <w:bidi/>
              <w:spacing w:line="360" w:lineRule="auto"/>
              <w:rPr>
                <w:rFonts w:cs="David" w:hint="cs"/>
                <w:rtl/>
              </w:rPr>
            </w:pPr>
            <w:r w:rsidRPr="006B646D">
              <w:rPr>
                <w:rFonts w:cs="David" w:hint="cs"/>
                <w:rtl/>
              </w:rPr>
              <w:t xml:space="preserve">יושב ראש ועדת הכנסת יודיע לכנסת, ליושב ראש הכנסת, ליושב ראש ועדת הבחירות המרכזית ולחשב הכנסת על אישור לפי סעיף קטן (א) ויפרסם עליו הודעה ברשומות. </w:t>
            </w:r>
          </w:p>
          <w:p w14:paraId="462A4AB6" w14:textId="77777777" w:rsidR="00813310" w:rsidRPr="006B646D" w:rsidRDefault="00813310" w:rsidP="006B646D">
            <w:pPr>
              <w:bidi/>
              <w:spacing w:line="360" w:lineRule="auto"/>
              <w:rPr>
                <w:rFonts w:cs="David" w:hint="cs"/>
                <w:rtl/>
              </w:rPr>
            </w:pPr>
          </w:p>
        </w:tc>
      </w:tr>
      <w:tr w:rsidR="00813310" w:rsidRPr="006B646D" w14:paraId="79324FC0" w14:textId="77777777">
        <w:tblPrEx>
          <w:tblCellMar>
            <w:top w:w="0" w:type="dxa"/>
            <w:bottom w:w="0" w:type="dxa"/>
          </w:tblCellMar>
        </w:tblPrEx>
        <w:trPr>
          <w:cantSplit/>
          <w:jc w:val="center"/>
        </w:trPr>
        <w:tc>
          <w:tcPr>
            <w:tcW w:w="701" w:type="dxa"/>
            <w:gridSpan w:val="2"/>
          </w:tcPr>
          <w:p w14:paraId="738841EC" w14:textId="77777777" w:rsidR="00813310" w:rsidRPr="006B646D" w:rsidRDefault="00813310" w:rsidP="006B646D">
            <w:pPr>
              <w:bidi/>
              <w:rPr>
                <w:rFonts w:cs="David" w:hint="cs"/>
                <w:rtl/>
              </w:rPr>
            </w:pPr>
            <w:r w:rsidRPr="006B646D">
              <w:rPr>
                <w:rFonts w:cs="David" w:hint="cs"/>
                <w:rtl/>
              </w:rPr>
              <w:t>[* לס' 18]</w:t>
            </w:r>
          </w:p>
        </w:tc>
        <w:tc>
          <w:tcPr>
            <w:tcW w:w="1260" w:type="dxa"/>
            <w:gridSpan w:val="2"/>
          </w:tcPr>
          <w:p w14:paraId="4D55F611" w14:textId="77777777" w:rsidR="00813310" w:rsidRPr="006B646D" w:rsidRDefault="00813310" w:rsidP="006B646D">
            <w:pPr>
              <w:pStyle w:val="Heading8"/>
              <w:rPr>
                <w:rFonts w:cs="David" w:hint="cs"/>
                <w:rtl/>
                <w:lang w:eastAsia="en-US"/>
              </w:rPr>
            </w:pPr>
          </w:p>
        </w:tc>
        <w:tc>
          <w:tcPr>
            <w:tcW w:w="720" w:type="dxa"/>
            <w:gridSpan w:val="3"/>
          </w:tcPr>
          <w:p w14:paraId="75CDC36A" w14:textId="77777777" w:rsidR="00813310" w:rsidRPr="006B646D" w:rsidRDefault="00813310" w:rsidP="006B646D">
            <w:pPr>
              <w:bidi/>
              <w:spacing w:line="360" w:lineRule="auto"/>
              <w:rPr>
                <w:rFonts w:cs="David" w:hint="cs"/>
                <w:rtl/>
              </w:rPr>
            </w:pPr>
          </w:p>
        </w:tc>
        <w:tc>
          <w:tcPr>
            <w:tcW w:w="564" w:type="dxa"/>
            <w:gridSpan w:val="3"/>
          </w:tcPr>
          <w:p w14:paraId="71CEA028" w14:textId="77777777" w:rsidR="00813310" w:rsidRPr="006B646D" w:rsidRDefault="00813310" w:rsidP="006B646D">
            <w:pPr>
              <w:bidi/>
              <w:spacing w:line="360" w:lineRule="auto"/>
              <w:rPr>
                <w:rFonts w:cs="David" w:hint="cs"/>
                <w:rtl/>
              </w:rPr>
            </w:pPr>
            <w:r w:rsidRPr="006B646D">
              <w:rPr>
                <w:rFonts w:cs="David" w:hint="cs"/>
                <w:rtl/>
              </w:rPr>
              <w:t>(ג)</w:t>
            </w:r>
          </w:p>
        </w:tc>
        <w:tc>
          <w:tcPr>
            <w:tcW w:w="5935" w:type="dxa"/>
            <w:gridSpan w:val="4"/>
          </w:tcPr>
          <w:p w14:paraId="1EE3190B" w14:textId="77777777" w:rsidR="00813310" w:rsidRPr="006B646D" w:rsidRDefault="00813310" w:rsidP="006B646D">
            <w:pPr>
              <w:bidi/>
              <w:spacing w:line="360" w:lineRule="auto"/>
              <w:rPr>
                <w:rFonts w:cs="David" w:hint="cs"/>
                <w:rtl/>
              </w:rPr>
            </w:pPr>
            <w:r w:rsidRPr="006B646D">
              <w:rPr>
                <w:rFonts w:cs="David" w:hint="cs"/>
                <w:rtl/>
              </w:rPr>
              <w:t xml:space="preserve">לחבר כנסת שוועדת הכנסת קבעה כי פרש מסיעתו כאמור בסעיף 61 לחוק הכנסת, יהיו </w:t>
            </w:r>
            <w:r w:rsidRPr="006B646D">
              <w:rPr>
                <w:rFonts w:cs="David" w:hint="cs"/>
                <w:strike/>
                <w:rtl/>
              </w:rPr>
              <w:t>בדיוני הכנסת</w:t>
            </w:r>
            <w:r w:rsidRPr="006B646D">
              <w:rPr>
                <w:rFonts w:cs="David" w:hint="cs"/>
                <w:rtl/>
              </w:rPr>
              <w:t xml:space="preserve"> כל הזכויות שהתקנון מעניק לסיעה, למעט הזכות להגיש הצעת אי אמון והזכות לקבל חדר סיעה במשכן.</w:t>
            </w:r>
          </w:p>
          <w:p w14:paraId="09446DE0" w14:textId="77777777" w:rsidR="00813310" w:rsidRPr="006B646D" w:rsidRDefault="00813310" w:rsidP="006B646D">
            <w:pPr>
              <w:bidi/>
              <w:spacing w:line="360" w:lineRule="auto"/>
              <w:rPr>
                <w:rFonts w:cs="David" w:hint="cs"/>
                <w:rtl/>
              </w:rPr>
            </w:pPr>
            <w:r w:rsidRPr="006B646D">
              <w:rPr>
                <w:rFonts w:cs="David" w:hint="cs"/>
                <w:rtl/>
              </w:rPr>
              <w:t>* לדיון: ר' רשימת זכויות שהתקנון מעניק לסיעה</w:t>
            </w:r>
          </w:p>
          <w:p w14:paraId="2137EAAA" w14:textId="77777777" w:rsidR="00813310" w:rsidRPr="006B646D" w:rsidRDefault="00813310" w:rsidP="006B646D">
            <w:pPr>
              <w:bidi/>
              <w:spacing w:line="360" w:lineRule="auto"/>
              <w:rPr>
                <w:rFonts w:cs="David" w:hint="cs"/>
                <w:rtl/>
              </w:rPr>
            </w:pPr>
          </w:p>
        </w:tc>
      </w:tr>
      <w:tr w:rsidR="00813310" w:rsidRPr="006B646D" w14:paraId="4234BA08" w14:textId="77777777">
        <w:tblPrEx>
          <w:tblCellMar>
            <w:top w:w="0" w:type="dxa"/>
            <w:bottom w:w="0" w:type="dxa"/>
          </w:tblCellMar>
        </w:tblPrEx>
        <w:trPr>
          <w:cantSplit/>
          <w:jc w:val="center"/>
        </w:trPr>
        <w:tc>
          <w:tcPr>
            <w:tcW w:w="701" w:type="dxa"/>
            <w:gridSpan w:val="2"/>
          </w:tcPr>
          <w:p w14:paraId="1A2A6A58" w14:textId="77777777" w:rsidR="00813310" w:rsidRPr="006B646D" w:rsidRDefault="00813310" w:rsidP="006B646D">
            <w:pPr>
              <w:bidi/>
              <w:rPr>
                <w:rFonts w:cs="David" w:hint="cs"/>
                <w:rtl/>
              </w:rPr>
            </w:pPr>
            <w:r w:rsidRPr="006B646D">
              <w:rPr>
                <w:rFonts w:cs="David" w:hint="cs"/>
                <w:rtl/>
              </w:rPr>
              <w:t>[19(א)]</w:t>
            </w:r>
          </w:p>
        </w:tc>
        <w:tc>
          <w:tcPr>
            <w:tcW w:w="1260" w:type="dxa"/>
            <w:gridSpan w:val="2"/>
          </w:tcPr>
          <w:p w14:paraId="683E7387" w14:textId="77777777" w:rsidR="00813310" w:rsidRPr="006B646D" w:rsidRDefault="00813310" w:rsidP="006B646D">
            <w:pPr>
              <w:pStyle w:val="Heading8"/>
              <w:rPr>
                <w:rFonts w:cs="David" w:hint="cs"/>
                <w:rtl/>
                <w:lang w:eastAsia="en-US"/>
              </w:rPr>
            </w:pPr>
            <w:r w:rsidRPr="006B646D">
              <w:rPr>
                <w:rFonts w:cs="David" w:hint="cs"/>
                <w:rtl/>
                <w:lang w:eastAsia="en-US"/>
              </w:rPr>
              <w:t>עבודת הסיעות</w:t>
            </w:r>
          </w:p>
        </w:tc>
        <w:tc>
          <w:tcPr>
            <w:tcW w:w="720" w:type="dxa"/>
            <w:gridSpan w:val="3"/>
          </w:tcPr>
          <w:p w14:paraId="3EE2FFC6" w14:textId="77777777" w:rsidR="00813310" w:rsidRPr="006B646D" w:rsidRDefault="00813310" w:rsidP="006B646D">
            <w:pPr>
              <w:bidi/>
              <w:spacing w:line="360" w:lineRule="auto"/>
              <w:rPr>
                <w:rFonts w:cs="David" w:hint="cs"/>
                <w:rtl/>
              </w:rPr>
            </w:pPr>
            <w:r w:rsidRPr="006B646D">
              <w:rPr>
                <w:rFonts w:cs="David" w:hint="cs"/>
                <w:rtl/>
              </w:rPr>
              <w:t>5.</w:t>
            </w:r>
          </w:p>
        </w:tc>
        <w:tc>
          <w:tcPr>
            <w:tcW w:w="564" w:type="dxa"/>
            <w:gridSpan w:val="3"/>
          </w:tcPr>
          <w:p w14:paraId="257B20D4" w14:textId="77777777" w:rsidR="00813310" w:rsidRPr="006B646D" w:rsidRDefault="00813310" w:rsidP="006B646D">
            <w:pPr>
              <w:bidi/>
              <w:spacing w:line="360" w:lineRule="auto"/>
              <w:rPr>
                <w:rFonts w:cs="David" w:hint="cs"/>
                <w:rtl/>
              </w:rPr>
            </w:pPr>
            <w:r w:rsidRPr="006B646D">
              <w:rPr>
                <w:rFonts w:cs="David" w:hint="cs"/>
                <w:rtl/>
              </w:rPr>
              <w:t>(א)</w:t>
            </w:r>
          </w:p>
        </w:tc>
        <w:tc>
          <w:tcPr>
            <w:tcW w:w="5935" w:type="dxa"/>
            <w:gridSpan w:val="4"/>
          </w:tcPr>
          <w:p w14:paraId="7FA72CF1" w14:textId="77777777" w:rsidR="00813310" w:rsidRPr="006B646D" w:rsidRDefault="00813310" w:rsidP="006B646D">
            <w:pPr>
              <w:bidi/>
              <w:spacing w:line="360" w:lineRule="auto"/>
              <w:rPr>
                <w:rFonts w:cs="David" w:hint="cs"/>
                <w:rtl/>
              </w:rPr>
            </w:pPr>
            <w:r w:rsidRPr="006B646D">
              <w:rPr>
                <w:rFonts w:cs="David" w:hint="cs"/>
                <w:rtl/>
              </w:rPr>
              <w:t>כל סיעה רשאית לקבל חדר במשכן הכנסת למטרת עבודתה; הוראה זו תבוצע בהתחשב בגודלן של הסיעות ובאפשרויות הטכניות של הכנסת.</w:t>
            </w:r>
          </w:p>
          <w:p w14:paraId="4B742824" w14:textId="77777777" w:rsidR="00813310" w:rsidRPr="006B646D" w:rsidRDefault="00813310" w:rsidP="006B646D">
            <w:pPr>
              <w:bidi/>
              <w:spacing w:line="360" w:lineRule="auto"/>
              <w:rPr>
                <w:rFonts w:cs="David"/>
                <w:rtl/>
              </w:rPr>
            </w:pPr>
          </w:p>
        </w:tc>
      </w:tr>
      <w:tr w:rsidR="00813310" w:rsidRPr="006B646D" w14:paraId="423FAC47" w14:textId="77777777">
        <w:tblPrEx>
          <w:tblCellMar>
            <w:top w:w="0" w:type="dxa"/>
            <w:bottom w:w="0" w:type="dxa"/>
          </w:tblCellMar>
        </w:tblPrEx>
        <w:trPr>
          <w:cantSplit/>
          <w:jc w:val="center"/>
        </w:trPr>
        <w:tc>
          <w:tcPr>
            <w:tcW w:w="701" w:type="dxa"/>
            <w:gridSpan w:val="2"/>
          </w:tcPr>
          <w:p w14:paraId="7BD18D49" w14:textId="77777777" w:rsidR="00813310" w:rsidRPr="006B646D" w:rsidRDefault="00813310" w:rsidP="006B646D">
            <w:pPr>
              <w:bidi/>
              <w:rPr>
                <w:rFonts w:cs="David" w:hint="cs"/>
                <w:rtl/>
              </w:rPr>
            </w:pPr>
            <w:r w:rsidRPr="006B646D">
              <w:rPr>
                <w:rFonts w:cs="David" w:hint="cs"/>
                <w:rtl/>
              </w:rPr>
              <w:t>[18(ב)]</w:t>
            </w:r>
          </w:p>
        </w:tc>
        <w:tc>
          <w:tcPr>
            <w:tcW w:w="1260" w:type="dxa"/>
            <w:gridSpan w:val="2"/>
          </w:tcPr>
          <w:p w14:paraId="31261531" w14:textId="77777777" w:rsidR="00813310" w:rsidRPr="006B646D" w:rsidRDefault="00813310" w:rsidP="006B646D">
            <w:pPr>
              <w:pStyle w:val="Heading8"/>
              <w:rPr>
                <w:rFonts w:cs="David" w:hint="cs"/>
                <w:rtl/>
                <w:lang w:eastAsia="en-US"/>
              </w:rPr>
            </w:pPr>
          </w:p>
        </w:tc>
        <w:tc>
          <w:tcPr>
            <w:tcW w:w="720" w:type="dxa"/>
            <w:gridSpan w:val="3"/>
          </w:tcPr>
          <w:p w14:paraId="1D07D364" w14:textId="77777777" w:rsidR="00813310" w:rsidRPr="006B646D" w:rsidRDefault="00813310" w:rsidP="006B646D">
            <w:pPr>
              <w:bidi/>
              <w:spacing w:line="360" w:lineRule="auto"/>
              <w:rPr>
                <w:rFonts w:cs="David" w:hint="cs"/>
                <w:rtl/>
              </w:rPr>
            </w:pPr>
          </w:p>
        </w:tc>
        <w:tc>
          <w:tcPr>
            <w:tcW w:w="564" w:type="dxa"/>
            <w:gridSpan w:val="3"/>
          </w:tcPr>
          <w:p w14:paraId="50456DF5" w14:textId="77777777" w:rsidR="00813310" w:rsidRPr="006B646D" w:rsidRDefault="00813310" w:rsidP="006B646D">
            <w:pPr>
              <w:bidi/>
              <w:spacing w:line="360" w:lineRule="auto"/>
              <w:rPr>
                <w:rFonts w:cs="David" w:hint="cs"/>
                <w:rtl/>
              </w:rPr>
            </w:pPr>
            <w:r w:rsidRPr="006B646D">
              <w:rPr>
                <w:rFonts w:cs="David" w:hint="cs"/>
                <w:rtl/>
              </w:rPr>
              <w:t>(ב)</w:t>
            </w:r>
          </w:p>
        </w:tc>
        <w:tc>
          <w:tcPr>
            <w:tcW w:w="5935" w:type="dxa"/>
            <w:gridSpan w:val="4"/>
          </w:tcPr>
          <w:p w14:paraId="1298268D" w14:textId="77777777" w:rsidR="00813310" w:rsidRPr="006B646D" w:rsidRDefault="00813310" w:rsidP="006B646D">
            <w:pPr>
              <w:pStyle w:val="BodyText2"/>
              <w:rPr>
                <w:rFonts w:hint="cs"/>
                <w:sz w:val="24"/>
                <w:szCs w:val="24"/>
                <w:rtl/>
                <w:lang w:eastAsia="en-US"/>
              </w:rPr>
            </w:pPr>
            <w:r w:rsidRPr="006B646D">
              <w:rPr>
                <w:rFonts w:hint="cs"/>
                <w:sz w:val="24"/>
                <w:szCs w:val="24"/>
                <w:rtl/>
                <w:lang w:eastAsia="en-US"/>
              </w:rPr>
              <w:t>מענה של הסיעה יהיה חדרה במשכן הכנסת; כל סיעה תודיע למזכיר הכנסת בכתב את מענה וכתובת דואר אלקטרוני, לצורך מסירת הודעות לסיעה בימים שבהם מליאת הכנסת אינה מתכנסת; יראו הודעה אשר נמסרה לאחד המענים כאמור, כהודעה מספקת.</w:t>
            </w:r>
          </w:p>
          <w:p w14:paraId="720B9AD4" w14:textId="77777777" w:rsidR="00813310" w:rsidRPr="006B646D" w:rsidRDefault="00813310" w:rsidP="006B646D">
            <w:pPr>
              <w:bidi/>
              <w:spacing w:line="360" w:lineRule="auto"/>
              <w:rPr>
                <w:rFonts w:cs="David" w:hint="cs"/>
                <w:rtl/>
              </w:rPr>
            </w:pPr>
          </w:p>
        </w:tc>
      </w:tr>
      <w:tr w:rsidR="00813310" w:rsidRPr="006B646D" w14:paraId="32D89E62" w14:textId="77777777">
        <w:tblPrEx>
          <w:tblCellMar>
            <w:top w:w="0" w:type="dxa"/>
            <w:bottom w:w="0" w:type="dxa"/>
          </w:tblCellMar>
        </w:tblPrEx>
        <w:trPr>
          <w:cantSplit/>
          <w:jc w:val="center"/>
        </w:trPr>
        <w:tc>
          <w:tcPr>
            <w:tcW w:w="701" w:type="dxa"/>
            <w:gridSpan w:val="2"/>
          </w:tcPr>
          <w:p w14:paraId="1FC103F9" w14:textId="77777777" w:rsidR="00813310" w:rsidRPr="006B646D" w:rsidRDefault="00813310" w:rsidP="006B646D">
            <w:pPr>
              <w:bidi/>
              <w:rPr>
                <w:rFonts w:cs="David" w:hint="cs"/>
                <w:rtl/>
              </w:rPr>
            </w:pPr>
            <w:r w:rsidRPr="006B646D">
              <w:rPr>
                <w:rFonts w:cs="David" w:hint="cs"/>
                <w:rtl/>
              </w:rPr>
              <w:t>[19(ב)]</w:t>
            </w:r>
          </w:p>
        </w:tc>
        <w:tc>
          <w:tcPr>
            <w:tcW w:w="1260" w:type="dxa"/>
            <w:gridSpan w:val="2"/>
          </w:tcPr>
          <w:p w14:paraId="4AC23BAD" w14:textId="77777777" w:rsidR="00813310" w:rsidRPr="006B646D" w:rsidRDefault="00813310" w:rsidP="006B646D">
            <w:pPr>
              <w:pStyle w:val="Heading8"/>
              <w:rPr>
                <w:rFonts w:cs="David" w:hint="cs"/>
                <w:rtl/>
                <w:lang w:eastAsia="en-US"/>
              </w:rPr>
            </w:pPr>
          </w:p>
        </w:tc>
        <w:tc>
          <w:tcPr>
            <w:tcW w:w="720" w:type="dxa"/>
            <w:gridSpan w:val="3"/>
          </w:tcPr>
          <w:p w14:paraId="18783BFC" w14:textId="77777777" w:rsidR="00813310" w:rsidRPr="006B646D" w:rsidRDefault="00813310" w:rsidP="006B646D">
            <w:pPr>
              <w:bidi/>
              <w:spacing w:line="360" w:lineRule="auto"/>
              <w:rPr>
                <w:rFonts w:cs="David" w:hint="cs"/>
                <w:rtl/>
              </w:rPr>
            </w:pPr>
          </w:p>
        </w:tc>
        <w:tc>
          <w:tcPr>
            <w:tcW w:w="564" w:type="dxa"/>
            <w:gridSpan w:val="3"/>
          </w:tcPr>
          <w:p w14:paraId="57A1E7BF" w14:textId="77777777" w:rsidR="00813310" w:rsidRPr="006B646D" w:rsidRDefault="00813310" w:rsidP="006B646D">
            <w:pPr>
              <w:bidi/>
              <w:spacing w:line="360" w:lineRule="auto"/>
              <w:rPr>
                <w:rFonts w:cs="David" w:hint="cs"/>
                <w:rtl/>
              </w:rPr>
            </w:pPr>
            <w:r w:rsidRPr="006B646D">
              <w:rPr>
                <w:rFonts w:cs="David" w:hint="cs"/>
                <w:rtl/>
              </w:rPr>
              <w:t>(ג)</w:t>
            </w:r>
          </w:p>
        </w:tc>
        <w:tc>
          <w:tcPr>
            <w:tcW w:w="5935" w:type="dxa"/>
            <w:gridSpan w:val="4"/>
          </w:tcPr>
          <w:p w14:paraId="794462E0" w14:textId="77777777" w:rsidR="00813310" w:rsidRPr="006B646D" w:rsidRDefault="00813310" w:rsidP="006B646D">
            <w:pPr>
              <w:bidi/>
              <w:spacing w:line="360" w:lineRule="auto"/>
              <w:rPr>
                <w:rFonts w:cs="David" w:hint="cs"/>
                <w:rtl/>
              </w:rPr>
            </w:pPr>
            <w:r w:rsidRPr="006B646D">
              <w:rPr>
                <w:rFonts w:cs="David" w:hint="cs"/>
                <w:rtl/>
              </w:rPr>
              <w:t>הצוות הפרלמנטרי של סיעה, כהגדרתו בחוק מימון מפלגות, במספר שייקבע לעניין זה בידי יושב ראש הכנסת בשים לב לגודל הסיעה, זכאי להיתר כניסה למשכן הכנסת, בכפוף להוראות חוק משכן הכנסת.</w:t>
            </w:r>
          </w:p>
          <w:p w14:paraId="4F921912" w14:textId="77777777" w:rsidR="00813310" w:rsidRPr="006B646D" w:rsidRDefault="00813310" w:rsidP="006B646D">
            <w:pPr>
              <w:bidi/>
              <w:spacing w:line="360" w:lineRule="auto"/>
              <w:rPr>
                <w:rFonts w:cs="David" w:hint="cs"/>
                <w:rtl/>
              </w:rPr>
            </w:pPr>
          </w:p>
        </w:tc>
      </w:tr>
      <w:tr w:rsidR="00813310" w:rsidRPr="006B646D" w14:paraId="1D82A263" w14:textId="77777777">
        <w:tblPrEx>
          <w:tblCellMar>
            <w:top w:w="0" w:type="dxa"/>
            <w:bottom w:w="0" w:type="dxa"/>
          </w:tblCellMar>
        </w:tblPrEx>
        <w:trPr>
          <w:cantSplit/>
          <w:jc w:val="center"/>
        </w:trPr>
        <w:tc>
          <w:tcPr>
            <w:tcW w:w="9180" w:type="dxa"/>
            <w:gridSpan w:val="14"/>
          </w:tcPr>
          <w:p w14:paraId="3B40DD15" w14:textId="77777777" w:rsidR="00813310" w:rsidRPr="006B646D" w:rsidRDefault="00813310" w:rsidP="006B646D">
            <w:pPr>
              <w:bidi/>
              <w:spacing w:line="360" w:lineRule="auto"/>
              <w:jc w:val="center"/>
              <w:rPr>
                <w:rFonts w:cs="David" w:hint="cs"/>
                <w:b/>
                <w:bCs/>
                <w:rtl/>
              </w:rPr>
            </w:pPr>
            <w:r w:rsidRPr="006B646D">
              <w:rPr>
                <w:rFonts w:cs="David" w:hint="cs"/>
                <w:b/>
                <w:bCs/>
                <w:rtl/>
              </w:rPr>
              <w:t>פרק ג': חברי הכנסת</w:t>
            </w:r>
          </w:p>
          <w:p w14:paraId="426E5368" w14:textId="77777777" w:rsidR="00813310" w:rsidRPr="006B646D" w:rsidRDefault="00813310" w:rsidP="006B646D">
            <w:pPr>
              <w:bidi/>
              <w:jc w:val="center"/>
              <w:rPr>
                <w:rFonts w:cs="David"/>
                <w:b/>
                <w:bCs/>
              </w:rPr>
            </w:pPr>
          </w:p>
        </w:tc>
      </w:tr>
      <w:tr w:rsidR="00813310" w:rsidRPr="006B646D" w14:paraId="1849C607" w14:textId="77777777">
        <w:tblPrEx>
          <w:tblCellMar>
            <w:top w:w="0" w:type="dxa"/>
            <w:bottom w:w="0" w:type="dxa"/>
          </w:tblCellMar>
        </w:tblPrEx>
        <w:trPr>
          <w:cantSplit/>
          <w:jc w:val="center"/>
        </w:trPr>
        <w:tc>
          <w:tcPr>
            <w:tcW w:w="701" w:type="dxa"/>
            <w:gridSpan w:val="2"/>
          </w:tcPr>
          <w:p w14:paraId="379C6F21" w14:textId="77777777" w:rsidR="00813310" w:rsidRPr="006B646D" w:rsidRDefault="00813310" w:rsidP="006B646D">
            <w:pPr>
              <w:bidi/>
              <w:rPr>
                <w:rFonts w:cs="David"/>
              </w:rPr>
            </w:pPr>
            <w:r w:rsidRPr="006B646D">
              <w:rPr>
                <w:rFonts w:cs="David" w:hint="cs"/>
                <w:rtl/>
              </w:rPr>
              <w:t>[20+*]</w:t>
            </w:r>
          </w:p>
        </w:tc>
        <w:tc>
          <w:tcPr>
            <w:tcW w:w="1260" w:type="dxa"/>
            <w:gridSpan w:val="2"/>
          </w:tcPr>
          <w:p w14:paraId="0760238D" w14:textId="77777777" w:rsidR="00813310" w:rsidRPr="006B646D" w:rsidRDefault="00813310" w:rsidP="006B646D">
            <w:pPr>
              <w:pStyle w:val="Heading8"/>
              <w:rPr>
                <w:rFonts w:cs="David"/>
                <w:rtl/>
                <w:lang w:eastAsia="en-US"/>
              </w:rPr>
            </w:pPr>
            <w:r w:rsidRPr="006B646D">
              <w:rPr>
                <w:rFonts w:cs="David" w:hint="cs"/>
                <w:rtl/>
                <w:lang w:eastAsia="en-US"/>
              </w:rPr>
              <w:t>מען והודעות</w:t>
            </w:r>
          </w:p>
        </w:tc>
        <w:tc>
          <w:tcPr>
            <w:tcW w:w="720" w:type="dxa"/>
            <w:gridSpan w:val="3"/>
          </w:tcPr>
          <w:p w14:paraId="0E40948B" w14:textId="77777777" w:rsidR="00813310" w:rsidRPr="006B646D" w:rsidRDefault="00813310" w:rsidP="006B646D">
            <w:pPr>
              <w:bidi/>
              <w:spacing w:line="360" w:lineRule="auto"/>
              <w:rPr>
                <w:rFonts w:cs="David"/>
              </w:rPr>
            </w:pPr>
            <w:r w:rsidRPr="006B646D">
              <w:rPr>
                <w:rFonts w:cs="David" w:hint="cs"/>
                <w:rtl/>
              </w:rPr>
              <w:t>6.</w:t>
            </w:r>
          </w:p>
        </w:tc>
        <w:tc>
          <w:tcPr>
            <w:tcW w:w="6499" w:type="dxa"/>
            <w:gridSpan w:val="7"/>
          </w:tcPr>
          <w:p w14:paraId="5E8F5470" w14:textId="77777777" w:rsidR="00813310" w:rsidRPr="006B646D" w:rsidRDefault="00813310" w:rsidP="006B646D">
            <w:pPr>
              <w:bidi/>
              <w:spacing w:line="360" w:lineRule="auto"/>
              <w:rPr>
                <w:rFonts w:cs="David" w:hint="cs"/>
                <w:rtl/>
              </w:rPr>
            </w:pPr>
            <w:r w:rsidRPr="006B646D">
              <w:rPr>
                <w:rFonts w:cs="David" w:hint="cs"/>
                <w:rtl/>
              </w:rPr>
              <w:t>(א)</w:t>
            </w:r>
            <w:r w:rsidRPr="006B646D">
              <w:rPr>
                <w:rFonts w:cs="David"/>
                <w:rtl/>
              </w:rPr>
              <w:tab/>
            </w:r>
            <w:r w:rsidRPr="006B646D">
              <w:rPr>
                <w:rFonts w:cs="David" w:hint="cs"/>
                <w:rtl/>
              </w:rPr>
              <w:t>עם היבחרו, יודיע חבר הכנסת למזכיר הכנסת בכתב על מספר הטלפון שלו וכן על מען, מספר פקסימיליה וכתובת דואר אלקטרוני לצורך מסירת מסמכים מאת הכנסת, וכן יודיע על כל שינוי בפרטים אלה; יראו מסירת מסמכים או מתן הודעה בטלפון, כאמור, כהודעה מספקת, ואולם בימים שבהם מליאת הכנסת מתכנסת, יראו הנחת הודעה על שולחן הכנסת או מסירתה בחדרו של חבר הכנסת במשכן הכנסת, כהודעה מספקת.</w:t>
            </w:r>
          </w:p>
          <w:p w14:paraId="3BA73284" w14:textId="77777777" w:rsidR="00813310" w:rsidRPr="006B646D" w:rsidRDefault="00813310" w:rsidP="006B646D">
            <w:pPr>
              <w:bidi/>
              <w:spacing w:line="360" w:lineRule="auto"/>
              <w:rPr>
                <w:rFonts w:cs="David" w:hint="cs"/>
              </w:rPr>
            </w:pPr>
          </w:p>
        </w:tc>
      </w:tr>
      <w:tr w:rsidR="00813310" w:rsidRPr="006B646D" w14:paraId="1FDBD2EC" w14:textId="77777777">
        <w:tblPrEx>
          <w:tblCellMar>
            <w:top w:w="0" w:type="dxa"/>
            <w:bottom w:w="0" w:type="dxa"/>
          </w:tblCellMar>
        </w:tblPrEx>
        <w:trPr>
          <w:cantSplit/>
          <w:jc w:val="center"/>
        </w:trPr>
        <w:tc>
          <w:tcPr>
            <w:tcW w:w="701" w:type="dxa"/>
            <w:gridSpan w:val="2"/>
          </w:tcPr>
          <w:p w14:paraId="613EA660" w14:textId="77777777" w:rsidR="00813310" w:rsidRPr="006B646D" w:rsidRDefault="00813310" w:rsidP="006B646D">
            <w:pPr>
              <w:bidi/>
              <w:spacing w:line="360" w:lineRule="auto"/>
              <w:rPr>
                <w:rFonts w:cs="David" w:hint="cs"/>
                <w:rtl/>
              </w:rPr>
            </w:pPr>
            <w:r w:rsidRPr="006B646D">
              <w:rPr>
                <w:rFonts w:cs="David" w:hint="cs"/>
                <w:rtl/>
              </w:rPr>
              <w:t>[21]</w:t>
            </w:r>
          </w:p>
        </w:tc>
        <w:tc>
          <w:tcPr>
            <w:tcW w:w="1260" w:type="dxa"/>
            <w:gridSpan w:val="2"/>
          </w:tcPr>
          <w:p w14:paraId="3B8194AE" w14:textId="77777777" w:rsidR="00813310" w:rsidRPr="006B646D" w:rsidRDefault="00813310" w:rsidP="006B646D">
            <w:pPr>
              <w:pStyle w:val="Heading8"/>
              <w:rPr>
                <w:rFonts w:cs="David" w:hint="cs"/>
                <w:rtl/>
                <w:lang w:eastAsia="en-US"/>
              </w:rPr>
            </w:pPr>
          </w:p>
        </w:tc>
        <w:tc>
          <w:tcPr>
            <w:tcW w:w="720" w:type="dxa"/>
            <w:gridSpan w:val="3"/>
          </w:tcPr>
          <w:p w14:paraId="7531AEF3" w14:textId="77777777" w:rsidR="00813310" w:rsidRPr="006B646D" w:rsidRDefault="00813310" w:rsidP="006B646D">
            <w:pPr>
              <w:bidi/>
              <w:spacing w:line="360" w:lineRule="auto"/>
              <w:rPr>
                <w:rFonts w:cs="David" w:hint="cs"/>
                <w:rtl/>
              </w:rPr>
            </w:pPr>
          </w:p>
        </w:tc>
        <w:tc>
          <w:tcPr>
            <w:tcW w:w="6499" w:type="dxa"/>
            <w:gridSpan w:val="7"/>
          </w:tcPr>
          <w:p w14:paraId="0E119505" w14:textId="77777777" w:rsidR="00813310" w:rsidRPr="006B646D" w:rsidRDefault="00813310" w:rsidP="006B646D">
            <w:pPr>
              <w:bidi/>
              <w:spacing w:line="360" w:lineRule="auto"/>
              <w:rPr>
                <w:rFonts w:cs="David" w:hint="cs"/>
                <w:rtl/>
              </w:rPr>
            </w:pPr>
            <w:r w:rsidRPr="006B646D">
              <w:rPr>
                <w:rFonts w:cs="David" w:hint="cs"/>
                <w:rtl/>
              </w:rPr>
              <w:t>(ב)</w:t>
            </w:r>
            <w:r w:rsidRPr="006B646D">
              <w:rPr>
                <w:rFonts w:cs="David"/>
                <w:rtl/>
              </w:rPr>
              <w:tab/>
            </w:r>
            <w:r w:rsidRPr="006B646D">
              <w:rPr>
                <w:rFonts w:cs="David" w:hint="cs"/>
                <w:rtl/>
              </w:rPr>
              <w:t>חבר הכנסת הנוסע לחוץ לארץ חייב להודיע על כך ליושב ראש הכנסת, ולציין את זמן שהותו בחוץ לארץ, את מקום הימצאו ואת מספר הטלפון שברשותו.</w:t>
            </w:r>
          </w:p>
          <w:p w14:paraId="538E944B" w14:textId="77777777" w:rsidR="00813310" w:rsidRPr="006B646D" w:rsidRDefault="00813310" w:rsidP="006B646D">
            <w:pPr>
              <w:bidi/>
              <w:spacing w:line="360" w:lineRule="auto"/>
              <w:rPr>
                <w:rFonts w:cs="David" w:hint="cs"/>
                <w:rtl/>
              </w:rPr>
            </w:pPr>
          </w:p>
        </w:tc>
      </w:tr>
      <w:tr w:rsidR="00813310" w:rsidRPr="006B646D" w14:paraId="5CEB3C4C" w14:textId="77777777">
        <w:tblPrEx>
          <w:tblCellMar>
            <w:top w:w="0" w:type="dxa"/>
            <w:bottom w:w="0" w:type="dxa"/>
          </w:tblCellMar>
        </w:tblPrEx>
        <w:trPr>
          <w:gridAfter w:val="1"/>
          <w:wAfter w:w="52" w:type="dxa"/>
          <w:cantSplit/>
          <w:jc w:val="center"/>
        </w:trPr>
        <w:tc>
          <w:tcPr>
            <w:tcW w:w="692" w:type="dxa"/>
          </w:tcPr>
          <w:p w14:paraId="4F375AC3" w14:textId="77777777" w:rsidR="00813310" w:rsidRPr="006B646D" w:rsidRDefault="00813310" w:rsidP="006B646D">
            <w:pPr>
              <w:bidi/>
              <w:rPr>
                <w:rFonts w:cs="David" w:hint="cs"/>
                <w:rtl/>
              </w:rPr>
            </w:pPr>
            <w:r w:rsidRPr="006B646D">
              <w:rPr>
                <w:rFonts w:cs="David" w:hint="cs"/>
                <w:rtl/>
              </w:rPr>
              <w:t>[72א]</w:t>
            </w:r>
          </w:p>
        </w:tc>
        <w:tc>
          <w:tcPr>
            <w:tcW w:w="1307" w:type="dxa"/>
            <w:gridSpan w:val="4"/>
          </w:tcPr>
          <w:p w14:paraId="19A1B911" w14:textId="77777777" w:rsidR="00813310" w:rsidRPr="006B646D" w:rsidRDefault="00813310" w:rsidP="006B646D">
            <w:pPr>
              <w:bidi/>
              <w:rPr>
                <w:rFonts w:cs="David" w:hint="cs"/>
                <w:b/>
                <w:bCs/>
                <w:rtl/>
              </w:rPr>
            </w:pPr>
            <w:r w:rsidRPr="006B646D">
              <w:rPr>
                <w:rFonts w:cs="David" w:hint="cs"/>
                <w:b/>
                <w:bCs/>
                <w:rtl/>
              </w:rPr>
              <w:t>הצהרת אמונים</w:t>
            </w:r>
          </w:p>
        </w:tc>
        <w:tc>
          <w:tcPr>
            <w:tcW w:w="756" w:type="dxa"/>
            <w:gridSpan w:val="3"/>
          </w:tcPr>
          <w:p w14:paraId="6C458CED" w14:textId="77777777" w:rsidR="00813310" w:rsidRPr="006B646D" w:rsidRDefault="00813310" w:rsidP="006B646D">
            <w:pPr>
              <w:bidi/>
              <w:spacing w:line="360" w:lineRule="auto"/>
              <w:rPr>
                <w:rFonts w:cs="David" w:hint="cs"/>
                <w:rtl/>
              </w:rPr>
            </w:pPr>
            <w:r w:rsidRPr="006B646D">
              <w:rPr>
                <w:rFonts w:cs="David" w:hint="cs"/>
                <w:rtl/>
              </w:rPr>
              <w:t>7.</w:t>
            </w:r>
          </w:p>
        </w:tc>
        <w:tc>
          <w:tcPr>
            <w:tcW w:w="6373" w:type="dxa"/>
            <w:gridSpan w:val="5"/>
          </w:tcPr>
          <w:p w14:paraId="433C5270" w14:textId="77777777" w:rsidR="00813310" w:rsidRPr="006B646D" w:rsidRDefault="00813310" w:rsidP="006B646D">
            <w:pPr>
              <w:bidi/>
              <w:spacing w:line="360" w:lineRule="auto"/>
              <w:rPr>
                <w:rFonts w:cs="David" w:hint="cs"/>
                <w:rtl/>
              </w:rPr>
            </w:pPr>
            <w:r w:rsidRPr="006B646D">
              <w:rPr>
                <w:rFonts w:cs="David" w:hint="cs"/>
                <w:rtl/>
              </w:rPr>
              <w:t>קרא יושב ראש הישיבה לחבר הכנסת להצהיר אמונים והצהיר חבר הכנסת שלא כלשון החוק, יקבע היושב ראש שחבר הכנסת לא הצהיר אמונים ויחולו לגביו הוראות סעיף 16 לחוק-יסוד: הכנסת כאילו לא הצהיר אמונים.</w:t>
            </w:r>
          </w:p>
          <w:p w14:paraId="7C3373B7" w14:textId="77777777" w:rsidR="00813310" w:rsidRPr="006B646D" w:rsidRDefault="00813310" w:rsidP="006B646D">
            <w:pPr>
              <w:bidi/>
              <w:spacing w:line="360" w:lineRule="auto"/>
              <w:rPr>
                <w:rFonts w:cs="David" w:hint="cs"/>
                <w:rtl/>
              </w:rPr>
            </w:pPr>
          </w:p>
        </w:tc>
      </w:tr>
      <w:tr w:rsidR="00813310" w:rsidRPr="006B646D" w14:paraId="701985CD" w14:textId="77777777">
        <w:tblPrEx>
          <w:tblCellMar>
            <w:top w:w="0" w:type="dxa"/>
            <w:bottom w:w="0" w:type="dxa"/>
          </w:tblCellMar>
        </w:tblPrEx>
        <w:trPr>
          <w:gridAfter w:val="1"/>
          <w:wAfter w:w="52" w:type="dxa"/>
          <w:cantSplit/>
          <w:jc w:val="center"/>
        </w:trPr>
        <w:tc>
          <w:tcPr>
            <w:tcW w:w="692" w:type="dxa"/>
          </w:tcPr>
          <w:p w14:paraId="47752386" w14:textId="77777777" w:rsidR="00813310" w:rsidRPr="006B646D" w:rsidRDefault="00813310" w:rsidP="006B646D">
            <w:pPr>
              <w:bidi/>
              <w:rPr>
                <w:rFonts w:cs="David" w:hint="cs"/>
                <w:rtl/>
              </w:rPr>
            </w:pPr>
            <w:r w:rsidRPr="006B646D">
              <w:rPr>
                <w:rFonts w:cs="David" w:hint="cs"/>
                <w:rtl/>
              </w:rPr>
              <w:t>[22]</w:t>
            </w:r>
          </w:p>
        </w:tc>
        <w:tc>
          <w:tcPr>
            <w:tcW w:w="1307" w:type="dxa"/>
            <w:gridSpan w:val="4"/>
          </w:tcPr>
          <w:p w14:paraId="73E0A571" w14:textId="77777777" w:rsidR="00813310" w:rsidRPr="006B646D" w:rsidRDefault="00813310" w:rsidP="006B646D">
            <w:pPr>
              <w:pStyle w:val="Heading8"/>
              <w:rPr>
                <w:rFonts w:cs="David" w:hint="cs"/>
                <w:rtl/>
                <w:lang w:eastAsia="en-US"/>
              </w:rPr>
            </w:pPr>
            <w:r w:rsidRPr="006B646D">
              <w:rPr>
                <w:rFonts w:cs="David" w:hint="cs"/>
                <w:rtl/>
                <w:lang w:eastAsia="en-US"/>
              </w:rPr>
              <w:t>השתתפות בישיבות</w:t>
            </w:r>
          </w:p>
        </w:tc>
        <w:tc>
          <w:tcPr>
            <w:tcW w:w="756" w:type="dxa"/>
            <w:gridSpan w:val="3"/>
          </w:tcPr>
          <w:p w14:paraId="0C37D11F" w14:textId="77777777" w:rsidR="00813310" w:rsidRPr="006B646D" w:rsidRDefault="00813310" w:rsidP="006B646D">
            <w:pPr>
              <w:bidi/>
              <w:spacing w:line="360" w:lineRule="auto"/>
              <w:rPr>
                <w:rFonts w:cs="David" w:hint="cs"/>
                <w:rtl/>
              </w:rPr>
            </w:pPr>
            <w:r w:rsidRPr="006B646D">
              <w:rPr>
                <w:rFonts w:cs="David" w:hint="cs"/>
                <w:rtl/>
              </w:rPr>
              <w:t>8.</w:t>
            </w:r>
          </w:p>
        </w:tc>
        <w:tc>
          <w:tcPr>
            <w:tcW w:w="6373" w:type="dxa"/>
            <w:gridSpan w:val="5"/>
          </w:tcPr>
          <w:p w14:paraId="545E497C" w14:textId="77777777" w:rsidR="00813310" w:rsidRPr="006B646D" w:rsidRDefault="00813310" w:rsidP="006B646D">
            <w:pPr>
              <w:bidi/>
              <w:spacing w:line="360" w:lineRule="auto"/>
              <w:rPr>
                <w:rFonts w:cs="David" w:hint="cs"/>
                <w:rtl/>
              </w:rPr>
            </w:pPr>
            <w:r w:rsidRPr="006B646D">
              <w:rPr>
                <w:rFonts w:cs="David" w:hint="cs"/>
                <w:rtl/>
              </w:rPr>
              <w:t>חבר הכנסת יתמיד כמיטב יכולתו בהשתתפות בישיבות הכנסת ובישיבות הוועדות שהוא חבר בהן.</w:t>
            </w:r>
          </w:p>
          <w:p w14:paraId="4035EEDE" w14:textId="77777777" w:rsidR="00813310" w:rsidRPr="006B646D" w:rsidRDefault="00813310" w:rsidP="006B646D">
            <w:pPr>
              <w:bidi/>
              <w:spacing w:line="360" w:lineRule="auto"/>
              <w:rPr>
                <w:rFonts w:cs="David" w:hint="cs"/>
                <w:rtl/>
              </w:rPr>
            </w:pPr>
          </w:p>
        </w:tc>
      </w:tr>
      <w:tr w:rsidR="00813310" w:rsidRPr="006B646D" w14:paraId="7947A8EA" w14:textId="77777777">
        <w:tblPrEx>
          <w:tblCellMar>
            <w:top w:w="0" w:type="dxa"/>
            <w:bottom w:w="0" w:type="dxa"/>
          </w:tblCellMar>
        </w:tblPrEx>
        <w:trPr>
          <w:gridAfter w:val="1"/>
          <w:wAfter w:w="52" w:type="dxa"/>
          <w:cantSplit/>
          <w:jc w:val="center"/>
        </w:trPr>
        <w:tc>
          <w:tcPr>
            <w:tcW w:w="692" w:type="dxa"/>
          </w:tcPr>
          <w:p w14:paraId="1E2EEA6F" w14:textId="77777777" w:rsidR="00813310" w:rsidRPr="006B646D" w:rsidRDefault="00813310" w:rsidP="006B646D">
            <w:pPr>
              <w:bidi/>
              <w:spacing w:line="360" w:lineRule="auto"/>
              <w:rPr>
                <w:rFonts w:cs="David" w:hint="cs"/>
                <w:rtl/>
              </w:rPr>
            </w:pPr>
            <w:r w:rsidRPr="006B646D">
              <w:rPr>
                <w:rFonts w:cs="David" w:hint="cs"/>
                <w:rtl/>
              </w:rPr>
              <w:t>[חדש]</w:t>
            </w:r>
          </w:p>
        </w:tc>
        <w:tc>
          <w:tcPr>
            <w:tcW w:w="1307" w:type="dxa"/>
            <w:gridSpan w:val="4"/>
          </w:tcPr>
          <w:p w14:paraId="08E4599A" w14:textId="77777777" w:rsidR="00813310" w:rsidRPr="006B646D" w:rsidRDefault="00813310" w:rsidP="006B646D">
            <w:pPr>
              <w:pStyle w:val="Heading8"/>
              <w:rPr>
                <w:rFonts w:cs="David" w:hint="cs"/>
                <w:rtl/>
                <w:lang w:eastAsia="en-US"/>
              </w:rPr>
            </w:pPr>
            <w:r w:rsidRPr="006B646D">
              <w:rPr>
                <w:rFonts w:cs="David" w:hint="cs"/>
                <w:rtl/>
                <w:lang w:eastAsia="en-US"/>
              </w:rPr>
              <w:t>חתימת חבר הכנסת</w:t>
            </w:r>
          </w:p>
        </w:tc>
        <w:tc>
          <w:tcPr>
            <w:tcW w:w="756" w:type="dxa"/>
            <w:gridSpan w:val="3"/>
          </w:tcPr>
          <w:p w14:paraId="3B4E220B" w14:textId="77777777" w:rsidR="00813310" w:rsidRPr="006B646D" w:rsidRDefault="00813310" w:rsidP="006B646D">
            <w:pPr>
              <w:bidi/>
              <w:spacing w:line="360" w:lineRule="auto"/>
              <w:rPr>
                <w:rFonts w:cs="David" w:hint="cs"/>
                <w:rtl/>
              </w:rPr>
            </w:pPr>
            <w:r w:rsidRPr="006B646D">
              <w:rPr>
                <w:rFonts w:cs="David" w:hint="cs"/>
                <w:rtl/>
              </w:rPr>
              <w:t>9.</w:t>
            </w:r>
          </w:p>
        </w:tc>
        <w:tc>
          <w:tcPr>
            <w:tcW w:w="6373" w:type="dxa"/>
            <w:gridSpan w:val="5"/>
          </w:tcPr>
          <w:p w14:paraId="3F7CC335" w14:textId="77777777" w:rsidR="00813310" w:rsidRPr="006B646D" w:rsidRDefault="00813310" w:rsidP="006B646D">
            <w:pPr>
              <w:bidi/>
              <w:spacing w:line="360" w:lineRule="auto"/>
              <w:rPr>
                <w:rFonts w:cs="David" w:hint="cs"/>
                <w:rtl/>
              </w:rPr>
            </w:pPr>
            <w:r w:rsidRPr="006B646D">
              <w:rPr>
                <w:rFonts w:cs="David" w:hint="cs"/>
                <w:rtl/>
              </w:rPr>
              <w:t>מסמך שחבר הכנסת מגישו בכתב לפי תקנון זה, ייחתם בידי חבר הכנסת אישית.</w:t>
            </w:r>
          </w:p>
          <w:p w14:paraId="30599F79" w14:textId="77777777" w:rsidR="00813310" w:rsidRPr="006B646D" w:rsidRDefault="00813310" w:rsidP="006B646D">
            <w:pPr>
              <w:bidi/>
              <w:spacing w:line="360" w:lineRule="auto"/>
              <w:rPr>
                <w:rFonts w:cs="David" w:hint="cs"/>
                <w:rtl/>
              </w:rPr>
            </w:pPr>
          </w:p>
        </w:tc>
      </w:tr>
      <w:tr w:rsidR="00813310" w:rsidRPr="006B646D" w14:paraId="4181B797" w14:textId="77777777">
        <w:tblPrEx>
          <w:tblCellMar>
            <w:top w:w="0" w:type="dxa"/>
            <w:bottom w:w="0" w:type="dxa"/>
          </w:tblCellMar>
        </w:tblPrEx>
        <w:trPr>
          <w:gridAfter w:val="1"/>
          <w:wAfter w:w="52" w:type="dxa"/>
          <w:cantSplit/>
          <w:jc w:val="center"/>
        </w:trPr>
        <w:tc>
          <w:tcPr>
            <w:tcW w:w="777" w:type="dxa"/>
            <w:gridSpan w:val="3"/>
          </w:tcPr>
          <w:p w14:paraId="4D280F8B" w14:textId="77777777" w:rsidR="00813310" w:rsidRPr="006B646D" w:rsidRDefault="00813310" w:rsidP="006B646D">
            <w:pPr>
              <w:bidi/>
              <w:rPr>
                <w:rFonts w:cs="David" w:hint="cs"/>
                <w:rtl/>
              </w:rPr>
            </w:pPr>
          </w:p>
        </w:tc>
        <w:tc>
          <w:tcPr>
            <w:tcW w:w="1222" w:type="dxa"/>
            <w:gridSpan w:val="2"/>
          </w:tcPr>
          <w:p w14:paraId="14E92F20" w14:textId="77777777" w:rsidR="00813310" w:rsidRPr="006B646D" w:rsidRDefault="00813310" w:rsidP="006B646D">
            <w:pPr>
              <w:bidi/>
              <w:rPr>
                <w:rFonts w:cs="David" w:hint="cs"/>
                <w:rtl/>
              </w:rPr>
            </w:pPr>
          </w:p>
        </w:tc>
        <w:tc>
          <w:tcPr>
            <w:tcW w:w="756" w:type="dxa"/>
            <w:gridSpan w:val="3"/>
          </w:tcPr>
          <w:p w14:paraId="50C19A1E" w14:textId="77777777" w:rsidR="00813310" w:rsidRPr="006B646D" w:rsidRDefault="00813310" w:rsidP="006B646D">
            <w:pPr>
              <w:bidi/>
              <w:spacing w:line="360" w:lineRule="auto"/>
              <w:rPr>
                <w:rFonts w:cs="David" w:hint="cs"/>
                <w:rtl/>
              </w:rPr>
            </w:pPr>
          </w:p>
        </w:tc>
        <w:tc>
          <w:tcPr>
            <w:tcW w:w="6373" w:type="dxa"/>
            <w:gridSpan w:val="5"/>
          </w:tcPr>
          <w:p w14:paraId="2E425348" w14:textId="77777777" w:rsidR="00813310" w:rsidRPr="006B646D" w:rsidRDefault="00813310" w:rsidP="006B646D">
            <w:pPr>
              <w:bidi/>
              <w:spacing w:line="360" w:lineRule="auto"/>
              <w:rPr>
                <w:rFonts w:cs="David" w:hint="cs"/>
                <w:rtl/>
              </w:rPr>
            </w:pPr>
          </w:p>
        </w:tc>
      </w:tr>
      <w:tr w:rsidR="00813310" w:rsidRPr="006B646D" w14:paraId="1934ECE8" w14:textId="77777777">
        <w:tblPrEx>
          <w:tblCellMar>
            <w:top w:w="0" w:type="dxa"/>
            <w:bottom w:w="0" w:type="dxa"/>
          </w:tblCellMar>
        </w:tblPrEx>
        <w:trPr>
          <w:cantSplit/>
          <w:jc w:val="center"/>
        </w:trPr>
        <w:tc>
          <w:tcPr>
            <w:tcW w:w="692" w:type="dxa"/>
          </w:tcPr>
          <w:p w14:paraId="286CEBCE" w14:textId="77777777" w:rsidR="00813310" w:rsidRPr="006B646D" w:rsidRDefault="00813310" w:rsidP="006B646D">
            <w:pPr>
              <w:bidi/>
              <w:spacing w:line="360" w:lineRule="auto"/>
              <w:rPr>
                <w:rFonts w:cs="David"/>
              </w:rPr>
            </w:pPr>
            <w:r w:rsidRPr="006B646D">
              <w:rPr>
                <w:rFonts w:cs="David" w:hint="cs"/>
                <w:rtl/>
              </w:rPr>
              <w:t>[23]</w:t>
            </w:r>
          </w:p>
        </w:tc>
        <w:tc>
          <w:tcPr>
            <w:tcW w:w="1314" w:type="dxa"/>
            <w:gridSpan w:val="5"/>
            <w:vMerge w:val="restart"/>
          </w:tcPr>
          <w:p w14:paraId="759F1067" w14:textId="77777777" w:rsidR="00813310" w:rsidRPr="006B646D" w:rsidRDefault="00813310" w:rsidP="006B646D">
            <w:pPr>
              <w:pStyle w:val="Heading8"/>
              <w:rPr>
                <w:rFonts w:cs="David" w:hint="cs"/>
                <w:rtl/>
                <w:lang w:eastAsia="en-US"/>
              </w:rPr>
            </w:pPr>
            <w:r w:rsidRPr="006B646D">
              <w:rPr>
                <w:rFonts w:cs="David" w:hint="cs"/>
                <w:rtl/>
                <w:lang w:eastAsia="en-US"/>
              </w:rPr>
              <w:t>משלוח כתב התפטרות לפי סעיף 40 לחוק-יסוד: הכנסת</w:t>
            </w:r>
          </w:p>
        </w:tc>
        <w:tc>
          <w:tcPr>
            <w:tcW w:w="760" w:type="dxa"/>
            <w:gridSpan w:val="3"/>
          </w:tcPr>
          <w:p w14:paraId="72454610" w14:textId="77777777" w:rsidR="00813310" w:rsidRPr="006B646D" w:rsidRDefault="00813310" w:rsidP="006B646D">
            <w:pPr>
              <w:bidi/>
              <w:spacing w:line="360" w:lineRule="auto"/>
              <w:rPr>
                <w:rFonts w:cs="David"/>
              </w:rPr>
            </w:pPr>
            <w:r w:rsidRPr="006B646D">
              <w:rPr>
                <w:rFonts w:cs="David" w:hint="cs"/>
                <w:rtl/>
              </w:rPr>
              <w:t>10.</w:t>
            </w:r>
          </w:p>
        </w:tc>
        <w:tc>
          <w:tcPr>
            <w:tcW w:w="6414" w:type="dxa"/>
            <w:gridSpan w:val="5"/>
          </w:tcPr>
          <w:p w14:paraId="669DBD62" w14:textId="77777777" w:rsidR="00813310" w:rsidRPr="006B646D" w:rsidRDefault="00813310" w:rsidP="006B646D">
            <w:pPr>
              <w:bidi/>
              <w:spacing w:line="360" w:lineRule="auto"/>
              <w:rPr>
                <w:rFonts w:cs="David" w:hint="cs"/>
                <w:rtl/>
              </w:rPr>
            </w:pPr>
            <w:r w:rsidRPr="006B646D">
              <w:rPr>
                <w:rFonts w:cs="David" w:hint="cs"/>
                <w:rtl/>
              </w:rPr>
              <w:t>כתב התפטרות של חבר הכנסת שנבצר ממנו להגישו אישית ליושב ראש הכנסת, יישלח -</w:t>
            </w:r>
          </w:p>
          <w:p w14:paraId="4C775642" w14:textId="77777777" w:rsidR="00813310" w:rsidRPr="006B646D" w:rsidRDefault="00813310" w:rsidP="006B646D">
            <w:pPr>
              <w:bidi/>
              <w:spacing w:line="360" w:lineRule="auto"/>
              <w:rPr>
                <w:rFonts w:cs="David" w:hint="cs"/>
              </w:rPr>
            </w:pPr>
          </w:p>
        </w:tc>
      </w:tr>
      <w:tr w:rsidR="00813310" w:rsidRPr="006B646D" w14:paraId="540DB15A" w14:textId="77777777">
        <w:tblPrEx>
          <w:tblCellMar>
            <w:top w:w="0" w:type="dxa"/>
            <w:bottom w:w="0" w:type="dxa"/>
          </w:tblCellMar>
        </w:tblPrEx>
        <w:trPr>
          <w:cantSplit/>
          <w:jc w:val="center"/>
        </w:trPr>
        <w:tc>
          <w:tcPr>
            <w:tcW w:w="692" w:type="dxa"/>
          </w:tcPr>
          <w:p w14:paraId="1E714C56" w14:textId="77777777" w:rsidR="00813310" w:rsidRPr="006B646D" w:rsidRDefault="00813310" w:rsidP="006B646D">
            <w:pPr>
              <w:bidi/>
              <w:spacing w:line="360" w:lineRule="auto"/>
              <w:rPr>
                <w:rFonts w:cs="David"/>
              </w:rPr>
            </w:pPr>
          </w:p>
        </w:tc>
        <w:tc>
          <w:tcPr>
            <w:tcW w:w="1314" w:type="dxa"/>
            <w:gridSpan w:val="5"/>
            <w:vMerge/>
          </w:tcPr>
          <w:p w14:paraId="7B8A40BA" w14:textId="77777777" w:rsidR="00813310" w:rsidRPr="006B646D" w:rsidRDefault="00813310" w:rsidP="006B646D">
            <w:pPr>
              <w:pStyle w:val="Heading8"/>
              <w:rPr>
                <w:rFonts w:cs="David"/>
                <w:lang w:eastAsia="en-US"/>
              </w:rPr>
            </w:pPr>
          </w:p>
        </w:tc>
        <w:tc>
          <w:tcPr>
            <w:tcW w:w="760" w:type="dxa"/>
            <w:gridSpan w:val="3"/>
          </w:tcPr>
          <w:p w14:paraId="01E21656" w14:textId="77777777" w:rsidR="00813310" w:rsidRPr="006B646D" w:rsidRDefault="00813310" w:rsidP="006B646D">
            <w:pPr>
              <w:bidi/>
              <w:spacing w:line="360" w:lineRule="auto"/>
              <w:rPr>
                <w:rFonts w:cs="David"/>
              </w:rPr>
            </w:pPr>
          </w:p>
        </w:tc>
        <w:tc>
          <w:tcPr>
            <w:tcW w:w="671" w:type="dxa"/>
            <w:gridSpan w:val="2"/>
          </w:tcPr>
          <w:p w14:paraId="597F90F8" w14:textId="77777777" w:rsidR="00813310" w:rsidRPr="006B646D" w:rsidRDefault="00813310" w:rsidP="006B646D">
            <w:pPr>
              <w:bidi/>
              <w:spacing w:line="360" w:lineRule="auto"/>
              <w:rPr>
                <w:rFonts w:cs="David"/>
              </w:rPr>
            </w:pPr>
            <w:r w:rsidRPr="006B646D">
              <w:rPr>
                <w:rFonts w:cs="David" w:hint="cs"/>
                <w:rtl/>
              </w:rPr>
              <w:t>(1)</w:t>
            </w:r>
          </w:p>
        </w:tc>
        <w:tc>
          <w:tcPr>
            <w:tcW w:w="5743" w:type="dxa"/>
            <w:gridSpan w:val="3"/>
          </w:tcPr>
          <w:p w14:paraId="0DE96EFD" w14:textId="77777777" w:rsidR="00813310" w:rsidRPr="006B646D" w:rsidRDefault="00813310" w:rsidP="006B646D">
            <w:pPr>
              <w:bidi/>
              <w:spacing w:line="360" w:lineRule="auto"/>
              <w:rPr>
                <w:rFonts w:cs="David" w:hint="cs"/>
                <w:rtl/>
              </w:rPr>
            </w:pPr>
            <w:r w:rsidRPr="006B646D">
              <w:rPr>
                <w:rFonts w:cs="David" w:hint="cs"/>
                <w:rtl/>
              </w:rPr>
              <w:t>מן הארץ - על ידי מי שיושב ראש הכנסת הסמיכו לכך בכתב, והוא יאשר על גבי כתב ההתפטרות כי חבר הכנסת מסרו אישית לידיו ויציין את מועד המסירה;</w:t>
            </w:r>
          </w:p>
          <w:p w14:paraId="4F5391D0" w14:textId="77777777" w:rsidR="00813310" w:rsidRPr="006B646D" w:rsidRDefault="00813310" w:rsidP="006B646D">
            <w:pPr>
              <w:bidi/>
              <w:spacing w:line="360" w:lineRule="auto"/>
              <w:rPr>
                <w:rFonts w:cs="David" w:hint="cs"/>
              </w:rPr>
            </w:pPr>
          </w:p>
        </w:tc>
      </w:tr>
      <w:tr w:rsidR="00813310" w:rsidRPr="006B646D" w14:paraId="0A7DA225" w14:textId="77777777">
        <w:tblPrEx>
          <w:tblCellMar>
            <w:top w:w="0" w:type="dxa"/>
            <w:bottom w:w="0" w:type="dxa"/>
          </w:tblCellMar>
        </w:tblPrEx>
        <w:trPr>
          <w:cantSplit/>
          <w:jc w:val="center"/>
        </w:trPr>
        <w:tc>
          <w:tcPr>
            <w:tcW w:w="692" w:type="dxa"/>
          </w:tcPr>
          <w:p w14:paraId="2C59ACE7" w14:textId="77777777" w:rsidR="00813310" w:rsidRPr="006B646D" w:rsidRDefault="00813310" w:rsidP="006B646D">
            <w:pPr>
              <w:bidi/>
              <w:spacing w:line="360" w:lineRule="auto"/>
              <w:rPr>
                <w:rFonts w:cs="David"/>
              </w:rPr>
            </w:pPr>
          </w:p>
        </w:tc>
        <w:tc>
          <w:tcPr>
            <w:tcW w:w="1314" w:type="dxa"/>
            <w:gridSpan w:val="5"/>
          </w:tcPr>
          <w:p w14:paraId="074AE048" w14:textId="77777777" w:rsidR="00813310" w:rsidRPr="006B646D" w:rsidRDefault="00813310" w:rsidP="006B646D">
            <w:pPr>
              <w:pStyle w:val="Heading8"/>
              <w:rPr>
                <w:rFonts w:cs="David"/>
                <w:lang w:eastAsia="en-US"/>
              </w:rPr>
            </w:pPr>
          </w:p>
        </w:tc>
        <w:tc>
          <w:tcPr>
            <w:tcW w:w="760" w:type="dxa"/>
            <w:gridSpan w:val="3"/>
          </w:tcPr>
          <w:p w14:paraId="5E8ACCC6" w14:textId="77777777" w:rsidR="00813310" w:rsidRPr="006B646D" w:rsidRDefault="00813310" w:rsidP="006B646D">
            <w:pPr>
              <w:bidi/>
              <w:spacing w:line="360" w:lineRule="auto"/>
              <w:rPr>
                <w:rFonts w:cs="David"/>
              </w:rPr>
            </w:pPr>
          </w:p>
        </w:tc>
        <w:tc>
          <w:tcPr>
            <w:tcW w:w="671" w:type="dxa"/>
            <w:gridSpan w:val="2"/>
          </w:tcPr>
          <w:p w14:paraId="0DDE9EA0" w14:textId="77777777" w:rsidR="00813310" w:rsidRPr="006B646D" w:rsidRDefault="00813310" w:rsidP="006B646D">
            <w:pPr>
              <w:bidi/>
              <w:spacing w:line="360" w:lineRule="auto"/>
              <w:rPr>
                <w:rFonts w:cs="David"/>
              </w:rPr>
            </w:pPr>
            <w:r w:rsidRPr="006B646D">
              <w:rPr>
                <w:rFonts w:cs="David" w:hint="cs"/>
                <w:rtl/>
              </w:rPr>
              <w:t>(2)</w:t>
            </w:r>
          </w:p>
        </w:tc>
        <w:tc>
          <w:tcPr>
            <w:tcW w:w="5743" w:type="dxa"/>
            <w:gridSpan w:val="3"/>
          </w:tcPr>
          <w:p w14:paraId="307819AC" w14:textId="77777777" w:rsidR="00813310" w:rsidRPr="006B646D" w:rsidRDefault="00813310" w:rsidP="006B646D">
            <w:pPr>
              <w:bidi/>
              <w:spacing w:line="360" w:lineRule="auto"/>
              <w:rPr>
                <w:rFonts w:cs="David" w:hint="cs"/>
              </w:rPr>
            </w:pPr>
            <w:r w:rsidRPr="006B646D">
              <w:rPr>
                <w:rFonts w:cs="David" w:hint="cs"/>
                <w:rtl/>
              </w:rPr>
              <w:t xml:space="preserve">מחוץ לארץ - באחד מאלה: </w:t>
            </w:r>
          </w:p>
        </w:tc>
      </w:tr>
      <w:tr w:rsidR="00813310" w:rsidRPr="006B646D" w14:paraId="469137A1" w14:textId="77777777">
        <w:tblPrEx>
          <w:tblCellMar>
            <w:top w:w="0" w:type="dxa"/>
            <w:bottom w:w="0" w:type="dxa"/>
          </w:tblCellMar>
        </w:tblPrEx>
        <w:trPr>
          <w:cantSplit/>
          <w:jc w:val="center"/>
        </w:trPr>
        <w:tc>
          <w:tcPr>
            <w:tcW w:w="692" w:type="dxa"/>
          </w:tcPr>
          <w:p w14:paraId="10C223EF" w14:textId="77777777" w:rsidR="00813310" w:rsidRPr="006B646D" w:rsidRDefault="00813310" w:rsidP="006B646D">
            <w:pPr>
              <w:bidi/>
              <w:spacing w:line="360" w:lineRule="auto"/>
              <w:rPr>
                <w:rFonts w:cs="David"/>
              </w:rPr>
            </w:pPr>
          </w:p>
        </w:tc>
        <w:tc>
          <w:tcPr>
            <w:tcW w:w="1314" w:type="dxa"/>
            <w:gridSpan w:val="5"/>
          </w:tcPr>
          <w:p w14:paraId="02E94E09" w14:textId="77777777" w:rsidR="00813310" w:rsidRPr="006B646D" w:rsidRDefault="00813310" w:rsidP="006B646D">
            <w:pPr>
              <w:pStyle w:val="Heading8"/>
              <w:rPr>
                <w:rFonts w:cs="David"/>
                <w:lang w:eastAsia="en-US"/>
              </w:rPr>
            </w:pPr>
          </w:p>
        </w:tc>
        <w:tc>
          <w:tcPr>
            <w:tcW w:w="760" w:type="dxa"/>
            <w:gridSpan w:val="3"/>
          </w:tcPr>
          <w:p w14:paraId="4B636A50" w14:textId="77777777" w:rsidR="00813310" w:rsidRPr="006B646D" w:rsidRDefault="00813310" w:rsidP="006B646D">
            <w:pPr>
              <w:bidi/>
              <w:spacing w:line="360" w:lineRule="auto"/>
              <w:rPr>
                <w:rFonts w:cs="David"/>
              </w:rPr>
            </w:pPr>
          </w:p>
        </w:tc>
        <w:tc>
          <w:tcPr>
            <w:tcW w:w="671" w:type="dxa"/>
            <w:gridSpan w:val="2"/>
          </w:tcPr>
          <w:p w14:paraId="3FF25E00" w14:textId="77777777" w:rsidR="00813310" w:rsidRPr="006B646D" w:rsidRDefault="00813310" w:rsidP="006B646D">
            <w:pPr>
              <w:bidi/>
              <w:spacing w:line="360" w:lineRule="auto"/>
              <w:rPr>
                <w:rFonts w:cs="David" w:hint="cs"/>
                <w:rtl/>
              </w:rPr>
            </w:pPr>
          </w:p>
        </w:tc>
        <w:tc>
          <w:tcPr>
            <w:tcW w:w="806" w:type="dxa"/>
          </w:tcPr>
          <w:p w14:paraId="500CF5CC" w14:textId="77777777" w:rsidR="00813310" w:rsidRPr="006B646D" w:rsidRDefault="00813310" w:rsidP="006B646D">
            <w:pPr>
              <w:bidi/>
              <w:spacing w:line="360" w:lineRule="auto"/>
              <w:rPr>
                <w:rFonts w:cs="David" w:hint="cs"/>
                <w:rtl/>
              </w:rPr>
            </w:pPr>
            <w:r w:rsidRPr="006B646D">
              <w:rPr>
                <w:rFonts w:cs="David" w:hint="cs"/>
                <w:rtl/>
              </w:rPr>
              <w:t>(א)</w:t>
            </w:r>
          </w:p>
        </w:tc>
        <w:tc>
          <w:tcPr>
            <w:tcW w:w="4937" w:type="dxa"/>
            <w:gridSpan w:val="2"/>
          </w:tcPr>
          <w:p w14:paraId="1C3E7E1C" w14:textId="77777777" w:rsidR="00813310" w:rsidRPr="006B646D" w:rsidRDefault="00813310" w:rsidP="006B646D">
            <w:pPr>
              <w:bidi/>
              <w:spacing w:line="360" w:lineRule="auto"/>
              <w:rPr>
                <w:rFonts w:cs="David" w:hint="cs"/>
                <w:rtl/>
              </w:rPr>
            </w:pPr>
            <w:r w:rsidRPr="006B646D">
              <w:rPr>
                <w:rFonts w:cs="David" w:hint="cs"/>
                <w:rtl/>
              </w:rPr>
              <w:t>בפקסימיליה או בדואר אלקטרוני הכולל כתב התפטרות שנסרק, ובלבד שחבר הכנסת המתפטר שוחח אישית עם יושב ראש הכנסת בסמוך למשלוח כתב ההתפטרות ווידא את קבלתו;</w:t>
            </w:r>
          </w:p>
          <w:p w14:paraId="2478BA56" w14:textId="77777777" w:rsidR="00813310" w:rsidRPr="006B646D" w:rsidRDefault="00813310" w:rsidP="006B646D">
            <w:pPr>
              <w:bidi/>
              <w:spacing w:line="360" w:lineRule="auto"/>
              <w:rPr>
                <w:rFonts w:cs="David" w:hint="cs"/>
                <w:rtl/>
              </w:rPr>
            </w:pPr>
          </w:p>
        </w:tc>
      </w:tr>
      <w:tr w:rsidR="00813310" w:rsidRPr="006B646D" w14:paraId="18288BC0" w14:textId="77777777">
        <w:tblPrEx>
          <w:tblCellMar>
            <w:top w:w="0" w:type="dxa"/>
            <w:bottom w:w="0" w:type="dxa"/>
          </w:tblCellMar>
        </w:tblPrEx>
        <w:trPr>
          <w:cantSplit/>
          <w:jc w:val="center"/>
        </w:trPr>
        <w:tc>
          <w:tcPr>
            <w:tcW w:w="692" w:type="dxa"/>
          </w:tcPr>
          <w:p w14:paraId="4C0FF2C8" w14:textId="77777777" w:rsidR="00813310" w:rsidRPr="006B646D" w:rsidRDefault="00813310" w:rsidP="006B646D">
            <w:pPr>
              <w:bidi/>
              <w:spacing w:line="360" w:lineRule="auto"/>
              <w:rPr>
                <w:rFonts w:cs="David"/>
              </w:rPr>
            </w:pPr>
          </w:p>
        </w:tc>
        <w:tc>
          <w:tcPr>
            <w:tcW w:w="1314" w:type="dxa"/>
            <w:gridSpan w:val="5"/>
          </w:tcPr>
          <w:p w14:paraId="1AE1AD96" w14:textId="77777777" w:rsidR="00813310" w:rsidRPr="006B646D" w:rsidRDefault="00813310" w:rsidP="006B646D">
            <w:pPr>
              <w:pStyle w:val="Heading8"/>
              <w:rPr>
                <w:rFonts w:cs="David"/>
                <w:lang w:eastAsia="en-US"/>
              </w:rPr>
            </w:pPr>
          </w:p>
        </w:tc>
        <w:tc>
          <w:tcPr>
            <w:tcW w:w="760" w:type="dxa"/>
            <w:gridSpan w:val="3"/>
          </w:tcPr>
          <w:p w14:paraId="5ECD1F8B" w14:textId="77777777" w:rsidR="00813310" w:rsidRPr="006B646D" w:rsidRDefault="00813310" w:rsidP="006B646D">
            <w:pPr>
              <w:bidi/>
              <w:spacing w:line="360" w:lineRule="auto"/>
              <w:rPr>
                <w:rFonts w:cs="David"/>
              </w:rPr>
            </w:pPr>
          </w:p>
        </w:tc>
        <w:tc>
          <w:tcPr>
            <w:tcW w:w="671" w:type="dxa"/>
            <w:gridSpan w:val="2"/>
          </w:tcPr>
          <w:p w14:paraId="7E3FFF58" w14:textId="77777777" w:rsidR="00813310" w:rsidRPr="006B646D" w:rsidRDefault="00813310" w:rsidP="006B646D">
            <w:pPr>
              <w:bidi/>
              <w:spacing w:line="360" w:lineRule="auto"/>
              <w:rPr>
                <w:rFonts w:cs="David" w:hint="cs"/>
                <w:rtl/>
              </w:rPr>
            </w:pPr>
          </w:p>
        </w:tc>
        <w:tc>
          <w:tcPr>
            <w:tcW w:w="806" w:type="dxa"/>
          </w:tcPr>
          <w:p w14:paraId="7833C9BA" w14:textId="77777777" w:rsidR="00813310" w:rsidRPr="006B646D" w:rsidRDefault="00813310" w:rsidP="006B646D">
            <w:pPr>
              <w:bidi/>
              <w:spacing w:line="360" w:lineRule="auto"/>
              <w:rPr>
                <w:rFonts w:cs="David" w:hint="cs"/>
                <w:rtl/>
              </w:rPr>
            </w:pPr>
            <w:r w:rsidRPr="006B646D">
              <w:rPr>
                <w:rFonts w:cs="David" w:hint="cs"/>
                <w:rtl/>
              </w:rPr>
              <w:t>(ב)</w:t>
            </w:r>
          </w:p>
        </w:tc>
        <w:tc>
          <w:tcPr>
            <w:tcW w:w="4937" w:type="dxa"/>
            <w:gridSpan w:val="2"/>
          </w:tcPr>
          <w:p w14:paraId="75CEE106" w14:textId="77777777" w:rsidR="00813310" w:rsidRPr="006B646D" w:rsidRDefault="00813310" w:rsidP="006B646D">
            <w:pPr>
              <w:bidi/>
              <w:spacing w:line="360" w:lineRule="auto"/>
              <w:rPr>
                <w:rFonts w:cs="David" w:hint="cs"/>
                <w:rtl/>
              </w:rPr>
            </w:pPr>
            <w:r w:rsidRPr="006B646D">
              <w:rPr>
                <w:rFonts w:cs="David" w:hint="cs"/>
                <w:rtl/>
              </w:rPr>
              <w:t xml:space="preserve">על ידי נציג דיפלומטי או </w:t>
            </w:r>
            <w:proofErr w:type="spellStart"/>
            <w:r w:rsidRPr="006B646D">
              <w:rPr>
                <w:rFonts w:cs="David" w:hint="cs"/>
                <w:rtl/>
              </w:rPr>
              <w:t>קונסולרי</w:t>
            </w:r>
            <w:proofErr w:type="spellEnd"/>
            <w:r w:rsidRPr="006B646D">
              <w:rPr>
                <w:rFonts w:cs="David" w:hint="cs"/>
                <w:rtl/>
              </w:rPr>
              <w:t xml:space="preserve"> של ישראל שיאשר על גבי כתב ההתפטרות כי חבר הכנסת מסרו אישית לידיו ויציין את מועד המסירה.</w:t>
            </w:r>
          </w:p>
          <w:p w14:paraId="1C9B9825" w14:textId="77777777" w:rsidR="00813310" w:rsidRPr="006B646D" w:rsidRDefault="00813310" w:rsidP="006B646D">
            <w:pPr>
              <w:bidi/>
              <w:spacing w:line="360" w:lineRule="auto"/>
              <w:rPr>
                <w:rFonts w:cs="David" w:hint="cs"/>
                <w:rtl/>
              </w:rPr>
            </w:pPr>
          </w:p>
        </w:tc>
      </w:tr>
      <w:tr w:rsidR="00813310" w:rsidRPr="006B646D" w14:paraId="0FED488F" w14:textId="77777777">
        <w:tblPrEx>
          <w:tblCellMar>
            <w:top w:w="0" w:type="dxa"/>
            <w:bottom w:w="0" w:type="dxa"/>
          </w:tblCellMar>
        </w:tblPrEx>
        <w:trPr>
          <w:cantSplit/>
          <w:jc w:val="center"/>
        </w:trPr>
        <w:tc>
          <w:tcPr>
            <w:tcW w:w="692" w:type="dxa"/>
          </w:tcPr>
          <w:p w14:paraId="66860317" w14:textId="77777777" w:rsidR="00813310" w:rsidRPr="006B646D" w:rsidRDefault="00813310" w:rsidP="006B646D">
            <w:pPr>
              <w:bidi/>
              <w:spacing w:line="360" w:lineRule="auto"/>
              <w:rPr>
                <w:rFonts w:cs="David" w:hint="cs"/>
              </w:rPr>
            </w:pPr>
            <w:r w:rsidRPr="006B646D">
              <w:rPr>
                <w:rFonts w:cs="David" w:hint="cs"/>
                <w:rtl/>
              </w:rPr>
              <w:t>[חדש]</w:t>
            </w:r>
          </w:p>
        </w:tc>
        <w:tc>
          <w:tcPr>
            <w:tcW w:w="1314" w:type="dxa"/>
            <w:gridSpan w:val="5"/>
          </w:tcPr>
          <w:p w14:paraId="3E3167FE" w14:textId="77777777" w:rsidR="00813310" w:rsidRPr="006B646D" w:rsidRDefault="00813310" w:rsidP="006B646D">
            <w:pPr>
              <w:pStyle w:val="Heading8"/>
              <w:rPr>
                <w:rFonts w:cs="David" w:hint="cs"/>
                <w:lang w:eastAsia="en-US"/>
              </w:rPr>
            </w:pPr>
            <w:r w:rsidRPr="006B646D">
              <w:rPr>
                <w:rFonts w:cs="David" w:hint="cs"/>
                <w:rtl/>
                <w:lang w:eastAsia="en-US"/>
              </w:rPr>
              <w:t>הודעה על חילופים של חברי כנסת</w:t>
            </w:r>
          </w:p>
        </w:tc>
        <w:tc>
          <w:tcPr>
            <w:tcW w:w="760" w:type="dxa"/>
            <w:gridSpan w:val="3"/>
          </w:tcPr>
          <w:p w14:paraId="086F3E90" w14:textId="77777777" w:rsidR="00813310" w:rsidRPr="006B646D" w:rsidRDefault="00813310" w:rsidP="006B646D">
            <w:pPr>
              <w:bidi/>
              <w:spacing w:line="360" w:lineRule="auto"/>
              <w:rPr>
                <w:rFonts w:cs="David" w:hint="cs"/>
              </w:rPr>
            </w:pPr>
            <w:r w:rsidRPr="006B646D">
              <w:rPr>
                <w:rFonts w:cs="David" w:hint="cs"/>
                <w:rtl/>
              </w:rPr>
              <w:t>11.</w:t>
            </w:r>
          </w:p>
        </w:tc>
        <w:tc>
          <w:tcPr>
            <w:tcW w:w="6414" w:type="dxa"/>
            <w:gridSpan w:val="5"/>
          </w:tcPr>
          <w:p w14:paraId="2EBFD223" w14:textId="77777777" w:rsidR="00813310" w:rsidRPr="006B646D" w:rsidRDefault="00813310" w:rsidP="006B646D">
            <w:pPr>
              <w:bidi/>
              <w:spacing w:line="360" w:lineRule="auto"/>
              <w:rPr>
                <w:rFonts w:cs="David" w:hint="cs"/>
                <w:rtl/>
              </w:rPr>
            </w:pPr>
            <w:r w:rsidRPr="006B646D">
              <w:rPr>
                <w:rFonts w:cs="David" w:hint="cs"/>
                <w:rtl/>
              </w:rPr>
              <w:t>נתפנתה משרתו של חבר הכנסת, יודיע יושב ראש הכנסת בכתב לחבר הכנסת שבא במקומו, כאמור בסעיף 43 לחוק-יסוד: הכנסת, על תחילת כהונתו בכנסת; הודעה מטעם הכנסת על חילופים של חברי כנסת תפורסם ברשומות.</w:t>
            </w:r>
          </w:p>
        </w:tc>
      </w:tr>
    </w:tbl>
    <w:p w14:paraId="1D054023" w14:textId="77777777" w:rsidR="00813310" w:rsidRPr="006B646D" w:rsidRDefault="00813310" w:rsidP="006B646D">
      <w:pPr>
        <w:bidi/>
        <w:rPr>
          <w:rFonts w:ascii="David" w:hAnsi="David" w:cs="David" w:hint="cs"/>
          <w:rtl/>
        </w:rPr>
      </w:pPr>
    </w:p>
    <w:p w14:paraId="6D7A3C4E" w14:textId="77777777" w:rsidR="00813310" w:rsidRPr="006B646D" w:rsidRDefault="00813310" w:rsidP="006B646D">
      <w:pPr>
        <w:bidi/>
        <w:rPr>
          <w:rFonts w:ascii="David" w:hAnsi="David" w:cs="David" w:hint="cs"/>
          <w:rtl/>
        </w:rPr>
      </w:pPr>
    </w:p>
    <w:p w14:paraId="05686204" w14:textId="77777777" w:rsidR="00813310" w:rsidRPr="006B646D" w:rsidRDefault="00813310" w:rsidP="006B646D">
      <w:pPr>
        <w:bidi/>
        <w:rPr>
          <w:rFonts w:ascii="David" w:hAnsi="David" w:cs="David" w:hint="cs"/>
          <w:rtl/>
        </w:rPr>
      </w:pPr>
    </w:p>
    <w:p w14:paraId="1084F9AA" w14:textId="77777777" w:rsidR="00813310" w:rsidRPr="006B646D" w:rsidRDefault="00813310" w:rsidP="006B646D">
      <w:pPr>
        <w:bidi/>
        <w:rPr>
          <w:rFonts w:ascii="David" w:hAnsi="David" w:cs="David" w:hint="cs"/>
          <w:rtl/>
        </w:rPr>
      </w:pPr>
    </w:p>
    <w:p w14:paraId="586AA9CD" w14:textId="77777777" w:rsidR="00813310" w:rsidRPr="006B646D" w:rsidRDefault="00813310" w:rsidP="006B646D">
      <w:pPr>
        <w:bidi/>
        <w:rPr>
          <w:rFonts w:ascii="David" w:hAnsi="David" w:cs="David" w:hint="cs"/>
          <w:rtl/>
        </w:rPr>
      </w:pPr>
    </w:p>
    <w:tbl>
      <w:tblPr>
        <w:bidiVisual/>
        <w:tblW w:w="9180" w:type="dxa"/>
        <w:jc w:val="center"/>
        <w:tblLayout w:type="fixed"/>
        <w:tblLook w:val="0000" w:firstRow="0" w:lastRow="0" w:firstColumn="0" w:lastColumn="0" w:noHBand="0" w:noVBand="0"/>
      </w:tblPr>
      <w:tblGrid>
        <w:gridCol w:w="782"/>
        <w:gridCol w:w="1229"/>
        <w:gridCol w:w="760"/>
        <w:gridCol w:w="6409"/>
      </w:tblGrid>
      <w:tr w:rsidR="00813310" w:rsidRPr="006B646D" w14:paraId="59EF398F" w14:textId="77777777" w:rsidTr="006B646D">
        <w:tblPrEx>
          <w:tblCellMar>
            <w:top w:w="0" w:type="dxa"/>
            <w:bottom w:w="0" w:type="dxa"/>
          </w:tblCellMar>
        </w:tblPrEx>
        <w:trPr>
          <w:cantSplit/>
          <w:jc w:val="center"/>
        </w:trPr>
        <w:tc>
          <w:tcPr>
            <w:tcW w:w="782" w:type="dxa"/>
          </w:tcPr>
          <w:p w14:paraId="0F00FC69" w14:textId="77777777" w:rsidR="00813310" w:rsidRPr="006B646D" w:rsidRDefault="006B646D" w:rsidP="00813310">
            <w:pPr>
              <w:rPr>
                <w:rFonts w:cs="David" w:hint="cs"/>
                <w:rtl/>
              </w:rPr>
            </w:pPr>
            <w:r w:rsidRPr="006B646D">
              <w:rPr>
                <w:rFonts w:cs="David" w:hint="cs"/>
                <w:rtl/>
              </w:rPr>
              <w:t xml:space="preserve"> </w:t>
            </w:r>
            <w:r w:rsidR="00813310" w:rsidRPr="006B646D">
              <w:rPr>
                <w:rFonts w:cs="David" w:hint="cs"/>
                <w:rtl/>
              </w:rPr>
              <w:t xml:space="preserve">[החלטות </w:t>
            </w:r>
            <w:proofErr w:type="spellStart"/>
            <w:r w:rsidR="00813310" w:rsidRPr="006B646D">
              <w:rPr>
                <w:rFonts w:cs="David" w:hint="cs"/>
                <w:rtl/>
              </w:rPr>
              <w:t>בעניני</w:t>
            </w:r>
            <w:proofErr w:type="spellEnd"/>
            <w:r w:rsidR="00813310" w:rsidRPr="006B646D">
              <w:rPr>
                <w:rFonts w:cs="David" w:hint="cs"/>
                <w:rtl/>
              </w:rPr>
              <w:t xml:space="preserve"> נוהל]</w:t>
            </w:r>
          </w:p>
        </w:tc>
        <w:tc>
          <w:tcPr>
            <w:tcW w:w="1229" w:type="dxa"/>
          </w:tcPr>
          <w:p w14:paraId="33E000F1" w14:textId="77777777" w:rsidR="00813310" w:rsidRPr="006B646D" w:rsidRDefault="00813310" w:rsidP="00813310">
            <w:pPr>
              <w:pStyle w:val="Heading8"/>
              <w:rPr>
                <w:rFonts w:cs="David" w:hint="cs"/>
                <w:rtl/>
                <w:lang w:eastAsia="en-US"/>
              </w:rPr>
            </w:pPr>
            <w:r w:rsidRPr="006B646D">
              <w:rPr>
                <w:rFonts w:cs="David" w:hint="cs"/>
                <w:rtl/>
                <w:lang w:eastAsia="en-US"/>
              </w:rPr>
              <w:t>תואר חבר הכנסת</w:t>
            </w:r>
          </w:p>
          <w:p w14:paraId="3390EB41" w14:textId="77777777" w:rsidR="00813310" w:rsidRPr="006B646D" w:rsidRDefault="00813310" w:rsidP="00813310">
            <w:pPr>
              <w:rPr>
                <w:rFonts w:cs="David" w:hint="cs"/>
                <w:rtl/>
              </w:rPr>
            </w:pPr>
          </w:p>
        </w:tc>
        <w:tc>
          <w:tcPr>
            <w:tcW w:w="760" w:type="dxa"/>
          </w:tcPr>
          <w:p w14:paraId="599DDDF3" w14:textId="77777777" w:rsidR="00813310" w:rsidRPr="006B646D" w:rsidRDefault="00813310" w:rsidP="00813310">
            <w:pPr>
              <w:spacing w:line="360" w:lineRule="auto"/>
              <w:rPr>
                <w:rFonts w:cs="David" w:hint="cs"/>
                <w:rtl/>
              </w:rPr>
            </w:pPr>
            <w:r w:rsidRPr="006B646D">
              <w:rPr>
                <w:rFonts w:cs="David" w:hint="cs"/>
                <w:rtl/>
              </w:rPr>
              <w:t>10.</w:t>
            </w:r>
          </w:p>
        </w:tc>
        <w:tc>
          <w:tcPr>
            <w:tcW w:w="6409" w:type="dxa"/>
          </w:tcPr>
          <w:p w14:paraId="18589C1B" w14:textId="77777777" w:rsidR="00813310" w:rsidRPr="006B646D" w:rsidRDefault="00813310" w:rsidP="00813310">
            <w:pPr>
              <w:spacing w:line="360" w:lineRule="auto"/>
              <w:rPr>
                <w:rFonts w:cs="David" w:hint="cs"/>
                <w:rtl/>
              </w:rPr>
            </w:pPr>
            <w:r w:rsidRPr="006B646D">
              <w:rPr>
                <w:rFonts w:cs="David" w:hint="cs"/>
                <w:rtl/>
              </w:rPr>
              <w:t xml:space="preserve">בישיבות הכנסת יש להשתמש אך ורק בתואר "חבר הכנסת" או בתואר תפקידו של חבר הכנסת בכנסת או בממשלה. </w:t>
            </w:r>
          </w:p>
          <w:p w14:paraId="1A696FB5" w14:textId="77777777" w:rsidR="00813310" w:rsidRPr="006B646D" w:rsidRDefault="00813310" w:rsidP="00813310">
            <w:pPr>
              <w:spacing w:line="360" w:lineRule="auto"/>
              <w:rPr>
                <w:rFonts w:cs="David" w:hint="cs"/>
                <w:rtl/>
              </w:rPr>
            </w:pPr>
          </w:p>
        </w:tc>
      </w:tr>
    </w:tbl>
    <w:p w14:paraId="498015BD" w14:textId="77777777" w:rsidR="00813310" w:rsidRPr="00C50156" w:rsidRDefault="00813310" w:rsidP="00813310">
      <w:pPr>
        <w:rPr>
          <w:rFonts w:ascii="David" w:hAnsi="David" w:hint="cs"/>
          <w:sz w:val="28"/>
          <w:szCs w:val="28"/>
          <w:rtl/>
        </w:rPr>
      </w:pPr>
    </w:p>
    <w:p w14:paraId="51CED7FD" w14:textId="77777777" w:rsidR="00552A80" w:rsidRPr="009579B3" w:rsidRDefault="00552A80" w:rsidP="009579B3">
      <w:pPr>
        <w:bidi/>
        <w:rPr>
          <w:rFonts w:cs="David" w:hint="cs"/>
          <w:rtl/>
        </w:rPr>
      </w:pPr>
    </w:p>
    <w:sectPr w:rsidR="00552A80" w:rsidRPr="009579B3" w:rsidSect="0081331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CB68" w14:textId="77777777" w:rsidR="00145073" w:rsidRDefault="00145073">
      <w:r>
        <w:separator/>
      </w:r>
    </w:p>
  </w:endnote>
  <w:endnote w:type="continuationSeparator" w:id="0">
    <w:p w14:paraId="2DE41A24" w14:textId="77777777" w:rsidR="00145073" w:rsidRDefault="0014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0E712" w14:textId="77777777" w:rsidR="00145073" w:rsidRDefault="00145073">
      <w:r>
        <w:separator/>
      </w:r>
    </w:p>
  </w:footnote>
  <w:footnote w:type="continuationSeparator" w:id="0">
    <w:p w14:paraId="2DFF1B7D" w14:textId="77777777" w:rsidR="00145073" w:rsidRDefault="00145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7EBB" w14:textId="77777777" w:rsidR="00145073" w:rsidRDefault="00145073" w:rsidP="0081331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B9AC133" w14:textId="77777777" w:rsidR="00145073" w:rsidRDefault="001450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272F" w14:textId="77777777" w:rsidR="00145073" w:rsidRDefault="00145073" w:rsidP="0081331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6B646D">
      <w:rPr>
        <w:rStyle w:val="PageNumber"/>
        <w:rFonts w:cs="David"/>
        <w:noProof/>
        <w:szCs w:val="24"/>
        <w:rtl/>
      </w:rPr>
      <w:t>36</w:t>
    </w:r>
    <w:r>
      <w:rPr>
        <w:rStyle w:val="PageNumber"/>
        <w:rFonts w:cs="David"/>
        <w:szCs w:val="24"/>
      </w:rPr>
      <w:fldChar w:fldCharType="end"/>
    </w:r>
  </w:p>
  <w:p w14:paraId="11483C93" w14:textId="77777777" w:rsidR="00145073" w:rsidRPr="003241DB" w:rsidRDefault="00145073" w:rsidP="006B646D">
    <w:pPr>
      <w:pStyle w:val="Header"/>
      <w:ind w:right="36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30CF"/>
    <w:multiLevelType w:val="hybridMultilevel"/>
    <w:tmpl w:val="09E28DCC"/>
    <w:lvl w:ilvl="0" w:tplc="369C4D9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36644B"/>
    <w:multiLevelType w:val="hybridMultilevel"/>
    <w:tmpl w:val="C240B4BE"/>
    <w:lvl w:ilvl="0" w:tplc="E772832C">
      <w:start w:val="1"/>
      <w:numFmt w:val="hebrew1"/>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382292953">
    <w:abstractNumId w:val="2"/>
  </w:num>
  <w:num w:numId="2" w16cid:durableId="1006009936">
    <w:abstractNumId w:val="0"/>
  </w:num>
  <w:num w:numId="3" w16cid:durableId="52332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242פרוטוקול_ישיבת_ועדה.doc"/>
    <w:docVar w:name="StartMode" w:val="3"/>
  </w:docVars>
  <w:rsids>
    <w:rsidRoot w:val="0017748F"/>
    <w:rsid w:val="00145073"/>
    <w:rsid w:val="0017748F"/>
    <w:rsid w:val="00552A80"/>
    <w:rsid w:val="006B646D"/>
    <w:rsid w:val="006F027B"/>
    <w:rsid w:val="00813310"/>
    <w:rsid w:val="009579B3"/>
    <w:rsid w:val="00965806"/>
    <w:rsid w:val="00AE3968"/>
    <w:rsid w:val="00EA3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922ADD"/>
  <w15:chartTrackingRefBased/>
  <w15:docId w15:val="{0BA6D927-04AE-42F6-AC66-71649CBA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8">
    <w:name w:val="heading 8"/>
    <w:basedOn w:val="Normal"/>
    <w:next w:val="Normal"/>
    <w:qFormat/>
    <w:rsid w:val="009579B3"/>
    <w:pPr>
      <w:autoSpaceDE w:val="0"/>
      <w:autoSpaceDN w:val="0"/>
      <w:bidi/>
      <w:spacing w:before="240" w:after="60"/>
      <w:outlineLvl w:val="7"/>
    </w:pPr>
    <w:rPr>
      <w:i/>
      <w:iCs/>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579B3"/>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579B3"/>
    <w:rPr>
      <w:rFonts w:cs="Miriam"/>
      <w:lang w:bidi="he-IL"/>
    </w:rPr>
  </w:style>
  <w:style w:type="paragraph" w:styleId="Footer">
    <w:name w:val="footer"/>
    <w:basedOn w:val="Normal"/>
    <w:rsid w:val="009579B3"/>
    <w:pPr>
      <w:tabs>
        <w:tab w:val="center" w:pos="4153"/>
        <w:tab w:val="right" w:pos="8306"/>
      </w:tabs>
      <w:autoSpaceDE w:val="0"/>
      <w:autoSpaceDN w:val="0"/>
      <w:bidi/>
    </w:pPr>
    <w:rPr>
      <w:sz w:val="20"/>
      <w:szCs w:val="20"/>
      <w:lang w:eastAsia="he-IL"/>
    </w:rPr>
  </w:style>
  <w:style w:type="paragraph" w:styleId="BodyText2">
    <w:name w:val="Body Text 2"/>
    <w:basedOn w:val="Normal"/>
    <w:rsid w:val="009579B3"/>
    <w:pPr>
      <w:widowControl w:val="0"/>
      <w:tabs>
        <w:tab w:val="left" w:pos="567"/>
        <w:tab w:val="left" w:pos="1134"/>
        <w:tab w:val="left" w:pos="1701"/>
        <w:tab w:val="left" w:pos="2268"/>
        <w:tab w:val="left" w:pos="2835"/>
        <w:tab w:val="left" w:pos="3402"/>
        <w:tab w:val="left" w:pos="3969"/>
        <w:tab w:val="left" w:pos="4536"/>
        <w:tab w:val="left" w:pos="5103"/>
      </w:tabs>
      <w:suppressAutoHyphens/>
      <w:bidi/>
      <w:spacing w:line="360" w:lineRule="auto"/>
      <w:jc w:val="both"/>
    </w:pPr>
    <w:rPr>
      <w:rFonts w:cs="David"/>
      <w:sz w:val="25"/>
      <w:szCs w:val="2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8054</Words>
  <Characters>45911</Characters>
  <Application>Microsoft Office Word</Application>
  <DocSecurity>0</DocSecurity>
  <Lines>382</Lines>
  <Paragraphs>107</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