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271E6" w:rsidRDefault="005271E6" w:rsidP="005271E6">
      <w:pPr>
        <w:bidi/>
        <w:jc w:val="both"/>
        <w:rPr>
          <w:rFonts w:cs="David" w:hint="cs"/>
          <w:b/>
          <w:bCs/>
          <w:rtl/>
        </w:rPr>
      </w:pPr>
      <w:r>
        <w:rPr>
          <w:rFonts w:cs="David" w:hint="cs"/>
          <w:b/>
          <w:bCs/>
          <w:rtl/>
        </w:rPr>
        <w:t>ה</w:t>
      </w:r>
      <w:r>
        <w:rPr>
          <w:rFonts w:cs="David"/>
          <w:b/>
          <w:bCs/>
          <w:rtl/>
        </w:rPr>
        <w:t xml:space="preserve">כנסת </w:t>
      </w:r>
      <w:r>
        <w:rPr>
          <w:rFonts w:cs="David" w:hint="cs"/>
          <w:b/>
          <w:bCs/>
          <w:rtl/>
        </w:rPr>
        <w:t>השמונה-עשרה</w:t>
      </w:r>
      <w:r>
        <w:rPr>
          <w:rFonts w:cs="David" w:hint="cs"/>
          <w:b/>
          <w:bCs/>
          <w:rtl/>
        </w:rPr>
        <w:tab/>
        <w:t xml:space="preserve">                                                                 נוסח לא מתוקן              </w:t>
      </w:r>
    </w:p>
    <w:p w:rsidR="005271E6" w:rsidRDefault="005271E6" w:rsidP="005271E6">
      <w:pPr>
        <w:bidi/>
        <w:jc w:val="both"/>
        <w:outlineLvl w:val="0"/>
        <w:rPr>
          <w:rFonts w:cs="David" w:hint="cs"/>
          <w:b/>
          <w:bCs/>
          <w:rtl/>
        </w:rPr>
      </w:pPr>
      <w:r>
        <w:rPr>
          <w:rFonts w:cs="David" w:hint="cs"/>
          <w:b/>
          <w:bCs/>
          <w:rtl/>
        </w:rPr>
        <w:t>מושב שלישי</w:t>
      </w:r>
      <w:r>
        <w:rPr>
          <w:rFonts w:cs="David" w:hint="cs"/>
          <w:b/>
          <w:bCs/>
          <w:rtl/>
        </w:rPr>
        <w:tab/>
      </w:r>
      <w:r>
        <w:rPr>
          <w:rFonts w:cs="David" w:hint="cs"/>
          <w:b/>
          <w:bCs/>
          <w:rtl/>
        </w:rPr>
        <w:tab/>
      </w:r>
      <w:r>
        <w:rPr>
          <w:rFonts w:cs="David" w:hint="cs"/>
          <w:b/>
          <w:bCs/>
          <w:rtl/>
        </w:rPr>
        <w:tab/>
      </w:r>
      <w:r>
        <w:rPr>
          <w:rFonts w:cs="David" w:hint="cs"/>
          <w:b/>
          <w:bCs/>
          <w:rtl/>
        </w:rPr>
        <w:tab/>
      </w:r>
      <w:r>
        <w:rPr>
          <w:rFonts w:cs="David" w:hint="cs"/>
          <w:b/>
          <w:bCs/>
          <w:rtl/>
        </w:rPr>
        <w:tab/>
      </w:r>
      <w:r>
        <w:rPr>
          <w:rFonts w:cs="David" w:hint="cs"/>
          <w:b/>
          <w:bCs/>
          <w:rtl/>
        </w:rPr>
        <w:tab/>
      </w:r>
      <w:r>
        <w:rPr>
          <w:rFonts w:cs="David" w:hint="cs"/>
          <w:b/>
          <w:bCs/>
          <w:rtl/>
        </w:rPr>
        <w:tab/>
      </w:r>
      <w:r>
        <w:rPr>
          <w:rFonts w:cs="David"/>
          <w:b/>
          <w:bCs/>
          <w:rtl/>
        </w:rPr>
        <w:tab/>
      </w:r>
      <w:r>
        <w:rPr>
          <w:rFonts w:cs="David" w:hint="cs"/>
          <w:b/>
          <w:bCs/>
          <w:rtl/>
        </w:rPr>
        <w:t xml:space="preserve">         </w:t>
      </w:r>
    </w:p>
    <w:p w:rsidR="005271E6" w:rsidRDefault="005271E6" w:rsidP="005271E6">
      <w:pPr>
        <w:bidi/>
        <w:jc w:val="both"/>
        <w:rPr>
          <w:rFonts w:cs="David"/>
          <w:b/>
          <w:bCs/>
          <w:rtl/>
        </w:rPr>
      </w:pPr>
    </w:p>
    <w:p w:rsidR="005271E6" w:rsidRDefault="005271E6" w:rsidP="005271E6">
      <w:pPr>
        <w:bidi/>
        <w:jc w:val="center"/>
        <w:outlineLvl w:val="0"/>
        <w:rPr>
          <w:rFonts w:cs="David" w:hint="cs"/>
          <w:b/>
          <w:bCs/>
          <w:rtl/>
        </w:rPr>
      </w:pPr>
    </w:p>
    <w:p w:rsidR="005271E6" w:rsidRDefault="005271E6" w:rsidP="005271E6">
      <w:pPr>
        <w:bidi/>
        <w:jc w:val="center"/>
        <w:outlineLvl w:val="0"/>
        <w:rPr>
          <w:rFonts w:cs="David" w:hint="cs"/>
          <w:b/>
          <w:bCs/>
          <w:rtl/>
        </w:rPr>
      </w:pPr>
    </w:p>
    <w:p w:rsidR="005271E6" w:rsidRDefault="005271E6" w:rsidP="005271E6">
      <w:pPr>
        <w:bidi/>
        <w:jc w:val="center"/>
        <w:outlineLvl w:val="0"/>
        <w:rPr>
          <w:rFonts w:cs="David" w:hint="cs"/>
          <w:b/>
          <w:bCs/>
          <w:rtl/>
        </w:rPr>
      </w:pPr>
    </w:p>
    <w:p w:rsidR="005271E6" w:rsidRDefault="005271E6" w:rsidP="005271E6">
      <w:pPr>
        <w:bidi/>
        <w:jc w:val="center"/>
        <w:outlineLvl w:val="0"/>
        <w:rPr>
          <w:rFonts w:cs="David" w:hint="cs"/>
          <w:b/>
          <w:bCs/>
          <w:rtl/>
        </w:rPr>
      </w:pPr>
      <w:r>
        <w:rPr>
          <w:rFonts w:cs="David"/>
          <w:b/>
          <w:bCs/>
          <w:rtl/>
        </w:rPr>
        <w:t xml:space="preserve">פרוטוקול מס' </w:t>
      </w:r>
      <w:r>
        <w:rPr>
          <w:rFonts w:cs="David" w:hint="cs"/>
          <w:b/>
          <w:bCs/>
          <w:rtl/>
        </w:rPr>
        <w:t>154</w:t>
      </w:r>
    </w:p>
    <w:p w:rsidR="005271E6" w:rsidRDefault="005271E6" w:rsidP="005271E6">
      <w:pPr>
        <w:bidi/>
        <w:jc w:val="center"/>
        <w:outlineLvl w:val="0"/>
        <w:rPr>
          <w:rFonts w:cs="David" w:hint="cs"/>
          <w:b/>
          <w:bCs/>
          <w:rtl/>
        </w:rPr>
      </w:pPr>
      <w:r>
        <w:rPr>
          <w:rFonts w:cs="David"/>
          <w:b/>
          <w:bCs/>
          <w:rtl/>
        </w:rPr>
        <w:t>מישיב</w:t>
      </w:r>
      <w:r>
        <w:rPr>
          <w:rFonts w:cs="David" w:hint="cs"/>
          <w:b/>
          <w:bCs/>
          <w:rtl/>
        </w:rPr>
        <w:t>ת ועדת הכנסת</w:t>
      </w:r>
    </w:p>
    <w:p w:rsidR="005271E6" w:rsidRPr="00784D88" w:rsidRDefault="005271E6" w:rsidP="005271E6">
      <w:pPr>
        <w:bidi/>
        <w:jc w:val="center"/>
        <w:outlineLvl w:val="0"/>
        <w:rPr>
          <w:rFonts w:cs="David" w:hint="cs"/>
          <w:b/>
          <w:bCs/>
          <w:u w:val="single"/>
          <w:rtl/>
        </w:rPr>
      </w:pPr>
      <w:r w:rsidRPr="00784D88">
        <w:rPr>
          <w:rFonts w:cs="David" w:hint="cs"/>
          <w:b/>
          <w:bCs/>
          <w:u w:val="single"/>
          <w:rtl/>
        </w:rPr>
        <w:t>יום שני, י' באדר א התשע"א (14 בפברואר 2011), שעה 10:30</w:t>
      </w:r>
    </w:p>
    <w:p w:rsidR="005271E6" w:rsidRDefault="005271E6" w:rsidP="005271E6">
      <w:pPr>
        <w:bidi/>
        <w:rPr>
          <w:rFonts w:cs="David"/>
          <w:b/>
          <w:bCs/>
          <w:u w:val="single"/>
          <w:rtl/>
        </w:rPr>
      </w:pPr>
    </w:p>
    <w:p w:rsidR="005271E6" w:rsidRDefault="005271E6" w:rsidP="005271E6">
      <w:pPr>
        <w:bidi/>
        <w:rPr>
          <w:rFonts w:cs="David" w:hint="cs"/>
          <w:b/>
          <w:bCs/>
          <w:u w:val="single"/>
          <w:rtl/>
        </w:rPr>
      </w:pPr>
    </w:p>
    <w:p w:rsidR="005271E6" w:rsidRDefault="005271E6" w:rsidP="005271E6">
      <w:pPr>
        <w:bidi/>
        <w:rPr>
          <w:rFonts w:cs="David" w:hint="cs"/>
          <w:b/>
          <w:bCs/>
          <w:u w:val="single"/>
          <w:rtl/>
        </w:rPr>
      </w:pPr>
    </w:p>
    <w:p w:rsidR="005271E6" w:rsidRDefault="005271E6" w:rsidP="005271E6">
      <w:pPr>
        <w:bidi/>
        <w:rPr>
          <w:rFonts w:cs="David" w:hint="cs"/>
          <w:b/>
          <w:bCs/>
          <w:u w:val="single"/>
          <w:rtl/>
        </w:rPr>
      </w:pPr>
    </w:p>
    <w:p w:rsidR="005271E6" w:rsidRDefault="005271E6" w:rsidP="005271E6">
      <w:pPr>
        <w:bidi/>
        <w:jc w:val="both"/>
        <w:rPr>
          <w:rFonts w:cs="David" w:hint="cs"/>
          <w:rtl/>
        </w:rPr>
      </w:pPr>
      <w:r>
        <w:rPr>
          <w:rFonts w:cs="David" w:hint="cs"/>
          <w:b/>
          <w:bCs/>
          <w:u w:val="single"/>
          <w:rtl/>
        </w:rPr>
        <w:t>סדר היום</w:t>
      </w:r>
      <w:r>
        <w:rPr>
          <w:rFonts w:cs="David"/>
          <w:b/>
          <w:bCs/>
          <w:u w:val="single"/>
          <w:rtl/>
        </w:rPr>
        <w:t>:</w:t>
      </w:r>
      <w:r>
        <w:rPr>
          <w:rFonts w:cs="David"/>
          <w:rtl/>
        </w:rPr>
        <w:t xml:space="preserve"> </w:t>
      </w:r>
      <w:r>
        <w:rPr>
          <w:rFonts w:cs="David" w:hint="cs"/>
          <w:rtl/>
        </w:rPr>
        <w:t xml:space="preserve"> </w:t>
      </w:r>
    </w:p>
    <w:p w:rsidR="005271E6" w:rsidRDefault="005271E6" w:rsidP="005271E6">
      <w:pPr>
        <w:bidi/>
        <w:jc w:val="both"/>
        <w:rPr>
          <w:rFonts w:cs="David" w:hint="cs"/>
          <w:b/>
          <w:bCs/>
          <w:u w:val="single"/>
          <w:rtl/>
        </w:rPr>
      </w:pPr>
    </w:p>
    <w:p w:rsidR="005271E6" w:rsidRDefault="005271E6" w:rsidP="005271E6">
      <w:pPr>
        <w:bidi/>
        <w:jc w:val="both"/>
        <w:rPr>
          <w:rFonts w:cs="David" w:hint="cs"/>
          <w:rtl/>
        </w:rPr>
      </w:pPr>
      <w:r>
        <w:rPr>
          <w:rFonts w:cs="David" w:hint="cs"/>
          <w:rtl/>
        </w:rPr>
        <w:t xml:space="preserve">א. הצעת חוק הכנסת (תיקון מס' 32) (התאמה לחוק יסוד: הכנסת), התשע"א-2011, הכנה לקריאה שניה ושלישית. </w:t>
      </w:r>
    </w:p>
    <w:p w:rsidR="005271E6" w:rsidRPr="00784D88" w:rsidRDefault="005271E6" w:rsidP="005271E6">
      <w:pPr>
        <w:bidi/>
        <w:jc w:val="both"/>
        <w:rPr>
          <w:rFonts w:cs="David" w:hint="cs"/>
          <w:rtl/>
        </w:rPr>
      </w:pPr>
      <w:r>
        <w:rPr>
          <w:rFonts w:cs="David" w:hint="cs"/>
          <w:rtl/>
        </w:rPr>
        <w:t xml:space="preserve">ב. קביעת ועדה לדיון בהצעת חוק העונשין (תיקון </w:t>
      </w:r>
      <w:r>
        <w:rPr>
          <w:rFonts w:cs="David"/>
          <w:rtl/>
        </w:rPr>
        <w:t>–</w:t>
      </w:r>
      <w:r>
        <w:rPr>
          <w:rFonts w:cs="David" w:hint="cs"/>
          <w:rtl/>
        </w:rPr>
        <w:t xml:space="preserve"> איסור צילום נפגעי עבירה מינית), התשע"א-2011, של חה"כ ציפי חוטובלי וקבוצת חברי הכנסת (פ/2091/18).</w:t>
      </w:r>
    </w:p>
    <w:p w:rsidR="005271E6" w:rsidRDefault="005271E6" w:rsidP="005271E6">
      <w:pPr>
        <w:bidi/>
        <w:jc w:val="both"/>
        <w:rPr>
          <w:rFonts w:cs="David" w:hint="cs"/>
          <w:b/>
          <w:bCs/>
          <w:u w:val="single"/>
          <w:rtl/>
        </w:rPr>
      </w:pPr>
    </w:p>
    <w:p w:rsidR="005271E6" w:rsidRDefault="005271E6" w:rsidP="005271E6">
      <w:pPr>
        <w:bidi/>
        <w:jc w:val="both"/>
        <w:rPr>
          <w:rFonts w:cs="David"/>
          <w:b/>
          <w:bCs/>
          <w:rtl/>
        </w:rPr>
      </w:pPr>
    </w:p>
    <w:p w:rsidR="005271E6" w:rsidRDefault="005271E6" w:rsidP="005271E6">
      <w:pPr>
        <w:bidi/>
        <w:jc w:val="both"/>
        <w:outlineLvl w:val="0"/>
        <w:rPr>
          <w:rFonts w:cs="David"/>
          <w:b/>
          <w:bCs/>
          <w:u w:val="single"/>
          <w:rtl/>
        </w:rPr>
      </w:pPr>
      <w:r>
        <w:rPr>
          <w:rFonts w:cs="David"/>
          <w:b/>
          <w:bCs/>
          <w:u w:val="single"/>
          <w:rtl/>
        </w:rPr>
        <w:t>נכחו:</w:t>
      </w:r>
    </w:p>
    <w:p w:rsidR="005271E6" w:rsidRDefault="005271E6" w:rsidP="005271E6">
      <w:pPr>
        <w:bidi/>
        <w:jc w:val="both"/>
        <w:outlineLvl w:val="0"/>
        <w:rPr>
          <w:rFonts w:cs="David" w:hint="cs"/>
          <w:rtl/>
        </w:rPr>
      </w:pPr>
      <w:r>
        <w:rPr>
          <w:rFonts w:cs="David"/>
          <w:b/>
          <w:bCs/>
          <w:u w:val="single"/>
          <w:rtl/>
        </w:rPr>
        <w:t>חברי הוועדה</w:t>
      </w:r>
      <w:r>
        <w:rPr>
          <w:rFonts w:cs="David"/>
          <w:rtl/>
        </w:rPr>
        <w:t>:</w:t>
      </w:r>
      <w:r>
        <w:rPr>
          <w:rFonts w:cs="David"/>
          <w:rtl/>
        </w:rPr>
        <w:tab/>
      </w:r>
    </w:p>
    <w:p w:rsidR="005271E6" w:rsidRDefault="005271E6" w:rsidP="005271E6">
      <w:pPr>
        <w:bidi/>
        <w:jc w:val="both"/>
        <w:outlineLvl w:val="0"/>
        <w:rPr>
          <w:rFonts w:cs="David" w:hint="cs"/>
          <w:rtl/>
        </w:rPr>
      </w:pPr>
    </w:p>
    <w:p w:rsidR="005271E6" w:rsidRDefault="005271E6" w:rsidP="005271E6">
      <w:pPr>
        <w:bidi/>
        <w:jc w:val="both"/>
        <w:outlineLvl w:val="0"/>
        <w:rPr>
          <w:rFonts w:cs="David" w:hint="cs"/>
          <w:rtl/>
        </w:rPr>
      </w:pPr>
      <w:r>
        <w:rPr>
          <w:rFonts w:cs="David" w:hint="cs"/>
          <w:rtl/>
        </w:rPr>
        <w:t xml:space="preserve">יריב לוין </w:t>
      </w:r>
      <w:r>
        <w:rPr>
          <w:rFonts w:cs="David"/>
          <w:rtl/>
        </w:rPr>
        <w:t>–</w:t>
      </w:r>
      <w:r>
        <w:rPr>
          <w:rFonts w:cs="David" w:hint="cs"/>
          <w:rtl/>
        </w:rPr>
        <w:t xml:space="preserve"> היו"ר</w:t>
      </w:r>
    </w:p>
    <w:p w:rsidR="005271E6" w:rsidRDefault="005271E6" w:rsidP="005271E6">
      <w:pPr>
        <w:bidi/>
        <w:jc w:val="both"/>
        <w:outlineLvl w:val="0"/>
        <w:rPr>
          <w:rFonts w:cs="David" w:hint="cs"/>
          <w:rtl/>
        </w:rPr>
      </w:pPr>
      <w:r w:rsidRPr="00072FF8">
        <w:rPr>
          <w:rFonts w:cs="David" w:hint="cs"/>
          <w:rtl/>
        </w:rPr>
        <w:t>נסים זאב</w:t>
      </w:r>
    </w:p>
    <w:p w:rsidR="005271E6" w:rsidRDefault="005271E6" w:rsidP="005271E6">
      <w:pPr>
        <w:bidi/>
        <w:jc w:val="both"/>
        <w:outlineLvl w:val="0"/>
        <w:rPr>
          <w:rFonts w:cs="David" w:hint="cs"/>
          <w:rtl/>
        </w:rPr>
      </w:pPr>
    </w:p>
    <w:p w:rsidR="005271E6" w:rsidRDefault="005271E6" w:rsidP="005271E6">
      <w:pPr>
        <w:bidi/>
        <w:jc w:val="both"/>
        <w:outlineLvl w:val="0"/>
        <w:rPr>
          <w:rFonts w:cs="David" w:hint="cs"/>
          <w:rtl/>
        </w:rPr>
      </w:pPr>
      <w:r>
        <w:rPr>
          <w:rFonts w:cs="David" w:hint="cs"/>
          <w:b/>
          <w:bCs/>
          <w:u w:val="single"/>
          <w:rtl/>
        </w:rPr>
        <w:t>ייעוץ משפטי:</w:t>
      </w:r>
    </w:p>
    <w:p w:rsidR="005271E6" w:rsidRDefault="005271E6" w:rsidP="005271E6">
      <w:pPr>
        <w:bidi/>
        <w:jc w:val="both"/>
        <w:outlineLvl w:val="0"/>
        <w:rPr>
          <w:rFonts w:cs="David" w:hint="cs"/>
          <w:rtl/>
        </w:rPr>
      </w:pPr>
    </w:p>
    <w:p w:rsidR="005271E6" w:rsidRPr="00DC6ACE" w:rsidRDefault="005271E6" w:rsidP="005271E6">
      <w:pPr>
        <w:bidi/>
        <w:jc w:val="both"/>
        <w:outlineLvl w:val="0"/>
        <w:rPr>
          <w:rFonts w:cs="David" w:hint="cs"/>
          <w:rtl/>
        </w:rPr>
      </w:pPr>
      <w:r>
        <w:rPr>
          <w:rFonts w:cs="David" w:hint="cs"/>
          <w:rtl/>
        </w:rPr>
        <w:t>ארבל אסטרחן</w:t>
      </w:r>
    </w:p>
    <w:p w:rsidR="005271E6" w:rsidRDefault="005271E6" w:rsidP="005271E6">
      <w:pPr>
        <w:bidi/>
        <w:jc w:val="both"/>
        <w:outlineLvl w:val="0"/>
        <w:rPr>
          <w:rFonts w:cs="David" w:hint="cs"/>
          <w:rtl/>
        </w:rPr>
      </w:pPr>
    </w:p>
    <w:p w:rsidR="005271E6" w:rsidRDefault="005271E6" w:rsidP="005271E6">
      <w:pPr>
        <w:bidi/>
        <w:jc w:val="both"/>
        <w:outlineLvl w:val="0"/>
        <w:rPr>
          <w:rFonts w:cs="David"/>
          <w:rtl/>
        </w:rPr>
      </w:pPr>
      <w:r>
        <w:rPr>
          <w:rFonts w:cs="David"/>
          <w:b/>
          <w:bCs/>
          <w:u w:val="single"/>
          <w:rtl/>
        </w:rPr>
        <w:t>מנהלת הוועדה</w:t>
      </w:r>
      <w:r>
        <w:rPr>
          <w:rFonts w:cs="David"/>
          <w:rtl/>
        </w:rPr>
        <w:t>:</w:t>
      </w:r>
      <w:r>
        <w:rPr>
          <w:rFonts w:cs="David"/>
          <w:rtl/>
        </w:rPr>
        <w:tab/>
      </w:r>
    </w:p>
    <w:p w:rsidR="005271E6" w:rsidRDefault="005271E6" w:rsidP="005271E6">
      <w:pPr>
        <w:bidi/>
        <w:jc w:val="both"/>
        <w:rPr>
          <w:rFonts w:cs="David" w:hint="cs"/>
          <w:b/>
          <w:bCs/>
          <w:u w:val="single"/>
          <w:rtl/>
        </w:rPr>
      </w:pPr>
    </w:p>
    <w:p w:rsidR="005271E6" w:rsidRPr="00DC6ACE" w:rsidRDefault="005271E6" w:rsidP="005271E6">
      <w:pPr>
        <w:bidi/>
        <w:jc w:val="both"/>
        <w:outlineLvl w:val="0"/>
        <w:rPr>
          <w:rFonts w:cs="David" w:hint="cs"/>
          <w:rtl/>
        </w:rPr>
      </w:pPr>
      <w:r w:rsidRPr="00DC6ACE">
        <w:rPr>
          <w:rFonts w:cs="David" w:hint="cs"/>
          <w:rtl/>
        </w:rPr>
        <w:t xml:space="preserve">אתי בן-יוסף </w:t>
      </w:r>
    </w:p>
    <w:p w:rsidR="005271E6" w:rsidRDefault="005271E6" w:rsidP="005271E6">
      <w:pPr>
        <w:bidi/>
        <w:jc w:val="both"/>
        <w:outlineLvl w:val="0"/>
        <w:rPr>
          <w:rFonts w:cs="David" w:hint="cs"/>
          <w:b/>
          <w:bCs/>
          <w:u w:val="single"/>
          <w:rtl/>
        </w:rPr>
      </w:pPr>
    </w:p>
    <w:p w:rsidR="005271E6" w:rsidRDefault="005271E6" w:rsidP="005271E6">
      <w:pPr>
        <w:bidi/>
        <w:jc w:val="both"/>
        <w:outlineLvl w:val="0"/>
        <w:rPr>
          <w:rFonts w:cs="David" w:hint="cs"/>
          <w:rtl/>
        </w:rPr>
      </w:pPr>
      <w:r>
        <w:rPr>
          <w:rFonts w:cs="David" w:hint="cs"/>
          <w:b/>
          <w:bCs/>
          <w:u w:val="single"/>
          <w:rtl/>
        </w:rPr>
        <w:t>רשמת פרלמנטרית</w:t>
      </w:r>
      <w:r>
        <w:rPr>
          <w:rFonts w:cs="David"/>
          <w:rtl/>
        </w:rPr>
        <w:t>:</w:t>
      </w:r>
      <w:r>
        <w:rPr>
          <w:rFonts w:cs="David"/>
          <w:rtl/>
        </w:rPr>
        <w:tab/>
      </w:r>
    </w:p>
    <w:p w:rsidR="005271E6" w:rsidRDefault="005271E6" w:rsidP="005271E6">
      <w:pPr>
        <w:bidi/>
        <w:jc w:val="both"/>
        <w:rPr>
          <w:rFonts w:cs="David" w:hint="cs"/>
          <w:rtl/>
        </w:rPr>
      </w:pPr>
    </w:p>
    <w:p w:rsidR="005271E6" w:rsidRDefault="005271E6" w:rsidP="005271E6">
      <w:pPr>
        <w:bidi/>
        <w:jc w:val="both"/>
        <w:rPr>
          <w:rFonts w:cs="David" w:hint="cs"/>
          <w:rtl/>
        </w:rPr>
      </w:pPr>
      <w:smartTag w:uri="urn:schemas-microsoft-com:office:smarttags" w:element="PersonName">
        <w:r>
          <w:rPr>
            <w:rFonts w:cs="David" w:hint="cs"/>
            <w:rtl/>
          </w:rPr>
          <w:t>יפה קרינצה</w:t>
        </w:r>
      </w:smartTag>
    </w:p>
    <w:p w:rsidR="005271E6" w:rsidRPr="005271E6" w:rsidRDefault="005271E6" w:rsidP="005271E6">
      <w:pPr>
        <w:bidi/>
        <w:jc w:val="center"/>
        <w:rPr>
          <w:rFonts w:cs="David" w:hint="cs"/>
          <w:b/>
          <w:bCs/>
          <w:u w:val="single"/>
          <w:rtl/>
        </w:rPr>
      </w:pPr>
      <w:r>
        <w:rPr>
          <w:rFonts w:cs="David"/>
          <w:rtl/>
        </w:rPr>
        <w:br w:type="page"/>
      </w:r>
      <w:r w:rsidRPr="005271E6">
        <w:rPr>
          <w:rFonts w:cs="David" w:hint="cs"/>
          <w:b/>
          <w:bCs/>
          <w:rtl/>
        </w:rPr>
        <w:lastRenderedPageBreak/>
        <w:t xml:space="preserve">א. קביעת ועדה לדיון בהצעת חוק העונשין (תיקון </w:t>
      </w:r>
      <w:r w:rsidRPr="005271E6">
        <w:rPr>
          <w:rFonts w:cs="David"/>
          <w:b/>
          <w:bCs/>
          <w:rtl/>
        </w:rPr>
        <w:t>–</w:t>
      </w:r>
      <w:r w:rsidRPr="005271E6">
        <w:rPr>
          <w:rFonts w:cs="David" w:hint="cs"/>
          <w:b/>
          <w:bCs/>
          <w:rtl/>
        </w:rPr>
        <w:t xml:space="preserve"> איסור צילום נפגעי עבירה מינית), </w:t>
      </w:r>
      <w:r w:rsidRPr="005271E6">
        <w:rPr>
          <w:rFonts w:cs="David" w:hint="cs"/>
          <w:b/>
          <w:bCs/>
          <w:u w:val="single"/>
          <w:rtl/>
        </w:rPr>
        <w:t>התשע"א-2011, של חה"כ ציפי חוטובלי וקבוצת חברי הכנסת, מספר פ/2091/18.</w:t>
      </w:r>
    </w:p>
    <w:p w:rsidR="005271E6" w:rsidRDefault="005271E6" w:rsidP="005271E6">
      <w:pPr>
        <w:bidi/>
        <w:jc w:val="both"/>
        <w:rPr>
          <w:rFonts w:cs="David" w:hint="cs"/>
          <w:u w:val="single"/>
          <w:rtl/>
        </w:rPr>
      </w:pPr>
    </w:p>
    <w:p w:rsidR="005271E6" w:rsidRDefault="005271E6" w:rsidP="005271E6">
      <w:pPr>
        <w:bidi/>
        <w:jc w:val="both"/>
        <w:rPr>
          <w:rFonts w:cs="David" w:hint="cs"/>
          <w:u w:val="single"/>
          <w:rtl/>
        </w:rPr>
      </w:pPr>
    </w:p>
    <w:p w:rsidR="005271E6" w:rsidRDefault="005271E6" w:rsidP="005271E6">
      <w:pPr>
        <w:bidi/>
        <w:jc w:val="both"/>
        <w:rPr>
          <w:rFonts w:cs="David" w:hint="cs"/>
          <w:u w:val="single"/>
          <w:rtl/>
        </w:rPr>
      </w:pPr>
      <w:r>
        <w:rPr>
          <w:rFonts w:cs="David" w:hint="cs"/>
          <w:u w:val="single"/>
          <w:rtl/>
        </w:rPr>
        <w:t>היו</w:t>
      </w:r>
      <w:r>
        <w:rPr>
          <w:rFonts w:cs="David"/>
          <w:u w:val="single"/>
          <w:rtl/>
        </w:rPr>
        <w:t>"</w:t>
      </w:r>
      <w:r>
        <w:rPr>
          <w:rFonts w:cs="David" w:hint="cs"/>
          <w:u w:val="single"/>
          <w:rtl/>
        </w:rPr>
        <w:t>ר יריב לוין</w:t>
      </w:r>
      <w:r w:rsidRPr="00E36EB4">
        <w:rPr>
          <w:rFonts w:cs="David" w:hint="cs"/>
          <w:u w:val="single"/>
          <w:rtl/>
        </w:rPr>
        <w:t>:</w:t>
      </w:r>
    </w:p>
    <w:p w:rsidR="005271E6" w:rsidRDefault="005271E6" w:rsidP="005271E6">
      <w:pPr>
        <w:bidi/>
        <w:jc w:val="both"/>
        <w:rPr>
          <w:rFonts w:cs="David" w:hint="cs"/>
          <w:u w:val="single"/>
          <w:rtl/>
        </w:rPr>
      </w:pPr>
    </w:p>
    <w:p w:rsidR="005271E6" w:rsidRDefault="005271E6" w:rsidP="005271E6">
      <w:pPr>
        <w:bidi/>
        <w:jc w:val="both"/>
        <w:rPr>
          <w:rFonts w:cs="David" w:hint="cs"/>
          <w:rtl/>
        </w:rPr>
      </w:pPr>
      <w:r>
        <w:rPr>
          <w:rFonts w:cs="David" w:hint="cs"/>
          <w:rtl/>
        </w:rPr>
        <w:tab/>
        <w:t xml:space="preserve">בוקר טוב, אני פותח את הישיבה. על סדר-היום שני נושאים. אקח קודם כל את סעיף ב' </w:t>
      </w:r>
      <w:r>
        <w:rPr>
          <w:rFonts w:cs="David"/>
          <w:rtl/>
        </w:rPr>
        <w:t>–</w:t>
      </w:r>
      <w:r>
        <w:rPr>
          <w:rFonts w:cs="David" w:hint="cs"/>
          <w:rtl/>
        </w:rPr>
        <w:t xml:space="preserve"> קביעת ועדה לדיון בהצעת חוק העונשין (תיקון </w:t>
      </w:r>
      <w:r>
        <w:rPr>
          <w:rFonts w:cs="David"/>
          <w:rtl/>
        </w:rPr>
        <w:t>–</w:t>
      </w:r>
      <w:r>
        <w:rPr>
          <w:rFonts w:cs="David" w:hint="cs"/>
          <w:rtl/>
        </w:rPr>
        <w:t xml:space="preserve"> איסור צילום נפגעי עבירה מינית), התשע"א-2011, של חה"כ ציפי חוטובלי וקבוצת חברי הכנסת, מספר פ/2091/18.</w:t>
      </w:r>
    </w:p>
    <w:p w:rsidR="005271E6" w:rsidRPr="00784D88" w:rsidRDefault="005271E6" w:rsidP="005271E6">
      <w:pPr>
        <w:bidi/>
        <w:jc w:val="both"/>
        <w:rPr>
          <w:rFonts w:cs="David" w:hint="cs"/>
          <w:rtl/>
        </w:rPr>
      </w:pPr>
    </w:p>
    <w:p w:rsidR="005271E6" w:rsidRDefault="005271E6" w:rsidP="005271E6">
      <w:pPr>
        <w:keepNext/>
        <w:bidi/>
        <w:ind w:firstLine="720"/>
        <w:jc w:val="both"/>
        <w:rPr>
          <w:rFonts w:cs="David" w:hint="cs"/>
          <w:rtl/>
        </w:rPr>
      </w:pPr>
      <w:r>
        <w:rPr>
          <w:rFonts w:cs="David" w:hint="cs"/>
          <w:rtl/>
        </w:rPr>
        <w:t xml:space="preserve">הצעת הלשכה המשפטית הייתה להעביר את ההצעה לוועדת החוקה, חוק ומשפט. נשמעו הצעות להעביר לוועדת החוקה, חוק ומשפט או לוועדה לקידום מעמד האישה. לאחר ששוחחתי עם יושבת ראש הוועדה לקידום מעמד האישה, היא הביעה את הסכמתה שהצעת החוק תעבור לוועדת החוקה, חוק ומשפט ולפיכך אני מציע שכך נעשה. </w:t>
      </w:r>
    </w:p>
    <w:p w:rsidR="005271E6" w:rsidRDefault="005271E6" w:rsidP="005271E6">
      <w:pPr>
        <w:keepNext/>
        <w:bidi/>
        <w:ind w:firstLine="720"/>
        <w:jc w:val="both"/>
        <w:rPr>
          <w:rFonts w:cs="David" w:hint="cs"/>
          <w:rtl/>
        </w:rPr>
      </w:pPr>
    </w:p>
    <w:p w:rsidR="005271E6" w:rsidRDefault="005271E6" w:rsidP="005271E6">
      <w:pPr>
        <w:keepNext/>
        <w:bidi/>
        <w:ind w:firstLine="720"/>
        <w:jc w:val="both"/>
        <w:rPr>
          <w:rFonts w:cs="David" w:hint="cs"/>
          <w:rtl/>
        </w:rPr>
      </w:pPr>
      <w:r>
        <w:rPr>
          <w:rFonts w:cs="David" w:hint="cs"/>
          <w:rtl/>
        </w:rPr>
        <w:t xml:space="preserve">כיוון שאני לבד כאן אני מאשר בקולי, פה אחד, את ההחלטה הזו וקובע שההצעה תעבור לדיון בוועדת החוקה, חוק ומשפט של הכנסת. </w:t>
      </w:r>
    </w:p>
    <w:p w:rsidR="005271E6" w:rsidRDefault="005271E6" w:rsidP="005271E6">
      <w:pPr>
        <w:keepNext/>
        <w:bidi/>
        <w:jc w:val="both"/>
        <w:rPr>
          <w:rFonts w:cs="David" w:hint="cs"/>
          <w:rtl/>
        </w:rPr>
      </w:pPr>
    </w:p>
    <w:p w:rsidR="005271E6" w:rsidRPr="005271E6" w:rsidRDefault="005271E6" w:rsidP="005271E6">
      <w:pPr>
        <w:bidi/>
        <w:jc w:val="center"/>
        <w:rPr>
          <w:rFonts w:cs="David" w:hint="cs"/>
          <w:b/>
          <w:bCs/>
          <w:u w:val="single"/>
          <w:rtl/>
        </w:rPr>
      </w:pPr>
      <w:r>
        <w:rPr>
          <w:rFonts w:cs="David"/>
          <w:rtl/>
        </w:rPr>
        <w:br w:type="page"/>
      </w:r>
      <w:r w:rsidRPr="005271E6">
        <w:rPr>
          <w:rFonts w:cs="David" w:hint="cs"/>
          <w:b/>
          <w:bCs/>
          <w:rtl/>
        </w:rPr>
        <w:lastRenderedPageBreak/>
        <w:t xml:space="preserve">ב. הצעת חוק הכנסת (תיקון מס' 32) (התאמה לחוק יסוד: הכנסת), התשע"א-2011, הכנה </w:t>
      </w:r>
      <w:r w:rsidRPr="005271E6">
        <w:rPr>
          <w:rFonts w:cs="David" w:hint="cs"/>
          <w:b/>
          <w:bCs/>
          <w:u w:val="single"/>
          <w:rtl/>
        </w:rPr>
        <w:t>לקריאה שניה ושלישית</w:t>
      </w:r>
    </w:p>
    <w:p w:rsidR="005271E6" w:rsidRDefault="005271E6" w:rsidP="005271E6">
      <w:pPr>
        <w:keepNext/>
        <w:bidi/>
        <w:jc w:val="both"/>
        <w:rPr>
          <w:rFonts w:cs="David" w:hint="cs"/>
          <w:u w:val="single"/>
          <w:rtl/>
        </w:rPr>
      </w:pPr>
    </w:p>
    <w:p w:rsidR="005271E6" w:rsidRDefault="005271E6" w:rsidP="005271E6">
      <w:pPr>
        <w:keepNext/>
        <w:bidi/>
        <w:jc w:val="both"/>
        <w:rPr>
          <w:rFonts w:cs="David" w:hint="cs"/>
          <w:u w:val="single"/>
          <w:rtl/>
        </w:rPr>
      </w:pPr>
    </w:p>
    <w:p w:rsidR="005271E6" w:rsidRPr="00EF120E" w:rsidRDefault="005271E6" w:rsidP="005271E6">
      <w:pPr>
        <w:keepNext/>
        <w:bidi/>
        <w:jc w:val="both"/>
        <w:rPr>
          <w:rFonts w:cs="David" w:hint="cs"/>
          <w:u w:val="single"/>
          <w:rtl/>
        </w:rPr>
      </w:pPr>
      <w:r>
        <w:rPr>
          <w:rFonts w:cs="David" w:hint="cs"/>
          <w:u w:val="single"/>
          <w:rtl/>
        </w:rPr>
        <w:t>היו</w:t>
      </w:r>
      <w:r>
        <w:rPr>
          <w:rFonts w:cs="David"/>
          <w:u w:val="single"/>
          <w:rtl/>
        </w:rPr>
        <w:t>"</w:t>
      </w:r>
      <w:r>
        <w:rPr>
          <w:rFonts w:cs="David" w:hint="cs"/>
          <w:u w:val="single"/>
          <w:rtl/>
        </w:rPr>
        <w:t>ר יריב לוין:</w:t>
      </w:r>
    </w:p>
    <w:p w:rsidR="005271E6" w:rsidRDefault="005271E6" w:rsidP="005271E6">
      <w:pPr>
        <w:keepNext/>
        <w:bidi/>
        <w:jc w:val="both"/>
        <w:rPr>
          <w:rFonts w:cs="David" w:hint="cs"/>
          <w:rtl/>
        </w:rPr>
      </w:pPr>
    </w:p>
    <w:p w:rsidR="005271E6" w:rsidRDefault="005271E6" w:rsidP="005271E6">
      <w:pPr>
        <w:keepNext/>
        <w:bidi/>
        <w:ind w:firstLine="720"/>
        <w:jc w:val="both"/>
        <w:rPr>
          <w:rFonts w:cs="David" w:hint="cs"/>
          <w:rtl/>
        </w:rPr>
      </w:pPr>
      <w:r>
        <w:rPr>
          <w:rFonts w:cs="David" w:hint="cs"/>
          <w:rtl/>
        </w:rPr>
        <w:t xml:space="preserve">הנושא השני על סדר היום, שמופיע כאן כ-א' הוא הצעת חוק הכנסת (תיקון מס' 32) (התאמה לחוק יסוד: הכנסת), התשע"א-2011, הכנה לקריאה שניה ושלישית. </w:t>
      </w:r>
    </w:p>
    <w:p w:rsidR="005271E6" w:rsidRDefault="005271E6" w:rsidP="005271E6">
      <w:pPr>
        <w:keepNext/>
        <w:bidi/>
        <w:ind w:firstLine="720"/>
        <w:jc w:val="both"/>
        <w:rPr>
          <w:rFonts w:cs="David" w:hint="cs"/>
          <w:rtl/>
        </w:rPr>
      </w:pPr>
    </w:p>
    <w:p w:rsidR="005271E6" w:rsidRDefault="005271E6" w:rsidP="005271E6">
      <w:pPr>
        <w:keepNext/>
        <w:bidi/>
        <w:ind w:firstLine="720"/>
        <w:jc w:val="both"/>
        <w:rPr>
          <w:rFonts w:cs="David" w:hint="cs"/>
          <w:rtl/>
        </w:rPr>
      </w:pPr>
      <w:r>
        <w:rPr>
          <w:rFonts w:cs="David" w:hint="cs"/>
          <w:rtl/>
        </w:rPr>
        <w:t xml:space="preserve">כפי שאמרתי בישיבה הקודמת, שבה עסקנו בחוק הזה והכנו אותו לקריאה הראשונה, מדובר בחוק טכני ביסודו, שמבצע שורה של תיקונים והתאמות שנדרשים בחוק הכנסת להוראות שנקבעו בחוק יסוד: הכנסת, שעיקרן תוקנו לפני כעשר שנים. כאשר תוקנו הוראות חוק היסוד לא בוצעו התיקונים הדרושים בחוק הכנסת ונותרו שם הוראות שבפועל הן אות מתה מכיוון שהן אינן תואמות את מה שקבוע היום בחוק היסוד וקובעות פרוצדורות לדברים שבעצם אינם מתקיימים לנוכח השינויים בחוק היסוד. </w:t>
      </w:r>
    </w:p>
    <w:p w:rsidR="005271E6" w:rsidRDefault="005271E6" w:rsidP="005271E6">
      <w:pPr>
        <w:keepNext/>
        <w:bidi/>
        <w:ind w:firstLine="720"/>
        <w:jc w:val="both"/>
        <w:rPr>
          <w:rFonts w:cs="David" w:hint="cs"/>
          <w:rtl/>
        </w:rPr>
      </w:pPr>
    </w:p>
    <w:p w:rsidR="005271E6" w:rsidRDefault="005271E6" w:rsidP="005271E6">
      <w:pPr>
        <w:keepNext/>
        <w:bidi/>
        <w:ind w:firstLine="720"/>
        <w:jc w:val="both"/>
        <w:rPr>
          <w:rFonts w:cs="David" w:hint="cs"/>
          <w:rtl/>
        </w:rPr>
      </w:pPr>
      <w:r>
        <w:rPr>
          <w:rFonts w:cs="David" w:hint="cs"/>
          <w:rtl/>
        </w:rPr>
        <w:t xml:space="preserve">אני מציע, ארבל, שפשוט תקריאי את החוק, תעירי את ההערות שנדרשות לגביו. </w:t>
      </w:r>
    </w:p>
    <w:p w:rsidR="005271E6" w:rsidRDefault="005271E6" w:rsidP="005271E6">
      <w:pPr>
        <w:keepNext/>
        <w:bidi/>
        <w:jc w:val="both"/>
        <w:rPr>
          <w:rFonts w:cs="David" w:hint="cs"/>
          <w:rtl/>
        </w:rPr>
      </w:pPr>
    </w:p>
    <w:p w:rsidR="005271E6" w:rsidRPr="0064659A" w:rsidRDefault="005271E6" w:rsidP="005271E6">
      <w:pPr>
        <w:bidi/>
        <w:jc w:val="both"/>
        <w:rPr>
          <w:rFonts w:cs="David" w:hint="cs"/>
          <w:u w:val="single"/>
          <w:rtl/>
        </w:rPr>
      </w:pPr>
      <w:r>
        <w:rPr>
          <w:rFonts w:cs="David" w:hint="cs"/>
          <w:u w:val="single"/>
          <w:rtl/>
        </w:rPr>
        <w:t>ארבל אסטרחן:</w:t>
      </w:r>
    </w:p>
    <w:p w:rsidR="005271E6" w:rsidRDefault="005271E6" w:rsidP="005271E6">
      <w:pPr>
        <w:keepNext/>
        <w:bidi/>
        <w:jc w:val="both"/>
        <w:rPr>
          <w:rFonts w:cs="David" w:hint="cs"/>
          <w:rtl/>
        </w:rPr>
      </w:pPr>
    </w:p>
    <w:p w:rsidR="005271E6" w:rsidRDefault="005271E6" w:rsidP="005271E6">
      <w:pPr>
        <w:keepNext/>
        <w:bidi/>
        <w:ind w:firstLine="720"/>
        <w:jc w:val="both"/>
        <w:rPr>
          <w:rFonts w:cs="David" w:hint="cs"/>
          <w:rtl/>
        </w:rPr>
      </w:pPr>
      <w:r>
        <w:rPr>
          <w:rFonts w:cs="David" w:hint="cs"/>
          <w:rtl/>
        </w:rPr>
        <w:t xml:space="preserve">כפי שנאמר, חוק יסוד: הכנסת קובע הוראות שעניינן העברה מכהונה של יושב כנסת וסגן יושב ראש כנסת. מכוח אותן הוראות נקבעו סעיפים משלימים, סעיפים 7 ו-8 בחוק הכנסת. סעיף 7 קובע היום הוראה שאינה עולה בקנה אחד עם הוראות תיקון מס' 32 לחוק יסוד: הכנסת, שתיקן את סעיף 42א וקבע מתי חבר כנסת יועבר מכהונתו. לכן מוצע לעשות את ההתאמה, לא להיכנס לתוך ההסדרים המהותיים עצמם. </w:t>
      </w:r>
    </w:p>
    <w:p w:rsidR="005271E6" w:rsidRDefault="005271E6" w:rsidP="005271E6">
      <w:pPr>
        <w:keepNext/>
        <w:bidi/>
        <w:ind w:firstLine="720"/>
        <w:jc w:val="both"/>
        <w:rPr>
          <w:rFonts w:cs="David" w:hint="cs"/>
          <w:rtl/>
        </w:rPr>
      </w:pPr>
    </w:p>
    <w:p w:rsidR="005271E6" w:rsidRDefault="005271E6" w:rsidP="005271E6">
      <w:pPr>
        <w:keepNext/>
        <w:bidi/>
        <w:ind w:firstLine="720"/>
        <w:jc w:val="both"/>
        <w:rPr>
          <w:rFonts w:cs="David" w:hint="cs"/>
          <w:rtl/>
        </w:rPr>
      </w:pPr>
      <w:r>
        <w:rPr>
          <w:rFonts w:cs="David" w:hint="cs"/>
          <w:rtl/>
        </w:rPr>
        <w:t xml:space="preserve">יש נוסח שמונח בפניכם שאפשר לראות בו שבסעיף 7, שהיום כותרתו: "השעיה והעברה מכהונה של יושב ראש הכנסת או סגן מסגניו מחמת עבירה" </w:t>
      </w:r>
      <w:r>
        <w:rPr>
          <w:rFonts w:cs="David"/>
          <w:rtl/>
        </w:rPr>
        <w:t>–</w:t>
      </w:r>
      <w:r>
        <w:rPr>
          <w:rFonts w:cs="David" w:hint="cs"/>
          <w:rtl/>
        </w:rPr>
        <w:t xml:space="preserve"> מוצע למחוק את נושא ההעברה מכהונה, להתייחס רק להשעיה וסייגים לכהונה. באותו סעיף 7 גם למחוק את סעיף קטן (ב), שהיום אומר שהכנסת יכולה, ברוב חבריה, להעביר מכהונתו יושב ראש כנסת או סגן יושב ראש אם הורשע בפסק דין סופי בעבירה פלילית עם קלון. היום חבר כנסת שמורשע בפסק דין סופי עם קלון, נפסקת כהונתו בכנסת, משונה מהמצב בעבר, שהיה תנאי מצטבר נוסף, של מאסר בפועל. לכן היום אין משמעות לסעיף 7(ב) ואין שום הוראה מיוחדת לגבי העברה מכהונה של יושב כנסת או סגן יושב ראש כנסת. תופסק כהונתם בכנסת כמו כל חבר כנסת אחר. אין העברה מכהונה מחמת עבירה מסיבות אחרות. סעיפים קטנים (ג) ו-(ד) </w:t>
      </w:r>
      <w:r>
        <w:rPr>
          <w:rFonts w:cs="David"/>
          <w:rtl/>
        </w:rPr>
        <w:t>–</w:t>
      </w:r>
      <w:r>
        <w:rPr>
          <w:rFonts w:cs="David" w:hint="cs"/>
          <w:rtl/>
        </w:rPr>
        <w:t xml:space="preserve"> צריך לעשות התאמות נדרשות, למחוק את עניין ההעברה מכהונה. אלה התיקונים המוצעים לסעיף 7. </w:t>
      </w:r>
    </w:p>
    <w:p w:rsidR="005271E6" w:rsidRDefault="005271E6" w:rsidP="005271E6">
      <w:pPr>
        <w:keepNext/>
        <w:bidi/>
        <w:jc w:val="both"/>
        <w:rPr>
          <w:rFonts w:cs="David" w:hint="cs"/>
          <w:rtl/>
        </w:rPr>
      </w:pPr>
    </w:p>
    <w:p w:rsidR="005271E6" w:rsidRDefault="005271E6" w:rsidP="005271E6">
      <w:pPr>
        <w:keepNext/>
        <w:bidi/>
        <w:ind w:firstLine="720"/>
        <w:jc w:val="both"/>
        <w:rPr>
          <w:rFonts w:cs="David" w:hint="cs"/>
          <w:rtl/>
        </w:rPr>
      </w:pPr>
      <w:r>
        <w:rPr>
          <w:rFonts w:cs="David" w:hint="cs"/>
          <w:rtl/>
        </w:rPr>
        <w:t>סעיף 8 מדבר על העברה מכהונה של יושב או סגן יושב ראש לא מחמת עבירה, אלא אם הכנסת קובעת שהוא לא ראוי לכהונה מחמת התנהגות שאינה הולמת. יש פרוצדורה קצת אחרת, עם רוב גדול יותר. בסעיף הזה יש הפניה לסעיף 7, שמוצע להסדיר אותה. לכן מוצע למחוק שם את סעיף קטן (ה) ובסעיף קטן (ד) לעשות הפניה מתאימה לסעיף 7. אלה התיקונים.</w:t>
      </w:r>
    </w:p>
    <w:p w:rsidR="005271E6" w:rsidRDefault="005271E6" w:rsidP="005271E6">
      <w:pPr>
        <w:keepNext/>
        <w:bidi/>
        <w:jc w:val="both"/>
        <w:rPr>
          <w:rFonts w:cs="David" w:hint="cs"/>
          <w:rtl/>
        </w:rPr>
      </w:pPr>
    </w:p>
    <w:p w:rsidR="005271E6" w:rsidRDefault="005271E6" w:rsidP="005271E6">
      <w:pPr>
        <w:bidi/>
        <w:jc w:val="both"/>
        <w:rPr>
          <w:rFonts w:cs="David" w:hint="cs"/>
          <w:u w:val="single"/>
          <w:rtl/>
        </w:rPr>
      </w:pPr>
      <w:r>
        <w:rPr>
          <w:rFonts w:cs="David" w:hint="cs"/>
          <w:u w:val="single"/>
          <w:rtl/>
        </w:rPr>
        <w:t>היו</w:t>
      </w:r>
      <w:r>
        <w:rPr>
          <w:rFonts w:cs="David"/>
          <w:u w:val="single"/>
          <w:rtl/>
        </w:rPr>
        <w:t>"</w:t>
      </w:r>
      <w:r>
        <w:rPr>
          <w:rFonts w:cs="David" w:hint="cs"/>
          <w:u w:val="single"/>
          <w:rtl/>
        </w:rPr>
        <w:t>ר יריב לוין</w:t>
      </w:r>
      <w:r w:rsidRPr="00E36EB4">
        <w:rPr>
          <w:rFonts w:cs="David" w:hint="cs"/>
          <w:u w:val="single"/>
          <w:rtl/>
        </w:rPr>
        <w:t>:</w:t>
      </w:r>
    </w:p>
    <w:p w:rsidR="005271E6" w:rsidRDefault="005271E6" w:rsidP="005271E6">
      <w:pPr>
        <w:bidi/>
        <w:jc w:val="both"/>
        <w:rPr>
          <w:rFonts w:cs="David" w:hint="cs"/>
          <w:u w:val="single"/>
          <w:rtl/>
        </w:rPr>
      </w:pPr>
    </w:p>
    <w:p w:rsidR="005271E6" w:rsidRDefault="005271E6" w:rsidP="005271E6">
      <w:pPr>
        <w:bidi/>
        <w:ind w:firstLine="720"/>
        <w:jc w:val="both"/>
        <w:rPr>
          <w:rFonts w:cs="David" w:hint="cs"/>
          <w:rtl/>
        </w:rPr>
      </w:pPr>
      <w:r>
        <w:rPr>
          <w:rFonts w:cs="David" w:hint="cs"/>
          <w:rtl/>
        </w:rPr>
        <w:t xml:space="preserve">חבר הכנסת נסים זאב, מה שלומך? הגעת בדיוק להצבעה. אם כך, אני עובר להצבעה. הוספנו את התיקון בסעיף 8, שלא היה במקור. </w:t>
      </w:r>
    </w:p>
    <w:p w:rsidR="005271E6" w:rsidRDefault="005271E6" w:rsidP="005271E6">
      <w:pPr>
        <w:bidi/>
        <w:ind w:firstLine="720"/>
        <w:jc w:val="both"/>
        <w:rPr>
          <w:rFonts w:cs="David" w:hint="cs"/>
          <w:rtl/>
        </w:rPr>
      </w:pPr>
    </w:p>
    <w:p w:rsidR="005271E6" w:rsidRDefault="005271E6" w:rsidP="005271E6">
      <w:pPr>
        <w:bidi/>
        <w:ind w:firstLine="720"/>
        <w:jc w:val="both"/>
        <w:rPr>
          <w:rFonts w:cs="David" w:hint="cs"/>
          <w:rtl/>
        </w:rPr>
      </w:pPr>
      <w:r>
        <w:rPr>
          <w:rFonts w:cs="David" w:hint="cs"/>
          <w:rtl/>
        </w:rPr>
        <w:t xml:space="preserve">מי בעד אישור החוק על מנת להביאו לקריאה שניה ושלישית במליאה? </w:t>
      </w:r>
    </w:p>
    <w:p w:rsidR="005271E6" w:rsidRDefault="005271E6" w:rsidP="005271E6">
      <w:pPr>
        <w:bidi/>
        <w:ind w:firstLine="720"/>
        <w:jc w:val="both"/>
        <w:rPr>
          <w:rFonts w:cs="David" w:hint="cs"/>
          <w:rtl/>
        </w:rPr>
      </w:pPr>
    </w:p>
    <w:p w:rsidR="005271E6" w:rsidRPr="00DC6ACE" w:rsidRDefault="005271E6" w:rsidP="005271E6">
      <w:pPr>
        <w:bidi/>
        <w:ind w:firstLine="720"/>
        <w:jc w:val="center"/>
        <w:rPr>
          <w:rFonts w:cs="David" w:hint="cs"/>
          <w:b/>
          <w:bCs/>
          <w:rtl/>
        </w:rPr>
      </w:pPr>
      <w:r w:rsidRPr="00DC6ACE">
        <w:rPr>
          <w:rFonts w:cs="David" w:hint="cs"/>
          <w:b/>
          <w:bCs/>
          <w:rtl/>
        </w:rPr>
        <w:t>הצבעה</w:t>
      </w:r>
    </w:p>
    <w:p w:rsidR="005271E6" w:rsidRPr="00DC6ACE" w:rsidRDefault="005271E6" w:rsidP="005271E6">
      <w:pPr>
        <w:bidi/>
        <w:ind w:firstLine="720"/>
        <w:jc w:val="center"/>
        <w:rPr>
          <w:rFonts w:cs="David" w:hint="cs"/>
          <w:b/>
          <w:bCs/>
          <w:rtl/>
        </w:rPr>
      </w:pPr>
    </w:p>
    <w:p w:rsidR="005271E6" w:rsidRPr="00DC6ACE" w:rsidRDefault="005271E6" w:rsidP="005271E6">
      <w:pPr>
        <w:bidi/>
        <w:ind w:firstLine="720"/>
        <w:jc w:val="center"/>
        <w:rPr>
          <w:rFonts w:cs="David" w:hint="cs"/>
          <w:b/>
          <w:bCs/>
          <w:rtl/>
        </w:rPr>
      </w:pPr>
      <w:r w:rsidRPr="00DC6ACE">
        <w:rPr>
          <w:rFonts w:cs="David" w:hint="cs"/>
          <w:b/>
          <w:bCs/>
          <w:rtl/>
        </w:rPr>
        <w:t>בעד - פה אחד</w:t>
      </w:r>
    </w:p>
    <w:p w:rsidR="005271E6" w:rsidRPr="00DC6ACE" w:rsidRDefault="005271E6" w:rsidP="005271E6">
      <w:pPr>
        <w:bidi/>
        <w:ind w:firstLine="720"/>
        <w:jc w:val="center"/>
        <w:rPr>
          <w:rFonts w:cs="David" w:hint="cs"/>
          <w:b/>
          <w:bCs/>
          <w:rtl/>
        </w:rPr>
      </w:pPr>
      <w:r w:rsidRPr="00DC6ACE">
        <w:rPr>
          <w:rFonts w:cs="David" w:hint="cs"/>
          <w:b/>
          <w:bCs/>
          <w:rtl/>
        </w:rPr>
        <w:t xml:space="preserve">נגד </w:t>
      </w:r>
      <w:r w:rsidRPr="00DC6ACE">
        <w:rPr>
          <w:rFonts w:cs="David"/>
          <w:b/>
          <w:bCs/>
          <w:rtl/>
        </w:rPr>
        <w:t>–</w:t>
      </w:r>
      <w:r w:rsidRPr="00DC6ACE">
        <w:rPr>
          <w:rFonts w:cs="David" w:hint="cs"/>
          <w:b/>
          <w:bCs/>
          <w:rtl/>
        </w:rPr>
        <w:t xml:space="preserve"> אין</w:t>
      </w:r>
    </w:p>
    <w:p w:rsidR="005271E6" w:rsidRPr="00DC6ACE" w:rsidRDefault="005271E6" w:rsidP="005271E6">
      <w:pPr>
        <w:bidi/>
        <w:ind w:firstLine="720"/>
        <w:jc w:val="center"/>
        <w:rPr>
          <w:rFonts w:cs="David" w:hint="cs"/>
          <w:b/>
          <w:bCs/>
          <w:rtl/>
        </w:rPr>
      </w:pPr>
      <w:r>
        <w:rPr>
          <w:rFonts w:cs="David" w:hint="cs"/>
          <w:b/>
          <w:bCs/>
          <w:rtl/>
        </w:rPr>
        <w:t>העברת הצעת החוק לקריאה שניה ושלישית נתקבלה.</w:t>
      </w:r>
    </w:p>
    <w:p w:rsidR="005271E6" w:rsidRDefault="005271E6" w:rsidP="005271E6">
      <w:pPr>
        <w:bidi/>
        <w:jc w:val="both"/>
        <w:rPr>
          <w:rFonts w:cs="David" w:hint="cs"/>
          <w:rtl/>
        </w:rPr>
      </w:pPr>
    </w:p>
    <w:p w:rsidR="005271E6" w:rsidRDefault="005271E6" w:rsidP="005271E6">
      <w:pPr>
        <w:bidi/>
        <w:jc w:val="both"/>
        <w:rPr>
          <w:rFonts w:cs="David" w:hint="cs"/>
          <w:rtl/>
        </w:rPr>
      </w:pPr>
    </w:p>
    <w:p w:rsidR="005271E6" w:rsidRPr="00EF120E" w:rsidRDefault="005271E6" w:rsidP="005271E6">
      <w:pPr>
        <w:keepLines/>
        <w:bidi/>
        <w:jc w:val="both"/>
        <w:rPr>
          <w:rFonts w:cs="David" w:hint="cs"/>
          <w:u w:val="single"/>
          <w:rtl/>
        </w:rPr>
      </w:pPr>
      <w:r>
        <w:rPr>
          <w:rFonts w:cs="David" w:hint="cs"/>
          <w:u w:val="single"/>
          <w:rtl/>
        </w:rPr>
        <w:t>היו</w:t>
      </w:r>
      <w:r>
        <w:rPr>
          <w:rFonts w:cs="David"/>
          <w:u w:val="single"/>
          <w:rtl/>
        </w:rPr>
        <w:t>"</w:t>
      </w:r>
      <w:r>
        <w:rPr>
          <w:rFonts w:cs="David" w:hint="cs"/>
          <w:u w:val="single"/>
          <w:rtl/>
        </w:rPr>
        <w:t>ר יריב לוין:</w:t>
      </w:r>
    </w:p>
    <w:p w:rsidR="005271E6" w:rsidRDefault="005271E6" w:rsidP="005271E6">
      <w:pPr>
        <w:keepLines/>
        <w:bidi/>
        <w:jc w:val="both"/>
        <w:rPr>
          <w:rFonts w:cs="David" w:hint="cs"/>
          <w:rtl/>
        </w:rPr>
      </w:pPr>
    </w:p>
    <w:p w:rsidR="005271E6" w:rsidRDefault="005271E6" w:rsidP="005271E6">
      <w:pPr>
        <w:keepLines/>
        <w:bidi/>
        <w:jc w:val="both"/>
        <w:rPr>
          <w:rFonts w:cs="David" w:hint="cs"/>
          <w:rtl/>
        </w:rPr>
      </w:pPr>
      <w:r>
        <w:rPr>
          <w:rFonts w:cs="David" w:hint="cs"/>
          <w:rtl/>
        </w:rPr>
        <w:tab/>
        <w:t xml:space="preserve">בעד </w:t>
      </w:r>
      <w:r>
        <w:rPr>
          <w:rFonts w:cs="David"/>
          <w:rtl/>
        </w:rPr>
        <w:t>–</w:t>
      </w:r>
      <w:r>
        <w:rPr>
          <w:rFonts w:cs="David" w:hint="cs"/>
          <w:rtl/>
        </w:rPr>
        <w:t xml:space="preserve"> 2, אין נמנעים ואין מתנגדים. לפיכך אושר להביא למליאה לקריאה שניה ושלישית. תודה רבה, הישיבה נעולה. </w:t>
      </w:r>
    </w:p>
    <w:p w:rsidR="005271E6" w:rsidRDefault="005271E6" w:rsidP="005271E6">
      <w:pPr>
        <w:bidi/>
        <w:jc w:val="both"/>
        <w:rPr>
          <w:rFonts w:cs="David" w:hint="cs"/>
          <w:rtl/>
        </w:rPr>
      </w:pPr>
    </w:p>
    <w:p w:rsidR="005271E6" w:rsidRDefault="005271E6" w:rsidP="005271E6">
      <w:pPr>
        <w:bidi/>
        <w:jc w:val="both"/>
        <w:rPr>
          <w:rFonts w:cs="David" w:hint="cs"/>
          <w:rtl/>
        </w:rPr>
      </w:pPr>
    </w:p>
    <w:p w:rsidR="005271E6" w:rsidRDefault="005271E6" w:rsidP="005271E6">
      <w:pPr>
        <w:bidi/>
        <w:jc w:val="both"/>
        <w:rPr>
          <w:rFonts w:cs="David" w:hint="cs"/>
          <w:rtl/>
        </w:rPr>
      </w:pPr>
    </w:p>
    <w:p w:rsidR="005271E6" w:rsidRPr="005271E6" w:rsidRDefault="005271E6" w:rsidP="005271E6">
      <w:pPr>
        <w:bidi/>
        <w:jc w:val="both"/>
        <w:rPr>
          <w:rFonts w:cs="David" w:hint="cs"/>
          <w:b/>
          <w:bCs/>
          <w:u w:val="single"/>
          <w:rtl/>
        </w:rPr>
      </w:pPr>
      <w:r w:rsidRPr="005271E6">
        <w:rPr>
          <w:rFonts w:cs="David" w:hint="cs"/>
          <w:b/>
          <w:bCs/>
          <w:u w:val="single"/>
          <w:rtl/>
        </w:rPr>
        <w:t>הישיבה ננעלה בשעה 10:45.</w:t>
      </w:r>
    </w:p>
    <w:p w:rsidR="005271E6" w:rsidRDefault="005271E6" w:rsidP="005271E6">
      <w:pPr>
        <w:bidi/>
        <w:jc w:val="both"/>
        <w:rPr>
          <w:rFonts w:cs="David" w:hint="cs"/>
          <w:u w:val="single"/>
          <w:rtl/>
        </w:rPr>
      </w:pPr>
    </w:p>
    <w:p w:rsidR="00552A80" w:rsidRPr="005271E6" w:rsidRDefault="00552A80" w:rsidP="005271E6">
      <w:pPr>
        <w:bidi/>
      </w:pPr>
    </w:p>
    <w:sectPr w:rsidR="00552A80" w:rsidRPr="005271E6" w:rsidSect="005271E6">
      <w:headerReference w:type="even" r:id="rId6"/>
      <w:headerReference w:type="default" r:id="rId7"/>
      <w:pgSz w:w="11906" w:h="16838"/>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271E6" w:rsidRDefault="005271E6">
      <w:r>
        <w:separator/>
      </w:r>
    </w:p>
  </w:endnote>
  <w:endnote w:type="continuationSeparator" w:id="0">
    <w:p w:rsidR="005271E6" w:rsidRDefault="005271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iriam">
    <w:panose1 w:val="020B050205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271E6" w:rsidRDefault="005271E6">
      <w:r>
        <w:separator/>
      </w:r>
    </w:p>
  </w:footnote>
  <w:footnote w:type="continuationSeparator" w:id="0">
    <w:p w:rsidR="005271E6" w:rsidRDefault="005271E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271E6" w:rsidRDefault="005271E6" w:rsidP="005271E6">
    <w:pPr>
      <w:pStyle w:val="Header"/>
      <w:framePr w:wrap="around" w:vAnchor="text" w:hAnchor="margin" w:y="1"/>
      <w:rPr>
        <w:rStyle w:val="PageNumber"/>
      </w:rPr>
    </w:pPr>
    <w:r>
      <w:rPr>
        <w:rStyle w:val="PageNumber"/>
        <w:rtl/>
      </w:rPr>
      <w:fldChar w:fldCharType="begin"/>
    </w:r>
    <w:r>
      <w:rPr>
        <w:rStyle w:val="PageNumber"/>
      </w:rPr>
      <w:instrText xml:space="preserve">PAGE  </w:instrText>
    </w:r>
    <w:r>
      <w:rPr>
        <w:rStyle w:val="PageNumber"/>
        <w:rtl/>
      </w:rPr>
      <w:fldChar w:fldCharType="end"/>
    </w:r>
  </w:p>
  <w:p w:rsidR="005271E6" w:rsidRDefault="005271E6">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271E6" w:rsidRDefault="005271E6" w:rsidP="005271E6">
    <w:pPr>
      <w:pStyle w:val="Header"/>
      <w:framePr w:wrap="around" w:vAnchor="text" w:hAnchor="margin" w:y="1"/>
      <w:rPr>
        <w:rStyle w:val="PageNumber"/>
        <w:rFonts w:cs="David"/>
        <w:sz w:val="24"/>
        <w:szCs w:val="24"/>
        <w:rtl/>
      </w:rPr>
    </w:pPr>
    <w:r>
      <w:rPr>
        <w:rStyle w:val="PageNumber"/>
        <w:rFonts w:cs="David"/>
        <w:szCs w:val="24"/>
      </w:rPr>
      <w:fldChar w:fldCharType="begin"/>
    </w:r>
    <w:r>
      <w:rPr>
        <w:rStyle w:val="PageNumber"/>
        <w:rFonts w:cs="David"/>
        <w:szCs w:val="24"/>
      </w:rPr>
      <w:instrText xml:space="preserve">PAGE  </w:instrText>
    </w:r>
    <w:r>
      <w:rPr>
        <w:rStyle w:val="PageNumber"/>
        <w:rFonts w:cs="David"/>
        <w:szCs w:val="24"/>
      </w:rPr>
      <w:fldChar w:fldCharType="separate"/>
    </w:r>
    <w:r w:rsidR="00EA43BD">
      <w:rPr>
        <w:rStyle w:val="PageNumber"/>
        <w:rFonts w:cs="David"/>
        <w:noProof/>
        <w:szCs w:val="24"/>
        <w:rtl/>
      </w:rPr>
      <w:t>4</w:t>
    </w:r>
    <w:r>
      <w:rPr>
        <w:rStyle w:val="PageNumber"/>
        <w:rFonts w:cs="David"/>
        <w:szCs w:val="24"/>
      </w:rPr>
      <w:fldChar w:fldCharType="end"/>
    </w:r>
  </w:p>
  <w:p w:rsidR="005271E6" w:rsidRDefault="005271E6" w:rsidP="005271E6">
    <w:pPr>
      <w:pStyle w:val="Header"/>
      <w:ind w:right="360"/>
      <w:rPr>
        <w:rFonts w:cs="David" w:hint="cs"/>
        <w:sz w:val="24"/>
        <w:szCs w:val="24"/>
        <w:rtl/>
      </w:rPr>
    </w:pPr>
    <w:r>
      <w:rPr>
        <w:rFonts w:cs="David" w:hint="cs"/>
        <w:sz w:val="24"/>
        <w:szCs w:val="24"/>
        <w:rtl/>
      </w:rPr>
      <w:t>ועדת הכנסת</w:t>
    </w:r>
  </w:p>
  <w:p w:rsidR="005271E6" w:rsidRDefault="005271E6">
    <w:pPr>
      <w:pStyle w:val="Header"/>
      <w:ind w:right="360"/>
      <w:rPr>
        <w:rFonts w:cs="David" w:hint="cs"/>
        <w:sz w:val="24"/>
        <w:szCs w:val="24"/>
        <w:rtl/>
      </w:rPr>
    </w:pPr>
    <w:r>
      <w:rPr>
        <w:rFonts w:cs="David" w:hint="cs"/>
        <w:sz w:val="24"/>
        <w:szCs w:val="24"/>
        <w:rtl/>
      </w:rPr>
      <w:t>14.2.2011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OriginalName" w:val="tmp406818פרוטוקול_ישיבת_ועדה.doc"/>
    <w:docVar w:name="StartMode" w:val="3"/>
  </w:docVars>
  <w:rsids>
    <w:rsidRoot w:val="00F94B6E"/>
    <w:rsid w:val="002B6528"/>
    <w:rsid w:val="003379E3"/>
    <w:rsid w:val="005271E6"/>
    <w:rsid w:val="00552A80"/>
    <w:rsid w:val="00965806"/>
    <w:rsid w:val="00EA43BD"/>
    <w:rsid w:val="00F94B6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1026"/>
    <o:shapelayout v:ext="edit">
      <o:idmap v:ext="edit" data="1"/>
    </o:shapelayout>
  </w:shapeDefaults>
  <w:decimalSymbol w:val="."/>
  <w:listSeparator w:val=","/>
  <w15:chartTrackingRefBased/>
  <w15:docId w15:val="{73D1D095-E492-439C-8200-832ECE792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bidi/>
      <w:outlineLvl w:val="0"/>
    </w:pPr>
    <w:rPr>
      <w:u w:val="single"/>
    </w:rPr>
  </w:style>
  <w:style w:type="paragraph" w:styleId="Heading2">
    <w:name w:val="heading 2"/>
    <w:basedOn w:val="Normal"/>
    <w:next w:val="Normal"/>
    <w:qFormat/>
    <w:pPr>
      <w:keepNext/>
      <w:bidi/>
      <w:outlineLvl w:val="1"/>
    </w:pPr>
    <w:rPr>
      <w:b/>
      <w:bCs/>
    </w:rPr>
  </w:style>
  <w:style w:type="paragraph" w:styleId="Heading3">
    <w:name w:val="heading 3"/>
    <w:basedOn w:val="Normal"/>
    <w:next w:val="Normal"/>
    <w:qFormat/>
    <w:pPr>
      <w:keepNext/>
      <w:bidi/>
      <w:jc w:val="center"/>
      <w:outlineLvl w:val="2"/>
    </w:pPr>
    <w:rPr>
      <w:b/>
      <w:bCs/>
      <w:u w:val="single"/>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5271E6"/>
    <w:pPr>
      <w:tabs>
        <w:tab w:val="center" w:pos="4153"/>
        <w:tab w:val="right" w:pos="8306"/>
      </w:tabs>
      <w:autoSpaceDE w:val="0"/>
      <w:autoSpaceDN w:val="0"/>
      <w:bidi/>
    </w:pPr>
    <w:rPr>
      <w:sz w:val="20"/>
      <w:szCs w:val="20"/>
      <w:lang w:eastAsia="he-IL"/>
    </w:rPr>
  </w:style>
  <w:style w:type="character" w:styleId="PageNumber">
    <w:name w:val="page number"/>
    <w:basedOn w:val="DefaultParagraphFont"/>
    <w:rsid w:val="005271E6"/>
    <w:rPr>
      <w:rFonts w:cs="Miriam"/>
      <w:lang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SanhedrinTempDoc\p_ilana\&#1508;&#1512;&#1493;&#1496;&#1493;&#1511;&#1493;&#1500;_&#1497;&#1513;&#1497;&#1489;&#1514;_&#1493;&#1506;&#1491;&#149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פרוטוקול_ישיבת_ועדה</Template>
  <TotalTime>0</TotalTime>
  <Pages>3</Pages>
  <Words>608</Words>
  <Characters>3466</Characters>
  <Application>Microsoft Office Word</Application>
  <DocSecurity>0</DocSecurity>
  <Lines>28</Lines>
  <Paragraphs>8</Paragraphs>
  <ScaleCrop>false</ScaleCrop>
  <HeadingPairs>
    <vt:vector size="2" baseType="variant">
      <vt:variant>
        <vt:lpstr>שם</vt:lpstr>
      </vt:variant>
      <vt:variant>
        <vt:i4>1</vt:i4>
      </vt:variant>
    </vt:vector>
  </HeadingPairs>
  <TitlesOfParts>
    <vt:vector size="1" baseType="lpstr">
      <vt:lpstr>הכנסת השמונה-עשרה</vt:lpstr>
    </vt:vector>
  </TitlesOfParts>
  <Company>Liraz</Company>
  <LinksUpToDate>false</LinksUpToDate>
  <CharactersWithSpaces>4066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הכנסת השמונה-עשרה</dc:title>
  <dc:subject/>
  <dc:creator>com_alex</dc:creator>
  <cp:keywords/>
  <dc:description/>
  <cp:lastModifiedBy>Ghanem Mohammad</cp:lastModifiedBy>
  <cp:revision>2</cp:revision>
  <cp:lastPrinted>1601-01-01T00:00:00Z</cp:lastPrinted>
  <dcterms:created xsi:type="dcterms:W3CDTF">2022-07-09T13:32:00Z</dcterms:created>
  <dcterms:modified xsi:type="dcterms:W3CDTF">2022-07-09T13:32:00Z</dcterms:modified>
</cp:coreProperties>
</file>