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FB18F4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A5AF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B18F4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B18F4" w:rsidP="00FA5A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219</w:t>
      </w:r>
    </w:p>
    <w:p w:rsidR="00E64116" w:rsidRPr="008713A4" w:rsidRDefault="00FB18F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FB18F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ט"ז בכסלו התשע"ב (12 בדצמבר 2011),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53D5D" w:rsidRDefault="00953D5D" w:rsidP="00953D5D">
      <w:pPr>
        <w:ind w:firstLine="0"/>
        <w:rPr>
          <w:rFonts w:hint="cs"/>
          <w:rtl/>
        </w:rPr>
      </w:pPr>
      <w:r>
        <w:rPr>
          <w:rFonts w:hint="cs"/>
          <w:rtl/>
        </w:rPr>
        <w:t>א.</w:t>
      </w:r>
      <w:r w:rsidR="00FB18F4" w:rsidRPr="00FB18F4">
        <w:rPr>
          <w:rtl/>
        </w:rPr>
        <w:t xml:space="preserve"> </w:t>
      </w:r>
      <w:r>
        <w:rPr>
          <w:rFonts w:hint="cs"/>
          <w:rtl/>
        </w:rPr>
        <w:t>קביעת ועדות לדיון בהצעות לסדר-היום:</w:t>
      </w:r>
    </w:p>
    <w:p w:rsidR="00E64116" w:rsidRPr="008713A4" w:rsidRDefault="00953D5D" w:rsidP="00FA5AF6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FB18F4" w:rsidRPr="00FB18F4">
        <w:rPr>
          <w:rtl/>
        </w:rPr>
        <w:t>הצעה לסדר-היום בנושא: "</w:t>
      </w:r>
      <w:r>
        <w:rPr>
          <w:rFonts w:hint="cs"/>
          <w:rtl/>
        </w:rPr>
        <w:t xml:space="preserve">מחסור </w:t>
      </w:r>
      <w:r w:rsidR="00FB18F4" w:rsidRPr="00FB18F4">
        <w:rPr>
          <w:rtl/>
        </w:rPr>
        <w:t>בעובדים זרים לענף הבנייה"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חברי הכנסת מירי רגב (6542), אורי מקלב (6608)</w:t>
      </w:r>
    </w:p>
    <w:p w:rsidR="00FB18F4" w:rsidRDefault="00FB18F4" w:rsidP="008320F6">
      <w:pPr>
        <w:ind w:firstLine="0"/>
        <w:rPr>
          <w:rtl/>
        </w:rPr>
      </w:pPr>
      <w:r w:rsidRPr="00FB18F4">
        <w:rPr>
          <w:rtl/>
        </w:rPr>
        <w:t>2. הצעה לסדר היום בנושא: "הצעת חוק שירות המדינה - מינויים - תואר אקדמי רלוונטי"</w:t>
      </w:r>
    </w:p>
    <w:p w:rsidR="00FB18F4" w:rsidRDefault="004B0BC3" w:rsidP="004B0BC3">
      <w:pPr>
        <w:ind w:firstLine="0"/>
        <w:rPr>
          <w:rtl/>
        </w:rPr>
      </w:pPr>
      <w:r>
        <w:rPr>
          <w:rFonts w:hint="cs"/>
          <w:rtl/>
        </w:rPr>
        <w:t>ב</w:t>
      </w:r>
      <w:r w:rsidR="00FB18F4" w:rsidRPr="00FB18F4">
        <w:rPr>
          <w:rtl/>
        </w:rPr>
        <w:t>. הצעת חוק יסודות התקציב  (תיקון מס' 41) (דיווח על ביצוע תקציב הכנסת), התשע"ב-2011</w:t>
      </w:r>
      <w:r>
        <w:rPr>
          <w:rFonts w:hint="cs"/>
          <w:rtl/>
        </w:rPr>
        <w:t xml:space="preserve"> (כ/421), הכנה לקריאה שנייה ושלישית</w:t>
      </w:r>
    </w:p>
    <w:p w:rsidR="00FB18F4" w:rsidRDefault="00CE282A" w:rsidP="00CE282A">
      <w:pPr>
        <w:ind w:firstLine="0"/>
        <w:rPr>
          <w:rtl/>
        </w:rPr>
      </w:pPr>
      <w:r>
        <w:rPr>
          <w:rFonts w:hint="cs"/>
          <w:rtl/>
        </w:rPr>
        <w:t>ג</w:t>
      </w:r>
      <w:r w:rsidR="00FB18F4" w:rsidRPr="00FB18F4">
        <w:rPr>
          <w:rtl/>
        </w:rPr>
        <w:t>. הצעת חוק הכנסת (תיקון - התאמה לחוק הבחירות לכנסת), התשע"א-2011</w:t>
      </w:r>
    </w:p>
    <w:p w:rsidR="00FB18F4" w:rsidRDefault="00FB18F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B18F4" w:rsidRPr="00FB18F4" w:rsidRDefault="00FB18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FB18F4" w:rsidRPr="00FB18F4" w:rsidRDefault="00FB18F4" w:rsidP="008320F6">
      <w:pPr>
        <w:ind w:firstLine="0"/>
        <w:outlineLvl w:val="0"/>
        <w:rPr>
          <w:rtl/>
        </w:rPr>
      </w:pPr>
      <w:r w:rsidRPr="00FB18F4">
        <w:rPr>
          <w:rtl/>
        </w:rPr>
        <w:t>ישראל אייכלר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30"/>
        <w:gridCol w:w="336"/>
        <w:gridCol w:w="4021"/>
      </w:tblGrid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חה"כ ניצן הורוביץ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tl/>
              </w:rPr>
            </w:pP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דן לנדאו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הכנסת</w:t>
            </w: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חשבונות בכיר</w:t>
            </w:r>
            <w:r>
              <w:rPr>
                <w:rFonts w:hint="cs"/>
                <w:rtl/>
              </w:rPr>
              <w:t>, הכנסת</w:t>
            </w: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יהודה שפירא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 מנכ"ל הכנסת</w:t>
            </w: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פיצ'י דובינר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 חטיבתי, הסתדרות עובדי הבניין והעץ</w:t>
            </w:r>
          </w:p>
        </w:tc>
      </w:tr>
      <w:tr w:rsidR="00A9762A"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יפרח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9762A" w:rsidRDefault="00A9762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יועץ, הסתדרות עובדי הבניין והעץ</w:t>
            </w:r>
          </w:p>
        </w:tc>
      </w:tr>
      <w:tr w:rsidR="00FA5AF6">
        <w:tc>
          <w:tcPr>
            <w:tcW w:w="0" w:type="auto"/>
            <w:shd w:val="clear" w:color="auto" w:fill="auto"/>
          </w:tcPr>
          <w:p w:rsidR="00FA5AF6" w:rsidRDefault="00FA5AF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תלמידי כיתה י"ב</w:t>
            </w:r>
          </w:p>
        </w:tc>
        <w:tc>
          <w:tcPr>
            <w:tcW w:w="0" w:type="auto"/>
            <w:shd w:val="clear" w:color="auto" w:fill="auto"/>
          </w:tcPr>
          <w:p w:rsidR="00FA5AF6" w:rsidRDefault="00FA5AF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A5AF6" w:rsidRDefault="00FA5AF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תיכון על שם אלברט איינשטיין מקיף י'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4B0BC3" w:rsidRDefault="004B0BC3" w:rsidP="008320F6">
      <w:pPr>
        <w:ind w:firstLine="0"/>
        <w:outlineLvl w:val="0"/>
        <w:rPr>
          <w:rFonts w:hint="cs"/>
          <w:rtl/>
        </w:rPr>
      </w:pPr>
    </w:p>
    <w:p w:rsidR="004B0BC3" w:rsidRDefault="004B0BC3" w:rsidP="008320F6">
      <w:pPr>
        <w:ind w:firstLine="0"/>
        <w:outlineLvl w:val="0"/>
        <w:rPr>
          <w:rFonts w:hint="cs"/>
          <w:rtl/>
        </w:rPr>
      </w:pPr>
    </w:p>
    <w:p w:rsidR="004B0BC3" w:rsidRPr="008713A4" w:rsidRDefault="004B0BC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1733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FB18F4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A9762A" w:rsidRDefault="00A976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שמרי סגל - מתמחה</w:t>
      </w:r>
    </w:p>
    <w:p w:rsidR="004B0BC3" w:rsidRPr="008713A4" w:rsidRDefault="004B0BC3" w:rsidP="008320F6">
      <w:pPr>
        <w:ind w:firstLine="0"/>
        <w:outlineLvl w:val="0"/>
        <w:rPr>
          <w:rFonts w:hint="cs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B18F4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 xml:space="preserve">בן יוסף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FB18F4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:rsidR="00280058" w:rsidRDefault="00280058" w:rsidP="00280058">
      <w:pPr>
        <w:keepNext/>
        <w:rPr>
          <w:rtl/>
        </w:rPr>
      </w:pPr>
    </w:p>
    <w:p w:rsidR="00953D5D" w:rsidRDefault="00953D5D" w:rsidP="00953D5D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א. קביעת ועדות לדיון בהצעות לסדר-היום:</w:t>
      </w:r>
    </w:p>
    <w:p w:rsidR="00953D5D" w:rsidRPr="00953D5D" w:rsidRDefault="00953D5D" w:rsidP="00953D5D">
      <w:pPr>
        <w:rPr>
          <w:rFonts w:hint="cs"/>
          <w:rtl/>
        </w:rPr>
      </w:pPr>
    </w:p>
    <w:p w:rsidR="00953D5D" w:rsidRDefault="00953D5D" w:rsidP="00953D5D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1. הצעה לסדר-היום בנושא: </w:t>
      </w:r>
      <w:r w:rsidR="00FA5AF6">
        <w:rPr>
          <w:rFonts w:hint="cs"/>
          <w:rtl/>
        </w:rPr>
        <w:t>"</w:t>
      </w:r>
      <w:r>
        <w:rPr>
          <w:rFonts w:hint="cs"/>
          <w:rtl/>
        </w:rPr>
        <w:t xml:space="preserve">מחסור בעובדים </w:t>
      </w:r>
      <w:r>
        <w:rPr>
          <w:rtl/>
        </w:rPr>
        <w:t>זרים לענף הבנייה"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חברי הכנסת מירי רגב (6542), אורי מקלב (6608</w:t>
      </w:r>
      <w:r w:rsidR="00FA5AF6">
        <w:rPr>
          <w:rFonts w:hint="cs"/>
          <w:rtl/>
        </w:rPr>
        <w:t>)</w:t>
      </w:r>
    </w:p>
    <w:p w:rsidR="00953D5D" w:rsidRDefault="00953D5D" w:rsidP="00953D5D">
      <w:pPr>
        <w:keepNext/>
        <w:rPr>
          <w:rtl/>
        </w:rPr>
      </w:pPr>
    </w:p>
    <w:p w:rsidR="00280058" w:rsidRDefault="00280058" w:rsidP="0028005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0058" w:rsidRDefault="00280058" w:rsidP="00280058">
      <w:pPr>
        <w:keepNext/>
        <w:rPr>
          <w:rFonts w:hint="cs"/>
          <w:rtl/>
        </w:rPr>
      </w:pPr>
    </w:p>
    <w:p w:rsidR="00280058" w:rsidRDefault="00280058" w:rsidP="00FA5AF6">
      <w:pPr>
        <w:rPr>
          <w:rFonts w:hint="cs"/>
          <w:rtl/>
        </w:rPr>
      </w:pPr>
      <w:r>
        <w:rPr>
          <w:rFonts w:hint="cs"/>
          <w:rtl/>
        </w:rPr>
        <w:t xml:space="preserve">צהרים טובים, אני פותח את הישיבה. </w:t>
      </w:r>
      <w:bookmarkStart w:id="0" w:name="_ETM_Q1_19540"/>
      <w:bookmarkEnd w:id="0"/>
      <w:r>
        <w:rPr>
          <w:rFonts w:hint="cs"/>
          <w:rtl/>
        </w:rPr>
        <w:t xml:space="preserve">אני מבקש קודם כול לברך את תלמידי התיכון השש-שנתי </w:t>
      </w:r>
      <w:bookmarkStart w:id="1" w:name="_ETM_Q1_18995"/>
      <w:bookmarkEnd w:id="1"/>
      <w:r>
        <w:rPr>
          <w:rFonts w:hint="cs"/>
          <w:rtl/>
        </w:rPr>
        <w:t xml:space="preserve">על-שם אלברט איינשטיין מקיף י', מכיתה י"ב. ברוכים </w:t>
      </w:r>
      <w:bookmarkStart w:id="2" w:name="_ETM_Q1_24195"/>
      <w:bookmarkEnd w:id="2"/>
      <w:r>
        <w:rPr>
          <w:rFonts w:hint="cs"/>
          <w:rtl/>
        </w:rPr>
        <w:t>הבאים לוועדת הכנסת</w:t>
      </w:r>
      <w:r w:rsidR="00FA5AF6">
        <w:rPr>
          <w:rFonts w:hint="cs"/>
          <w:rtl/>
        </w:rPr>
        <w:t>,</w:t>
      </w:r>
      <w:r>
        <w:rPr>
          <w:rFonts w:hint="cs"/>
          <w:rtl/>
        </w:rPr>
        <w:t xml:space="preserve"> ועדה שנעה בדרך כלל בין </w:t>
      </w:r>
      <w:bookmarkStart w:id="3" w:name="_ETM_Q1_30253"/>
      <w:bookmarkEnd w:id="3"/>
      <w:r>
        <w:rPr>
          <w:rFonts w:hint="cs"/>
          <w:rtl/>
        </w:rPr>
        <w:t xml:space="preserve">שני מקרים מאוד קיצוניים </w:t>
      </w:r>
      <w:r>
        <w:rPr>
          <w:rtl/>
        </w:rPr>
        <w:t>–</w:t>
      </w:r>
      <w:r>
        <w:rPr>
          <w:rFonts w:hint="cs"/>
          <w:rtl/>
        </w:rPr>
        <w:t xml:space="preserve"> דיונים שהם מאוד סוערים ודיונים שהם יותר טכניים ויותר שקטים </w:t>
      </w:r>
      <w:r>
        <w:rPr>
          <w:rtl/>
        </w:rPr>
        <w:t>–</w:t>
      </w:r>
      <w:r>
        <w:rPr>
          <w:rFonts w:hint="cs"/>
          <w:rtl/>
        </w:rPr>
        <w:t xml:space="preserve"> ואתם יכולים להבין </w:t>
      </w:r>
      <w:bookmarkStart w:id="4" w:name="_ETM_Q1_37533"/>
      <w:bookmarkEnd w:id="4"/>
      <w:r>
        <w:rPr>
          <w:rFonts w:hint="cs"/>
          <w:rtl/>
        </w:rPr>
        <w:t xml:space="preserve">לפי הנוכחות פה לאיזה סוג של דיון הגעתם היום, אבל </w:t>
      </w:r>
      <w:bookmarkStart w:id="5" w:name="_ETM_Q1_41409"/>
      <w:bookmarkEnd w:id="5"/>
      <w:r>
        <w:rPr>
          <w:rFonts w:hint="cs"/>
          <w:rtl/>
        </w:rPr>
        <w:t xml:space="preserve">בכל אופן אני מקווה שתקבלו איזשהו מושג לגבי איך מתנהלת </w:t>
      </w:r>
      <w:bookmarkStart w:id="6" w:name="_ETM_Q1_47645"/>
      <w:bookmarkEnd w:id="6"/>
      <w:r>
        <w:rPr>
          <w:rFonts w:hint="cs"/>
          <w:rtl/>
        </w:rPr>
        <w:t>ישיבה של ועדה כאן.</w:t>
      </w:r>
    </w:p>
    <w:p w:rsidR="00280058" w:rsidRDefault="00280058" w:rsidP="00280058">
      <w:pPr>
        <w:rPr>
          <w:rFonts w:hint="cs"/>
          <w:rtl/>
        </w:rPr>
      </w:pPr>
      <w:bookmarkStart w:id="7" w:name="_ETM_Q1_54258"/>
      <w:bookmarkEnd w:id="7"/>
    </w:p>
    <w:p w:rsidR="00280058" w:rsidRDefault="00280058" w:rsidP="00280058">
      <w:pPr>
        <w:rPr>
          <w:rFonts w:hint="cs"/>
          <w:rtl/>
        </w:rPr>
      </w:pPr>
      <w:bookmarkStart w:id="8" w:name="_ETM_Q1_54877"/>
      <w:bookmarkEnd w:id="8"/>
      <w:r>
        <w:rPr>
          <w:rFonts w:hint="cs"/>
          <w:rtl/>
        </w:rPr>
        <w:t>אני אעבור לסדר-היום. לבקשתו של חבר הכנסת</w:t>
      </w:r>
      <w:bookmarkStart w:id="9" w:name="_ETM_Q1_54559"/>
      <w:bookmarkEnd w:id="9"/>
      <w:r>
        <w:rPr>
          <w:rFonts w:hint="cs"/>
          <w:rtl/>
        </w:rPr>
        <w:t xml:space="preserve"> </w:t>
      </w:r>
      <w:r w:rsidR="00870916">
        <w:rPr>
          <w:rFonts w:hint="cs"/>
          <w:rtl/>
        </w:rPr>
        <w:t xml:space="preserve">אייכלר, אנחנו נתחיל בנושא קביעת ועדות לדיון בהצעות לסדר-היום. ההצעה </w:t>
      </w:r>
      <w:bookmarkStart w:id="10" w:name="_ETM_Q1_60233"/>
      <w:bookmarkEnd w:id="10"/>
      <w:r w:rsidR="00870916">
        <w:rPr>
          <w:rFonts w:hint="cs"/>
          <w:rtl/>
        </w:rPr>
        <w:t xml:space="preserve">הראשונה, הצעה דחופה לסדר-היום בנושא: "מחסור בעובדים זרים לענף </w:t>
      </w:r>
      <w:bookmarkStart w:id="11" w:name="_ETM_Q1_66777"/>
      <w:bookmarkEnd w:id="11"/>
      <w:r w:rsidR="00870916">
        <w:rPr>
          <w:rFonts w:hint="cs"/>
          <w:rtl/>
        </w:rPr>
        <w:t xml:space="preserve">הבנייה", של חברי הכנסת מירי רגב ואורי מקלב. </w:t>
      </w:r>
    </w:p>
    <w:p w:rsidR="00870916" w:rsidRDefault="00870916" w:rsidP="00280058">
      <w:pPr>
        <w:rPr>
          <w:rFonts w:hint="cs"/>
          <w:rtl/>
        </w:rPr>
      </w:pPr>
      <w:bookmarkStart w:id="12" w:name="_ETM_Q1_72293"/>
      <w:bookmarkEnd w:id="12"/>
    </w:p>
    <w:p w:rsidR="00870916" w:rsidRDefault="00870916" w:rsidP="00280058">
      <w:pPr>
        <w:rPr>
          <w:rFonts w:hint="cs"/>
          <w:rtl/>
        </w:rPr>
      </w:pPr>
      <w:bookmarkStart w:id="13" w:name="_ETM_Q1_72792"/>
      <w:bookmarkEnd w:id="13"/>
      <w:r>
        <w:rPr>
          <w:rFonts w:hint="cs"/>
          <w:rtl/>
        </w:rPr>
        <w:t xml:space="preserve">נשמעו הצעות להעביר את ההצעה לוועדת הכלכלה ולוועדת הפנים והגנת </w:t>
      </w:r>
      <w:bookmarkStart w:id="14" w:name="_ETM_Q1_73307"/>
      <w:bookmarkEnd w:id="14"/>
      <w:r>
        <w:rPr>
          <w:rFonts w:hint="cs"/>
          <w:rtl/>
        </w:rPr>
        <w:t xml:space="preserve">הסביבה. יושב-ראש ועדת הכלכלה ביקש להעביר את ההצעה אליו </w:t>
      </w:r>
      <w:bookmarkStart w:id="15" w:name="_ETM_Q1_75949"/>
      <w:bookmarkEnd w:id="15"/>
      <w:r>
        <w:rPr>
          <w:rFonts w:hint="cs"/>
          <w:rtl/>
        </w:rPr>
        <w:t xml:space="preserve">מאחר שהוא כבר קיים דיון בנושא בחודש פברואר השנה, ואני מציע שכך נעשה. </w:t>
      </w:r>
      <w:r w:rsidR="00E37100">
        <w:rPr>
          <w:rFonts w:hint="cs"/>
          <w:rtl/>
        </w:rPr>
        <w:t xml:space="preserve">מי בעד? </w:t>
      </w:r>
    </w:p>
    <w:p w:rsidR="00E37100" w:rsidRDefault="00E37100" w:rsidP="00280058">
      <w:pPr>
        <w:rPr>
          <w:rFonts w:hint="cs"/>
          <w:rtl/>
        </w:rPr>
      </w:pPr>
    </w:p>
    <w:p w:rsidR="00E37100" w:rsidRPr="00A9762A" w:rsidRDefault="00E37100" w:rsidP="00E37100">
      <w:pPr>
        <w:pStyle w:val="aa"/>
        <w:keepNext/>
        <w:rPr>
          <w:rFonts w:cs="David"/>
          <w:sz w:val="24"/>
          <w:szCs w:val="24"/>
          <w:rtl/>
        </w:rPr>
      </w:pPr>
      <w:r w:rsidRPr="00A9762A">
        <w:rPr>
          <w:rFonts w:cs="David" w:hint="eastAsia"/>
          <w:sz w:val="24"/>
          <w:szCs w:val="24"/>
          <w:rtl/>
        </w:rPr>
        <w:t>הצבעה</w:t>
      </w:r>
      <w:r w:rsidRPr="00A9762A">
        <w:rPr>
          <w:rFonts w:cs="David"/>
          <w:sz w:val="24"/>
          <w:szCs w:val="24"/>
          <w:rtl/>
        </w:rPr>
        <w:t xml:space="preserve"> </w:t>
      </w:r>
    </w:p>
    <w:p w:rsidR="00E37100" w:rsidRPr="00A9762A" w:rsidRDefault="00E37100" w:rsidP="00E37100">
      <w:pPr>
        <w:pStyle w:val="--"/>
        <w:keepNext/>
        <w:rPr>
          <w:rFonts w:cs="David" w:hint="cs"/>
          <w:sz w:val="24"/>
          <w:szCs w:val="24"/>
          <w:rtl/>
        </w:rPr>
      </w:pPr>
    </w:p>
    <w:p w:rsidR="00E37100" w:rsidRPr="00A9762A" w:rsidRDefault="00E37100" w:rsidP="00E37100">
      <w:pPr>
        <w:pStyle w:val="--"/>
        <w:keepNext/>
        <w:rPr>
          <w:rFonts w:cs="David" w:hint="cs"/>
          <w:sz w:val="24"/>
          <w:szCs w:val="24"/>
          <w:rtl/>
        </w:rPr>
      </w:pPr>
      <w:r w:rsidRPr="00A9762A">
        <w:rPr>
          <w:rFonts w:cs="David" w:hint="eastAsia"/>
          <w:sz w:val="24"/>
          <w:szCs w:val="24"/>
          <w:rtl/>
        </w:rPr>
        <w:t>בעד</w:t>
      </w:r>
      <w:r w:rsidRPr="00A9762A">
        <w:rPr>
          <w:rFonts w:cs="David"/>
          <w:sz w:val="24"/>
          <w:szCs w:val="24"/>
          <w:rtl/>
        </w:rPr>
        <w:t xml:space="preserve"> – </w:t>
      </w:r>
      <w:r w:rsidRPr="00A9762A">
        <w:rPr>
          <w:rFonts w:cs="David" w:hint="cs"/>
          <w:sz w:val="24"/>
          <w:szCs w:val="24"/>
          <w:rtl/>
        </w:rPr>
        <w:t>2</w:t>
      </w:r>
    </w:p>
    <w:p w:rsidR="00E37100" w:rsidRPr="00A9762A" w:rsidRDefault="00E37100" w:rsidP="00E37100">
      <w:pPr>
        <w:pStyle w:val="--"/>
        <w:keepNext/>
        <w:rPr>
          <w:rFonts w:cs="David"/>
          <w:sz w:val="24"/>
          <w:szCs w:val="24"/>
          <w:rtl/>
        </w:rPr>
      </w:pPr>
      <w:r w:rsidRPr="00A9762A">
        <w:rPr>
          <w:rFonts w:cs="David" w:hint="eastAsia"/>
          <w:sz w:val="24"/>
          <w:szCs w:val="24"/>
          <w:rtl/>
        </w:rPr>
        <w:t>נגד</w:t>
      </w:r>
      <w:r w:rsidRPr="00A9762A">
        <w:rPr>
          <w:rFonts w:cs="David"/>
          <w:sz w:val="24"/>
          <w:szCs w:val="24"/>
          <w:rtl/>
        </w:rPr>
        <w:t xml:space="preserve"> –</w:t>
      </w:r>
      <w:r w:rsidRPr="00A9762A">
        <w:rPr>
          <w:rFonts w:cs="David" w:hint="cs"/>
          <w:sz w:val="24"/>
          <w:szCs w:val="24"/>
          <w:rtl/>
        </w:rPr>
        <w:t xml:space="preserve"> אין</w:t>
      </w:r>
      <w:r w:rsidRPr="00A9762A">
        <w:rPr>
          <w:rFonts w:cs="David"/>
          <w:sz w:val="24"/>
          <w:szCs w:val="24"/>
          <w:rtl/>
        </w:rPr>
        <w:t xml:space="preserve"> </w:t>
      </w:r>
    </w:p>
    <w:p w:rsidR="00E37100" w:rsidRPr="00A9762A" w:rsidRDefault="00E37100" w:rsidP="00E37100">
      <w:pPr>
        <w:pStyle w:val="--"/>
        <w:keepNext/>
        <w:rPr>
          <w:rFonts w:cs="David" w:hint="cs"/>
          <w:sz w:val="24"/>
          <w:szCs w:val="24"/>
          <w:rtl/>
        </w:rPr>
      </w:pPr>
      <w:r w:rsidRPr="00A9762A">
        <w:rPr>
          <w:rFonts w:cs="David" w:hint="eastAsia"/>
          <w:sz w:val="24"/>
          <w:szCs w:val="24"/>
          <w:rtl/>
        </w:rPr>
        <w:t>נמנעים</w:t>
      </w:r>
      <w:r w:rsidRPr="00A9762A">
        <w:rPr>
          <w:rFonts w:cs="David"/>
          <w:sz w:val="24"/>
          <w:szCs w:val="24"/>
          <w:rtl/>
        </w:rPr>
        <w:t xml:space="preserve"> – </w:t>
      </w:r>
      <w:r w:rsidRPr="00A9762A">
        <w:rPr>
          <w:rFonts w:cs="David" w:hint="cs"/>
          <w:sz w:val="24"/>
          <w:szCs w:val="24"/>
          <w:rtl/>
        </w:rPr>
        <w:t>אין</w:t>
      </w:r>
    </w:p>
    <w:p w:rsidR="00E37100" w:rsidRPr="00A9762A" w:rsidRDefault="00E37100" w:rsidP="00E37100">
      <w:pPr>
        <w:pStyle w:val="ab"/>
        <w:rPr>
          <w:rFonts w:cs="David" w:hint="cs"/>
          <w:sz w:val="24"/>
          <w:szCs w:val="24"/>
          <w:rtl/>
        </w:rPr>
      </w:pPr>
      <w:r w:rsidRPr="00A9762A">
        <w:rPr>
          <w:rFonts w:cs="David" w:hint="cs"/>
          <w:sz w:val="24"/>
          <w:szCs w:val="24"/>
          <w:rtl/>
        </w:rPr>
        <w:t>ההצעה להעביר את ההצעה לסדר-היום בנושא "מחסור בעובדים זרים לענף הבנייה" לדיון בוועדת הכלכלה נתקבלה.</w:t>
      </w:r>
    </w:p>
    <w:p w:rsidR="00E64116" w:rsidRPr="008713A4" w:rsidRDefault="00E64116" w:rsidP="00CC5815">
      <w:pPr>
        <w:rPr>
          <w:rFonts w:hint="cs"/>
          <w:rtl/>
        </w:rPr>
      </w:pPr>
    </w:p>
    <w:p w:rsidR="00E37100" w:rsidRDefault="00E37100" w:rsidP="00E371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37100" w:rsidRDefault="00E37100" w:rsidP="00E37100">
      <w:pPr>
        <w:keepNext/>
        <w:rPr>
          <w:rFonts w:hint="cs"/>
          <w:rtl/>
        </w:rPr>
      </w:pPr>
    </w:p>
    <w:p w:rsidR="00E64116" w:rsidRPr="008713A4" w:rsidRDefault="00E37100" w:rsidP="00E37100">
      <w:pPr>
        <w:rPr>
          <w:rFonts w:hint="cs"/>
          <w:rtl/>
        </w:rPr>
      </w:pPr>
      <w:r>
        <w:rPr>
          <w:rFonts w:hint="cs"/>
          <w:rtl/>
        </w:rPr>
        <w:t xml:space="preserve">פה אחד. אין נמנעים, אין מתנגדים. אושר. </w:t>
      </w:r>
    </w:p>
    <w:p w:rsidR="00E64116" w:rsidRPr="008713A4" w:rsidRDefault="00E64116" w:rsidP="00CC5815">
      <w:pPr>
        <w:rPr>
          <w:rFonts w:hint="cs"/>
          <w:rtl/>
        </w:rPr>
      </w:pPr>
    </w:p>
    <w:p w:rsidR="00953D5D" w:rsidRDefault="00953D5D" w:rsidP="00953D5D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D79A7">
        <w:rPr>
          <w:rFonts w:hint="cs"/>
          <w:rtl/>
        </w:rPr>
        <w:lastRenderedPageBreak/>
        <w:t xml:space="preserve">2. </w:t>
      </w:r>
      <w:r>
        <w:rPr>
          <w:rtl/>
        </w:rPr>
        <w:t>הצעה לסדר היום בנושא: "הצעת חוק שירות המדינה - מינויים - תואר אקדמי רלוונטי"</w:t>
      </w:r>
      <w:r w:rsidR="001065DB">
        <w:rPr>
          <w:rFonts w:hint="cs"/>
          <w:rtl/>
        </w:rPr>
        <w:t xml:space="preserve"> </w:t>
      </w:r>
      <w:r w:rsidR="001065DB">
        <w:rPr>
          <w:rtl/>
        </w:rPr>
        <w:t>–</w:t>
      </w:r>
      <w:r w:rsidR="001065DB">
        <w:rPr>
          <w:rFonts w:hint="cs"/>
          <w:rtl/>
        </w:rPr>
        <w:t xml:space="preserve"> אשר הוסבה מהצעת חוק שירות המדינה (מינויים) (תיקון </w:t>
      </w:r>
      <w:r w:rsidR="001065DB">
        <w:rPr>
          <w:rtl/>
        </w:rPr>
        <w:t>–</w:t>
      </w:r>
      <w:r w:rsidR="001065DB">
        <w:rPr>
          <w:rFonts w:hint="cs"/>
          <w:rtl/>
        </w:rPr>
        <w:t xml:space="preserve"> תואר אקדמי רלוונטי), התשע"א-2011, של חבר הכנסת ישראל אייכלר (פ/3138/18)</w:t>
      </w:r>
    </w:p>
    <w:p w:rsidR="00953D5D" w:rsidRDefault="00953D5D" w:rsidP="00953D5D">
      <w:pPr>
        <w:keepNext/>
        <w:rPr>
          <w:rFonts w:hint="cs"/>
          <w:rtl/>
        </w:rPr>
      </w:pPr>
    </w:p>
    <w:p w:rsidR="001065DB" w:rsidRDefault="001065DB" w:rsidP="001065D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065DB" w:rsidRDefault="001065DB" w:rsidP="001065DB">
      <w:pPr>
        <w:keepNext/>
        <w:rPr>
          <w:rFonts w:hint="cs"/>
          <w:rtl/>
        </w:rPr>
      </w:pPr>
    </w:p>
    <w:p w:rsidR="007872B4" w:rsidRDefault="001065DB" w:rsidP="001065DB">
      <w:pPr>
        <w:rPr>
          <w:rFonts w:hint="cs"/>
          <w:rtl/>
        </w:rPr>
      </w:pPr>
      <w:r>
        <w:rPr>
          <w:rFonts w:hint="cs"/>
          <w:rtl/>
        </w:rPr>
        <w:t xml:space="preserve">ההצעה השנייה, הצעה לסדר-היום: שירות המדינה </w:t>
      </w:r>
      <w:r>
        <w:rPr>
          <w:rtl/>
        </w:rPr>
        <w:t>–</w:t>
      </w:r>
      <w:r>
        <w:rPr>
          <w:rFonts w:hint="cs"/>
          <w:rtl/>
        </w:rPr>
        <w:t xml:space="preserve"> מינויים </w:t>
      </w:r>
      <w:r>
        <w:rPr>
          <w:rtl/>
        </w:rPr>
        <w:t>–</w:t>
      </w:r>
      <w:r>
        <w:rPr>
          <w:rFonts w:hint="cs"/>
          <w:rtl/>
        </w:rPr>
        <w:t xml:space="preserve"> תואר אקדמי </w:t>
      </w:r>
      <w:bookmarkStart w:id="16" w:name="_ETM_Q1_91755"/>
      <w:bookmarkEnd w:id="16"/>
      <w:r>
        <w:rPr>
          <w:rFonts w:hint="cs"/>
          <w:rtl/>
        </w:rPr>
        <w:t xml:space="preserve">רלוונטי. ההצעה הזו הוסבה מהצעת חוק שירות </w:t>
      </w:r>
      <w:bookmarkStart w:id="17" w:name="_ETM_Q1_95273"/>
      <w:bookmarkEnd w:id="17"/>
      <w:r>
        <w:rPr>
          <w:rFonts w:hint="cs"/>
          <w:rtl/>
        </w:rPr>
        <w:t xml:space="preserve">המדינה (מינויים) (תיקון </w:t>
      </w:r>
      <w:r>
        <w:rPr>
          <w:rtl/>
        </w:rPr>
        <w:t>–</w:t>
      </w:r>
      <w:r>
        <w:rPr>
          <w:rFonts w:hint="cs"/>
          <w:rtl/>
        </w:rPr>
        <w:t xml:space="preserve"> תואר אקדמי רלוונטי), התשע"א-2011, של חבר </w:t>
      </w:r>
      <w:bookmarkStart w:id="18" w:name="_ETM_Q1_99524"/>
      <w:bookmarkEnd w:id="18"/>
      <w:r>
        <w:rPr>
          <w:rFonts w:hint="cs"/>
          <w:rtl/>
        </w:rPr>
        <w:t xml:space="preserve">הכנסת </w:t>
      </w:r>
      <w:r w:rsidR="00092816">
        <w:rPr>
          <w:rFonts w:hint="cs"/>
          <w:rtl/>
        </w:rPr>
        <w:t>ישראל אייכלר (פ/3138/18).</w:t>
      </w:r>
    </w:p>
    <w:p w:rsidR="00092816" w:rsidRDefault="00092816" w:rsidP="001065DB">
      <w:pPr>
        <w:rPr>
          <w:rFonts w:hint="cs"/>
          <w:rtl/>
        </w:rPr>
      </w:pPr>
      <w:bookmarkStart w:id="19" w:name="_ETM_Q1_108114"/>
      <w:bookmarkStart w:id="20" w:name="_ETM_Q1_108451"/>
      <w:bookmarkEnd w:id="19"/>
      <w:bookmarkEnd w:id="20"/>
    </w:p>
    <w:p w:rsidR="00092816" w:rsidRDefault="00092816" w:rsidP="001065DB">
      <w:pPr>
        <w:rPr>
          <w:rFonts w:hint="cs"/>
          <w:rtl/>
        </w:rPr>
      </w:pPr>
      <w:r>
        <w:rPr>
          <w:rFonts w:hint="cs"/>
          <w:rtl/>
        </w:rPr>
        <w:t xml:space="preserve">היתה המלצה של הלשכה המשפטית </w:t>
      </w:r>
      <w:bookmarkStart w:id="21" w:name="_ETM_Q1_105992"/>
      <w:bookmarkEnd w:id="21"/>
      <w:r>
        <w:rPr>
          <w:rFonts w:hint="cs"/>
          <w:rtl/>
        </w:rPr>
        <w:t xml:space="preserve">להעביר לוועדת החוקה, חוק ומשפט. היתה הצעה להעביר לוועדת הכלכלה. </w:t>
      </w:r>
      <w:bookmarkStart w:id="22" w:name="_ETM_Q1_114132"/>
      <w:bookmarkEnd w:id="22"/>
      <w:r>
        <w:rPr>
          <w:rFonts w:hint="cs"/>
          <w:rtl/>
        </w:rPr>
        <w:t>אני מבין שהמציע מעוניין להעביר לוועדת הכלכלה.</w:t>
      </w:r>
    </w:p>
    <w:p w:rsidR="00092816" w:rsidRDefault="00092816" w:rsidP="001065DB">
      <w:pPr>
        <w:rPr>
          <w:rFonts w:hint="cs"/>
          <w:rtl/>
        </w:rPr>
      </w:pPr>
    </w:p>
    <w:p w:rsidR="00092816" w:rsidRDefault="00092816" w:rsidP="00092816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092816" w:rsidRDefault="00092816" w:rsidP="00092816">
      <w:pPr>
        <w:keepNext/>
        <w:rPr>
          <w:rFonts w:hint="cs"/>
          <w:rtl/>
        </w:rPr>
      </w:pPr>
    </w:p>
    <w:p w:rsidR="00092816" w:rsidRDefault="00092816" w:rsidP="00092816">
      <w:pPr>
        <w:rPr>
          <w:rFonts w:hint="cs"/>
          <w:rtl/>
        </w:rPr>
      </w:pPr>
      <w:r>
        <w:rPr>
          <w:rFonts w:hint="cs"/>
          <w:rtl/>
        </w:rPr>
        <w:t xml:space="preserve">כן, אדוני היושב-ראש. </w:t>
      </w:r>
      <w:bookmarkStart w:id="23" w:name="_ETM_Q1_116492"/>
      <w:bookmarkEnd w:id="23"/>
    </w:p>
    <w:p w:rsidR="00092816" w:rsidRDefault="00092816" w:rsidP="00092816">
      <w:pPr>
        <w:rPr>
          <w:rFonts w:hint="cs"/>
          <w:rtl/>
        </w:rPr>
      </w:pPr>
      <w:bookmarkStart w:id="24" w:name="_ETM_Q1_117305"/>
      <w:bookmarkEnd w:id="24"/>
    </w:p>
    <w:p w:rsidR="00092816" w:rsidRDefault="00092816" w:rsidP="000928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2816" w:rsidRDefault="00092816" w:rsidP="00092816">
      <w:pPr>
        <w:keepNext/>
        <w:rPr>
          <w:rFonts w:hint="cs"/>
          <w:rtl/>
        </w:rPr>
      </w:pPr>
    </w:p>
    <w:p w:rsidR="00092816" w:rsidRDefault="00092816" w:rsidP="00092816">
      <w:pPr>
        <w:rPr>
          <w:rFonts w:hint="cs"/>
          <w:rtl/>
        </w:rPr>
      </w:pPr>
      <w:r>
        <w:rPr>
          <w:rFonts w:hint="cs"/>
          <w:rtl/>
        </w:rPr>
        <w:t xml:space="preserve">אז אין בעיה. אני חושב שאין שום מניעה להעביר </w:t>
      </w:r>
      <w:bookmarkStart w:id="25" w:name="_ETM_Q1_119815"/>
      <w:bookmarkEnd w:id="25"/>
      <w:r>
        <w:rPr>
          <w:rFonts w:hint="cs"/>
          <w:rtl/>
        </w:rPr>
        <w:t xml:space="preserve">את זה לוועדת הכלכלה. מי בעד? </w:t>
      </w:r>
    </w:p>
    <w:p w:rsidR="00092816" w:rsidRDefault="00092816" w:rsidP="00092816">
      <w:pPr>
        <w:rPr>
          <w:rFonts w:hint="cs"/>
          <w:rtl/>
        </w:rPr>
      </w:pPr>
    </w:p>
    <w:p w:rsidR="00092816" w:rsidRPr="004B0BC3" w:rsidRDefault="00092816" w:rsidP="00092816">
      <w:pPr>
        <w:pStyle w:val="aa"/>
        <w:keepNext/>
        <w:rPr>
          <w:rFonts w:cs="David" w:hint="cs"/>
          <w:sz w:val="24"/>
          <w:szCs w:val="24"/>
          <w:rtl/>
        </w:rPr>
      </w:pPr>
      <w:r w:rsidRPr="004B0BC3">
        <w:rPr>
          <w:rFonts w:cs="David" w:hint="eastAsia"/>
          <w:sz w:val="24"/>
          <w:szCs w:val="24"/>
          <w:rtl/>
        </w:rPr>
        <w:t>הצבעה</w:t>
      </w:r>
      <w:r w:rsidRPr="004B0BC3">
        <w:rPr>
          <w:rFonts w:cs="David"/>
          <w:sz w:val="24"/>
          <w:szCs w:val="24"/>
          <w:rtl/>
        </w:rPr>
        <w:t xml:space="preserve"> </w:t>
      </w:r>
    </w:p>
    <w:p w:rsidR="00092816" w:rsidRPr="004B0BC3" w:rsidRDefault="00092816" w:rsidP="00092816">
      <w:pPr>
        <w:pStyle w:val="--"/>
        <w:keepNext/>
        <w:rPr>
          <w:rFonts w:cs="David" w:hint="cs"/>
          <w:sz w:val="24"/>
          <w:szCs w:val="24"/>
          <w:rtl/>
        </w:rPr>
      </w:pPr>
    </w:p>
    <w:p w:rsidR="00092816" w:rsidRPr="004B0BC3" w:rsidRDefault="00092816" w:rsidP="00092816">
      <w:pPr>
        <w:pStyle w:val="--"/>
        <w:keepNext/>
        <w:rPr>
          <w:rFonts w:cs="David" w:hint="cs"/>
          <w:sz w:val="24"/>
          <w:szCs w:val="24"/>
          <w:rtl/>
        </w:rPr>
      </w:pPr>
      <w:r w:rsidRPr="004B0BC3">
        <w:rPr>
          <w:rFonts w:cs="David" w:hint="eastAsia"/>
          <w:sz w:val="24"/>
          <w:szCs w:val="24"/>
          <w:rtl/>
        </w:rPr>
        <w:t>בעד</w:t>
      </w:r>
      <w:r w:rsidRPr="004B0BC3">
        <w:rPr>
          <w:rFonts w:cs="David"/>
          <w:sz w:val="24"/>
          <w:szCs w:val="24"/>
          <w:rtl/>
        </w:rPr>
        <w:t xml:space="preserve"> – </w:t>
      </w:r>
      <w:r w:rsidRPr="004B0BC3">
        <w:rPr>
          <w:rFonts w:cs="David" w:hint="cs"/>
          <w:sz w:val="24"/>
          <w:szCs w:val="24"/>
          <w:rtl/>
        </w:rPr>
        <w:t xml:space="preserve"> 2</w:t>
      </w:r>
    </w:p>
    <w:p w:rsidR="00092816" w:rsidRPr="004B0BC3" w:rsidRDefault="00092816" w:rsidP="00092816">
      <w:pPr>
        <w:pStyle w:val="--"/>
        <w:keepNext/>
        <w:rPr>
          <w:rFonts w:cs="David"/>
          <w:sz w:val="24"/>
          <w:szCs w:val="24"/>
          <w:rtl/>
        </w:rPr>
      </w:pPr>
      <w:r w:rsidRPr="004B0BC3">
        <w:rPr>
          <w:rFonts w:cs="David" w:hint="eastAsia"/>
          <w:sz w:val="24"/>
          <w:szCs w:val="24"/>
          <w:rtl/>
        </w:rPr>
        <w:t>נגד</w:t>
      </w:r>
      <w:r w:rsidRPr="004B0BC3">
        <w:rPr>
          <w:rFonts w:cs="David"/>
          <w:sz w:val="24"/>
          <w:szCs w:val="24"/>
          <w:rtl/>
        </w:rPr>
        <w:t xml:space="preserve"> –</w:t>
      </w:r>
      <w:r w:rsidRPr="004B0BC3">
        <w:rPr>
          <w:rFonts w:cs="David" w:hint="cs"/>
          <w:sz w:val="24"/>
          <w:szCs w:val="24"/>
          <w:rtl/>
        </w:rPr>
        <w:t xml:space="preserve"> אין</w:t>
      </w:r>
      <w:r w:rsidRPr="004B0BC3">
        <w:rPr>
          <w:rFonts w:cs="David"/>
          <w:sz w:val="24"/>
          <w:szCs w:val="24"/>
          <w:rtl/>
        </w:rPr>
        <w:t xml:space="preserve"> </w:t>
      </w:r>
    </w:p>
    <w:p w:rsidR="00092816" w:rsidRPr="004B0BC3" w:rsidRDefault="00092816" w:rsidP="00092816">
      <w:pPr>
        <w:pStyle w:val="--"/>
        <w:keepNext/>
        <w:rPr>
          <w:rFonts w:cs="David" w:hint="cs"/>
          <w:sz w:val="24"/>
          <w:szCs w:val="24"/>
          <w:rtl/>
        </w:rPr>
      </w:pPr>
      <w:r w:rsidRPr="004B0BC3">
        <w:rPr>
          <w:rFonts w:cs="David" w:hint="eastAsia"/>
          <w:sz w:val="24"/>
          <w:szCs w:val="24"/>
          <w:rtl/>
        </w:rPr>
        <w:t>נמנעים</w:t>
      </w:r>
      <w:r w:rsidRPr="004B0BC3">
        <w:rPr>
          <w:rFonts w:cs="David"/>
          <w:sz w:val="24"/>
          <w:szCs w:val="24"/>
          <w:rtl/>
        </w:rPr>
        <w:t xml:space="preserve"> – </w:t>
      </w:r>
      <w:r w:rsidRPr="004B0BC3">
        <w:rPr>
          <w:rFonts w:cs="David" w:hint="cs"/>
          <w:sz w:val="24"/>
          <w:szCs w:val="24"/>
          <w:rtl/>
        </w:rPr>
        <w:t>אין</w:t>
      </w:r>
    </w:p>
    <w:p w:rsidR="00092816" w:rsidRPr="004B0BC3" w:rsidRDefault="00092816" w:rsidP="00092816">
      <w:pPr>
        <w:pStyle w:val="ab"/>
        <w:rPr>
          <w:rFonts w:cs="David" w:hint="cs"/>
          <w:sz w:val="24"/>
          <w:szCs w:val="24"/>
          <w:rtl/>
        </w:rPr>
      </w:pPr>
      <w:r w:rsidRPr="004B0BC3">
        <w:rPr>
          <w:rFonts w:cs="David" w:hint="cs"/>
          <w:sz w:val="24"/>
          <w:szCs w:val="24"/>
          <w:rtl/>
        </w:rPr>
        <w:t xml:space="preserve">ההצעה להעביר את ההצעה לסדר-היום בנושא: </w:t>
      </w:r>
      <w:r w:rsidR="00FA5AF6">
        <w:rPr>
          <w:rFonts w:cs="David" w:hint="cs"/>
          <w:sz w:val="24"/>
          <w:szCs w:val="24"/>
          <w:rtl/>
        </w:rPr>
        <w:t>"</w:t>
      </w:r>
      <w:r w:rsidRPr="004B0BC3">
        <w:rPr>
          <w:rFonts w:cs="David" w:hint="cs"/>
          <w:sz w:val="24"/>
          <w:szCs w:val="24"/>
          <w:rtl/>
        </w:rPr>
        <w:t xml:space="preserve">שירות המדינה </w:t>
      </w:r>
      <w:r w:rsidRPr="004B0BC3">
        <w:rPr>
          <w:rFonts w:cs="David"/>
          <w:sz w:val="24"/>
          <w:szCs w:val="24"/>
          <w:rtl/>
        </w:rPr>
        <w:t>–</w:t>
      </w:r>
      <w:r w:rsidRPr="004B0BC3">
        <w:rPr>
          <w:rFonts w:cs="David" w:hint="cs"/>
          <w:sz w:val="24"/>
          <w:szCs w:val="24"/>
          <w:rtl/>
        </w:rPr>
        <w:t xml:space="preserve"> מינויים </w:t>
      </w:r>
      <w:r w:rsidRPr="004B0BC3">
        <w:rPr>
          <w:rFonts w:cs="David"/>
          <w:sz w:val="24"/>
          <w:szCs w:val="24"/>
          <w:rtl/>
        </w:rPr>
        <w:t>–</w:t>
      </w:r>
      <w:r w:rsidRPr="004B0BC3">
        <w:rPr>
          <w:rFonts w:cs="David" w:hint="cs"/>
          <w:sz w:val="24"/>
          <w:szCs w:val="24"/>
          <w:rtl/>
        </w:rPr>
        <w:t xml:space="preserve"> תואר אקדמי רלוונטי</w:t>
      </w:r>
      <w:r w:rsidR="00FA5AF6">
        <w:rPr>
          <w:rFonts w:cs="David" w:hint="cs"/>
          <w:sz w:val="24"/>
          <w:szCs w:val="24"/>
          <w:rtl/>
        </w:rPr>
        <w:t>"</w:t>
      </w:r>
      <w:r w:rsidRPr="004B0BC3">
        <w:rPr>
          <w:rFonts w:cs="David" w:hint="cs"/>
          <w:sz w:val="24"/>
          <w:szCs w:val="24"/>
          <w:rtl/>
        </w:rPr>
        <w:t>, לדיון בוועדת הכלכלה נתקבלה.</w:t>
      </w:r>
    </w:p>
    <w:p w:rsidR="00092816" w:rsidRDefault="00092816" w:rsidP="00092816">
      <w:pPr>
        <w:rPr>
          <w:rFonts w:hint="cs"/>
          <w:rtl/>
        </w:rPr>
      </w:pPr>
    </w:p>
    <w:p w:rsidR="00092816" w:rsidRDefault="00092816" w:rsidP="000928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2816" w:rsidRDefault="00092816" w:rsidP="00092816">
      <w:pPr>
        <w:keepNext/>
        <w:rPr>
          <w:rFonts w:hint="cs"/>
          <w:rtl/>
        </w:rPr>
      </w:pPr>
    </w:p>
    <w:p w:rsidR="00092816" w:rsidRDefault="004B0BC3" w:rsidP="00092816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נמנעים. </w:t>
      </w:r>
      <w:bookmarkStart w:id="26" w:name="_ETM_Q1_121758"/>
      <w:bookmarkEnd w:id="26"/>
      <w:r>
        <w:rPr>
          <w:rFonts w:hint="cs"/>
          <w:rtl/>
        </w:rPr>
        <w:t xml:space="preserve">אושר. </w:t>
      </w:r>
    </w:p>
    <w:p w:rsidR="004B0BC3" w:rsidRDefault="004B0BC3" w:rsidP="00092816">
      <w:pPr>
        <w:rPr>
          <w:rFonts w:hint="cs"/>
          <w:rtl/>
        </w:rPr>
      </w:pPr>
      <w:bookmarkStart w:id="27" w:name="_ETM_Q1_126798"/>
      <w:bookmarkStart w:id="28" w:name="_ETM_Q1_127207"/>
      <w:bookmarkEnd w:id="27"/>
      <w:bookmarkEnd w:id="28"/>
    </w:p>
    <w:p w:rsidR="00A9762A" w:rsidRDefault="00A9762A" w:rsidP="00A9762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E282A">
        <w:rPr>
          <w:rFonts w:hint="cs"/>
          <w:rtl/>
        </w:rPr>
        <w:t xml:space="preserve">ב. </w:t>
      </w:r>
      <w:r>
        <w:rPr>
          <w:rtl/>
        </w:rPr>
        <w:t>הצעת חוק יסודות התקציב  (תיקון מס' 41) (דיווח על ביצוע תקציב הכנסת), התשע"ב-2011</w:t>
      </w:r>
      <w:r w:rsidR="00291D6E">
        <w:rPr>
          <w:rFonts w:hint="cs"/>
          <w:rtl/>
        </w:rPr>
        <w:t xml:space="preserve"> (כ/421), הכנה לקריאה שנייה ושלישית</w:t>
      </w:r>
    </w:p>
    <w:p w:rsidR="00A9762A" w:rsidRDefault="00A9762A" w:rsidP="00A9762A">
      <w:pPr>
        <w:keepNext/>
        <w:rPr>
          <w:rFonts w:hint="cs"/>
          <w:rtl/>
        </w:rPr>
      </w:pPr>
    </w:p>
    <w:p w:rsidR="00A9762A" w:rsidRDefault="00A9762A" w:rsidP="00A9762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9762A" w:rsidRDefault="00A9762A" w:rsidP="00A9762A">
      <w:pPr>
        <w:keepNext/>
        <w:rPr>
          <w:rFonts w:hint="cs"/>
          <w:rtl/>
        </w:rPr>
      </w:pPr>
    </w:p>
    <w:p w:rsidR="004B0BC3" w:rsidRDefault="00291D6E" w:rsidP="00A9762A">
      <w:pPr>
        <w:rPr>
          <w:rFonts w:hint="cs"/>
          <w:rtl/>
        </w:rPr>
      </w:pPr>
      <w:r>
        <w:rPr>
          <w:rFonts w:hint="cs"/>
          <w:rtl/>
        </w:rPr>
        <w:t xml:space="preserve">מכאן אני עובר לשני הנושאים האחרים על סדר-היום. </w:t>
      </w:r>
      <w:bookmarkStart w:id="29" w:name="_ETM_Q1_129618"/>
      <w:bookmarkEnd w:id="29"/>
      <w:r>
        <w:rPr>
          <w:rFonts w:hint="cs"/>
          <w:rtl/>
        </w:rPr>
        <w:t xml:space="preserve">הנושא הראשון הוא הצעת חוק יסודות התקציב (תיקון </w:t>
      </w:r>
      <w:bookmarkStart w:id="30" w:name="_ETM_Q1_133757"/>
      <w:bookmarkEnd w:id="30"/>
      <w:r>
        <w:rPr>
          <w:rFonts w:hint="cs"/>
          <w:rtl/>
        </w:rPr>
        <w:t xml:space="preserve">מס' 41) (דיווח על ביצוע תקציב הכנסת), התשע"ב-2011 (כ/421), הכנה לקריאה שנייה ושלישית. </w:t>
      </w:r>
    </w:p>
    <w:p w:rsidR="00291D6E" w:rsidRDefault="00291D6E" w:rsidP="00A9762A">
      <w:pPr>
        <w:rPr>
          <w:rFonts w:hint="cs"/>
          <w:rtl/>
        </w:rPr>
      </w:pPr>
      <w:bookmarkStart w:id="31" w:name="_ETM_Q1_147107"/>
      <w:bookmarkEnd w:id="31"/>
    </w:p>
    <w:p w:rsidR="00291D6E" w:rsidRDefault="00291D6E" w:rsidP="00A9762A">
      <w:pPr>
        <w:rPr>
          <w:rFonts w:hint="cs"/>
          <w:rtl/>
        </w:rPr>
      </w:pPr>
      <w:bookmarkStart w:id="32" w:name="_ETM_Q1_147547"/>
      <w:bookmarkEnd w:id="32"/>
      <w:r>
        <w:rPr>
          <w:rFonts w:hint="cs"/>
          <w:rtl/>
        </w:rPr>
        <w:t xml:space="preserve">החוק </w:t>
      </w:r>
      <w:bookmarkStart w:id="33" w:name="_ETM_Q1_148793"/>
      <w:bookmarkEnd w:id="33"/>
      <w:r>
        <w:rPr>
          <w:rFonts w:hint="cs"/>
          <w:rtl/>
        </w:rPr>
        <w:t>הזה שמונח בפניכם אושר לקריאה הראשונה ואחרי הדיון הקודם</w:t>
      </w:r>
      <w:bookmarkStart w:id="34" w:name="_ETM_Q1_149257"/>
      <w:bookmarkEnd w:id="34"/>
      <w:r>
        <w:rPr>
          <w:rFonts w:hint="cs"/>
          <w:rtl/>
        </w:rPr>
        <w:t xml:space="preserve"> שקיימנו כאן בישיבה הקודמת </w:t>
      </w:r>
      <w:r>
        <w:rPr>
          <w:rtl/>
        </w:rPr>
        <w:t>–</w:t>
      </w:r>
      <w:r>
        <w:rPr>
          <w:rFonts w:hint="cs"/>
          <w:rtl/>
        </w:rPr>
        <w:t xml:space="preserve"> ואושר בקריאה הראשונה </w:t>
      </w:r>
      <w:r>
        <w:rPr>
          <w:rtl/>
        </w:rPr>
        <w:t>–</w:t>
      </w:r>
      <w:r>
        <w:rPr>
          <w:rFonts w:hint="cs"/>
          <w:rtl/>
        </w:rPr>
        <w:t xml:space="preserve"> ארבל, </w:t>
      </w:r>
      <w:bookmarkStart w:id="35" w:name="_ETM_Q1_157136"/>
      <w:bookmarkEnd w:id="35"/>
      <w:r>
        <w:rPr>
          <w:rFonts w:hint="cs"/>
          <w:rtl/>
        </w:rPr>
        <w:t>האם יש איזשה</w:t>
      </w:r>
      <w:r w:rsidR="009923EF">
        <w:rPr>
          <w:rFonts w:hint="cs"/>
          <w:rtl/>
        </w:rPr>
        <w:t>ן</w:t>
      </w:r>
      <w:r>
        <w:rPr>
          <w:rFonts w:hint="cs"/>
          <w:rtl/>
        </w:rPr>
        <w:t xml:space="preserve"> הערות</w:t>
      </w:r>
      <w:r w:rsidR="009923EF">
        <w:rPr>
          <w:rFonts w:hint="cs"/>
          <w:rtl/>
        </w:rPr>
        <w:t>,</w:t>
      </w:r>
      <w:r>
        <w:rPr>
          <w:rFonts w:hint="cs"/>
          <w:rtl/>
        </w:rPr>
        <w:t xml:space="preserve"> משהו שצריך לשנות</w:t>
      </w:r>
      <w:r w:rsidR="00893A43">
        <w:rPr>
          <w:rFonts w:hint="cs"/>
          <w:rtl/>
        </w:rPr>
        <w:t xml:space="preserve"> כאן?</w:t>
      </w:r>
    </w:p>
    <w:p w:rsidR="00893A43" w:rsidRDefault="00893A43" w:rsidP="00A9762A">
      <w:pPr>
        <w:rPr>
          <w:rFonts w:hint="cs"/>
          <w:rtl/>
        </w:rPr>
      </w:pPr>
    </w:p>
    <w:p w:rsidR="00893A43" w:rsidRDefault="00893A43" w:rsidP="00893A4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93A43" w:rsidRDefault="00893A43" w:rsidP="00893A43">
      <w:pPr>
        <w:keepNext/>
        <w:rPr>
          <w:rFonts w:hint="cs"/>
          <w:rtl/>
        </w:rPr>
      </w:pPr>
    </w:p>
    <w:p w:rsidR="00893A43" w:rsidRDefault="00893A43" w:rsidP="00893A43">
      <w:pPr>
        <w:rPr>
          <w:rFonts w:hint="cs"/>
          <w:rtl/>
        </w:rPr>
      </w:pPr>
      <w:r>
        <w:rPr>
          <w:rFonts w:hint="cs"/>
          <w:rtl/>
        </w:rPr>
        <w:t xml:space="preserve">מוצע לאשר לקריאה שנייה ושלישית את אותו נוסח שאושר לקריאה הראשונה, שדיברנו </w:t>
      </w:r>
      <w:bookmarkStart w:id="36" w:name="_ETM_Q1_169552"/>
      <w:bookmarkEnd w:id="36"/>
      <w:r>
        <w:rPr>
          <w:rFonts w:hint="cs"/>
          <w:rtl/>
        </w:rPr>
        <w:t>עליו ובעצם ראינו שהדיווח הזה הוא דיווח אפשרי ונכון, גם חשב הכנסת אישר שכל הדברים שמפורטים פה, ניתן לדווח עליהם</w:t>
      </w:r>
      <w:bookmarkStart w:id="37" w:name="_ETM_Q1_179968"/>
      <w:bookmarkEnd w:id="37"/>
      <w:r>
        <w:rPr>
          <w:rFonts w:hint="cs"/>
          <w:rtl/>
        </w:rPr>
        <w:t xml:space="preserve"> במועד המדובר.</w:t>
      </w:r>
    </w:p>
    <w:p w:rsidR="00893A43" w:rsidRDefault="00893A43" w:rsidP="00893A43">
      <w:pPr>
        <w:rPr>
          <w:rFonts w:hint="cs"/>
          <w:rtl/>
        </w:rPr>
      </w:pPr>
      <w:bookmarkStart w:id="38" w:name="_ETM_Q1_180869"/>
      <w:bookmarkEnd w:id="38"/>
    </w:p>
    <w:p w:rsidR="00893A43" w:rsidRDefault="00893A43" w:rsidP="00893A43">
      <w:pPr>
        <w:rPr>
          <w:rFonts w:hint="cs"/>
          <w:rtl/>
        </w:rPr>
      </w:pPr>
      <w:bookmarkStart w:id="39" w:name="_ETM_Q1_181224"/>
      <w:bookmarkEnd w:id="39"/>
      <w:r>
        <w:rPr>
          <w:rFonts w:hint="cs"/>
          <w:rtl/>
        </w:rPr>
        <w:t xml:space="preserve">אזכיר על מה מדובר. חוק יסודות התקציב קובע </w:t>
      </w:r>
      <w:bookmarkStart w:id="40" w:name="_ETM_Q1_184807"/>
      <w:bookmarkEnd w:id="40"/>
      <w:r>
        <w:rPr>
          <w:rFonts w:hint="cs"/>
          <w:rtl/>
        </w:rPr>
        <w:t>היום בסעיף 49, שתוך שישה חודשים לאחר תום שנת</w:t>
      </w:r>
      <w:bookmarkStart w:id="41" w:name="_ETM_Q1_194277"/>
      <w:bookmarkEnd w:id="41"/>
      <w:r>
        <w:rPr>
          <w:rFonts w:hint="cs"/>
          <w:rtl/>
        </w:rPr>
        <w:t xml:space="preserve"> כספים פלונית </w:t>
      </w:r>
      <w:r>
        <w:rPr>
          <w:rtl/>
        </w:rPr>
        <w:t>–</w:t>
      </w:r>
      <w:r>
        <w:rPr>
          <w:rFonts w:hint="cs"/>
          <w:rtl/>
        </w:rPr>
        <w:t xml:space="preserve"> זאת אומרת, במחצית הראשונה של השנה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" w:name="_ETM_Q1_193933"/>
      <w:bookmarkEnd w:id="42"/>
      <w:r>
        <w:rPr>
          <w:rFonts w:hint="cs"/>
          <w:rtl/>
        </w:rPr>
        <w:t xml:space="preserve">יגיש שר האוצר לכנסת דוחות על עניינים שונים הקשורים לביצוע </w:t>
      </w:r>
      <w:bookmarkStart w:id="43" w:name="_ETM_Q1_196458"/>
      <w:bookmarkEnd w:id="43"/>
      <w:r>
        <w:rPr>
          <w:rFonts w:hint="cs"/>
          <w:rtl/>
        </w:rPr>
        <w:t xml:space="preserve">התקציב. </w:t>
      </w:r>
    </w:p>
    <w:p w:rsidR="00CA4BB5" w:rsidRDefault="00CA4BB5" w:rsidP="00893A43">
      <w:pPr>
        <w:rPr>
          <w:rFonts w:hint="cs"/>
          <w:rtl/>
        </w:rPr>
      </w:pPr>
      <w:bookmarkStart w:id="44" w:name="_ETM_Q1_199841"/>
      <w:bookmarkEnd w:id="44"/>
    </w:p>
    <w:p w:rsidR="00CA4BB5" w:rsidRDefault="00CA4BB5" w:rsidP="00893A43">
      <w:pPr>
        <w:rPr>
          <w:rFonts w:hint="cs"/>
          <w:rtl/>
        </w:rPr>
      </w:pPr>
      <w:bookmarkStart w:id="45" w:name="_ETM_Q1_200227"/>
      <w:bookmarkEnd w:id="45"/>
      <w:r>
        <w:rPr>
          <w:rFonts w:hint="cs"/>
          <w:rtl/>
        </w:rPr>
        <w:t xml:space="preserve">מוצע באותו סעיף 49 להוסיף סעיף קטן שיתייחס לכנסת, </w:t>
      </w:r>
      <w:bookmarkStart w:id="46" w:name="_ETM_Q1_203267"/>
      <w:bookmarkEnd w:id="46"/>
      <w:r>
        <w:rPr>
          <w:rFonts w:hint="cs"/>
          <w:rtl/>
        </w:rPr>
        <w:t xml:space="preserve">שכן סעיף תקציב הכנסת אומנם הוא חלק מתקציב המדינה אבל </w:t>
      </w:r>
      <w:bookmarkStart w:id="47" w:name="_ETM_Q1_209550"/>
      <w:bookmarkEnd w:id="47"/>
      <w:r>
        <w:rPr>
          <w:rFonts w:hint="cs"/>
          <w:rtl/>
        </w:rPr>
        <w:t>כידוע, מי שמפקח עליו ומכין אותו זה יושב-ראש הכנסת, הוא</w:t>
      </w:r>
      <w:bookmarkStart w:id="48" w:name="_ETM_Q1_212347"/>
      <w:bookmarkEnd w:id="48"/>
      <w:r>
        <w:rPr>
          <w:rFonts w:hint="cs"/>
          <w:rtl/>
        </w:rPr>
        <w:t xml:space="preserve"> נעזר לשם כך בוועדה המשותפת לוועדת הכנסת ולווע</w:t>
      </w:r>
      <w:bookmarkStart w:id="49" w:name="_ETM_Q1_215115"/>
      <w:bookmarkEnd w:id="49"/>
      <w:r>
        <w:rPr>
          <w:rFonts w:hint="cs"/>
          <w:rtl/>
        </w:rPr>
        <w:t xml:space="preserve">דת הכספים, וכן מוצע להוסיף סעיף קטן בתוך סעיף </w:t>
      </w:r>
      <w:bookmarkStart w:id="50" w:name="_ETM_Q1_223099"/>
      <w:bookmarkEnd w:id="50"/>
      <w:r>
        <w:rPr>
          <w:rFonts w:hint="cs"/>
          <w:rtl/>
        </w:rPr>
        <w:t xml:space="preserve">49 לחוק יסודות התקציב שיגיד, שלעניין סעיף תקציב הכנסת, </w:t>
      </w:r>
      <w:bookmarkStart w:id="51" w:name="_ETM_Q1_228658"/>
      <w:bookmarkEnd w:id="51"/>
      <w:r>
        <w:rPr>
          <w:rFonts w:hint="cs"/>
          <w:rtl/>
        </w:rPr>
        <w:t xml:space="preserve">יושב-ראש הכנסת או עובד הכנסת שהוא מינה לשם כך, </w:t>
      </w:r>
      <w:r w:rsidR="000165BB">
        <w:rPr>
          <w:rFonts w:hint="cs"/>
          <w:rtl/>
        </w:rPr>
        <w:t xml:space="preserve">יגיש </w:t>
      </w:r>
      <w:bookmarkStart w:id="52" w:name="_ETM_Q1_233040"/>
      <w:bookmarkEnd w:id="52"/>
      <w:r w:rsidR="000165BB">
        <w:rPr>
          <w:rFonts w:hint="cs"/>
          <w:rtl/>
        </w:rPr>
        <w:t xml:space="preserve">לוועדה המשותפת, לפי סעיף 11(ב) לחוק יסודות התקציב, שזו </w:t>
      </w:r>
      <w:bookmarkStart w:id="53" w:name="_ETM_Q1_234314"/>
      <w:bookmarkEnd w:id="53"/>
      <w:r w:rsidR="000165BB">
        <w:rPr>
          <w:rFonts w:hint="cs"/>
          <w:rtl/>
        </w:rPr>
        <w:t xml:space="preserve">אותה ועדה של כנסת וכספים, דוחות, כאמור בסעיף קטן (ב) </w:t>
      </w:r>
      <w:bookmarkStart w:id="54" w:name="_ETM_Q1_244337"/>
      <w:bookmarkEnd w:id="54"/>
      <w:r w:rsidR="000165BB">
        <w:rPr>
          <w:rFonts w:hint="cs"/>
          <w:rtl/>
        </w:rPr>
        <w:t xml:space="preserve">שאומר שהדוחות ייערכו בצורה שתאפשר השוואת סכומי הוצאה שהוצאו ומספרי משרות שמולאו </w:t>
      </w:r>
      <w:r w:rsidR="00490273">
        <w:rPr>
          <w:rFonts w:hint="cs"/>
          <w:rtl/>
        </w:rPr>
        <w:t xml:space="preserve">לעומת הסכומים ומספרי המשרות שבסעיפי התקציב, </w:t>
      </w:r>
      <w:bookmarkStart w:id="55" w:name="_ETM_Q1_251810"/>
      <w:bookmarkEnd w:id="55"/>
      <w:r w:rsidR="00490273">
        <w:rPr>
          <w:rFonts w:hint="cs"/>
          <w:rtl/>
        </w:rPr>
        <w:t xml:space="preserve">במועד האמור בסעיף קטן (א) </w:t>
      </w:r>
      <w:r w:rsidR="00490273">
        <w:rPr>
          <w:rtl/>
        </w:rPr>
        <w:t>–</w:t>
      </w:r>
      <w:r w:rsidR="00490273">
        <w:rPr>
          <w:rFonts w:hint="cs"/>
          <w:rtl/>
        </w:rPr>
        <w:t xml:space="preserve"> שוב, תוך </w:t>
      </w:r>
      <w:bookmarkStart w:id="56" w:name="_ETM_Q1_257649"/>
      <w:bookmarkEnd w:id="56"/>
      <w:r w:rsidR="00490273">
        <w:rPr>
          <w:rFonts w:hint="cs"/>
          <w:rtl/>
        </w:rPr>
        <w:t xml:space="preserve">שישה חודשים לאחר תום שנת הכספים, והדיווח הזה </w:t>
      </w:r>
      <w:bookmarkStart w:id="57" w:name="_ETM_Q1_256991"/>
      <w:bookmarkEnd w:id="57"/>
      <w:r w:rsidR="00490273">
        <w:rPr>
          <w:rFonts w:hint="cs"/>
          <w:rtl/>
        </w:rPr>
        <w:t xml:space="preserve">יכלול הוצאות שהוצאו, לרבות הוצאה מותנית בהכנסה, מספר המשרות </w:t>
      </w:r>
      <w:bookmarkStart w:id="58" w:name="_ETM_Q1_263432"/>
      <w:bookmarkEnd w:id="58"/>
      <w:r w:rsidR="00490273">
        <w:rPr>
          <w:rFonts w:hint="cs"/>
          <w:rtl/>
        </w:rPr>
        <w:t xml:space="preserve">שמולאו </w:t>
      </w:r>
      <w:r w:rsidR="00490273">
        <w:rPr>
          <w:rtl/>
        </w:rPr>
        <w:t>–</w:t>
      </w:r>
      <w:r w:rsidR="00490273">
        <w:rPr>
          <w:rFonts w:hint="cs"/>
          <w:rtl/>
        </w:rPr>
        <w:t xml:space="preserve"> שזה אותו מינוח שקיים גם לגבי דיווח שר</w:t>
      </w:r>
      <w:bookmarkStart w:id="59" w:name="_ETM_Q1_269289"/>
      <w:bookmarkEnd w:id="59"/>
      <w:r w:rsidR="00490273">
        <w:rPr>
          <w:rFonts w:hint="cs"/>
          <w:rtl/>
        </w:rPr>
        <w:t xml:space="preserve"> האוצר </w:t>
      </w:r>
      <w:r w:rsidR="00490273">
        <w:rPr>
          <w:rtl/>
        </w:rPr>
        <w:t>–</w:t>
      </w:r>
      <w:r w:rsidR="00490273">
        <w:rPr>
          <w:rFonts w:hint="cs"/>
          <w:rtl/>
        </w:rPr>
        <w:t xml:space="preserve"> העברות שנעשו, </w:t>
      </w:r>
      <w:r w:rsidR="00F86BF8">
        <w:rPr>
          <w:rFonts w:hint="cs"/>
          <w:rtl/>
        </w:rPr>
        <w:t xml:space="preserve">ושימוש בעודפי תקציב, שאלה דברים שמאושרים </w:t>
      </w:r>
      <w:bookmarkStart w:id="60" w:name="_ETM_Q1_275375"/>
      <w:bookmarkEnd w:id="60"/>
      <w:r w:rsidR="00F86BF8">
        <w:rPr>
          <w:rFonts w:hint="cs"/>
          <w:rtl/>
        </w:rPr>
        <w:t xml:space="preserve">על-ידי הוועדה המשותפת. </w:t>
      </w:r>
    </w:p>
    <w:p w:rsidR="00F86BF8" w:rsidRDefault="00F86BF8" w:rsidP="00893A43">
      <w:pPr>
        <w:rPr>
          <w:rFonts w:hint="cs"/>
          <w:rtl/>
        </w:rPr>
      </w:pPr>
      <w:bookmarkStart w:id="61" w:name="_ETM_Q1_276453"/>
      <w:bookmarkStart w:id="62" w:name="_ETM_Q1_276770"/>
      <w:bookmarkEnd w:id="61"/>
      <w:bookmarkEnd w:id="62"/>
    </w:p>
    <w:p w:rsidR="00F86BF8" w:rsidRDefault="00F86BF8" w:rsidP="00F86B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6BF8" w:rsidRDefault="00F86BF8" w:rsidP="00F86BF8">
      <w:pPr>
        <w:keepNext/>
        <w:rPr>
          <w:rFonts w:hint="cs"/>
          <w:rtl/>
        </w:rPr>
      </w:pPr>
    </w:p>
    <w:p w:rsidR="00F86BF8" w:rsidRDefault="00F86BF8" w:rsidP="00F86BF8">
      <w:pPr>
        <w:rPr>
          <w:rFonts w:hint="cs"/>
          <w:rtl/>
        </w:rPr>
      </w:pPr>
      <w:r>
        <w:rPr>
          <w:rFonts w:hint="cs"/>
          <w:rtl/>
        </w:rPr>
        <w:t xml:space="preserve">הערות, אדוני יוזם החוק, המנכ"ל וחשב הכנסת. </w:t>
      </w:r>
    </w:p>
    <w:p w:rsidR="00F86BF8" w:rsidRDefault="00F86BF8" w:rsidP="00F86BF8">
      <w:pPr>
        <w:rPr>
          <w:rFonts w:hint="cs"/>
          <w:rtl/>
        </w:rPr>
      </w:pPr>
    </w:p>
    <w:p w:rsidR="0077403E" w:rsidRDefault="0077403E" w:rsidP="0077403E">
      <w:pPr>
        <w:pStyle w:val="a"/>
        <w:keepNext/>
        <w:rPr>
          <w:rFonts w:hint="cs"/>
          <w:rtl/>
        </w:rPr>
      </w:pPr>
      <w:r>
        <w:rPr>
          <w:rtl/>
        </w:rPr>
        <w:t xml:space="preserve">דן </w:t>
      </w:r>
      <w:r>
        <w:rPr>
          <w:rFonts w:hint="cs"/>
          <w:rtl/>
        </w:rPr>
        <w:t>לנדאו</w:t>
      </w:r>
      <w:r>
        <w:rPr>
          <w:rtl/>
        </w:rPr>
        <w:t>:</w:t>
      </w:r>
    </w:p>
    <w:p w:rsidR="0077403E" w:rsidRDefault="0077403E" w:rsidP="0077403E">
      <w:pPr>
        <w:keepNext/>
        <w:rPr>
          <w:rFonts w:hint="cs"/>
          <w:rtl/>
        </w:rPr>
      </w:pPr>
    </w:p>
    <w:p w:rsidR="00F86BF8" w:rsidRDefault="00F86BF8" w:rsidP="00F86BF8">
      <w:pPr>
        <w:rPr>
          <w:rFonts w:hint="cs"/>
          <w:rtl/>
        </w:rPr>
      </w:pPr>
      <w:r>
        <w:rPr>
          <w:rFonts w:hint="cs"/>
          <w:rtl/>
        </w:rPr>
        <w:t xml:space="preserve">כתוב פה: יוזם החוק, חבר הכנסת יריב לוין. </w:t>
      </w:r>
    </w:p>
    <w:p w:rsidR="00F86BF8" w:rsidRDefault="00F86BF8" w:rsidP="00F86BF8">
      <w:pPr>
        <w:rPr>
          <w:rFonts w:hint="cs"/>
          <w:rtl/>
        </w:rPr>
      </w:pPr>
      <w:bookmarkStart w:id="63" w:name="_ETM_Q1_280854"/>
      <w:bookmarkEnd w:id="63"/>
    </w:p>
    <w:p w:rsidR="00F86BF8" w:rsidRDefault="00F86BF8" w:rsidP="00F86B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6BF8" w:rsidRDefault="00F86BF8" w:rsidP="00F86BF8">
      <w:pPr>
        <w:keepNext/>
        <w:rPr>
          <w:rFonts w:hint="cs"/>
          <w:rtl/>
        </w:rPr>
      </w:pPr>
    </w:p>
    <w:p w:rsidR="0077403E" w:rsidRDefault="0077403E" w:rsidP="0077403E">
      <w:pPr>
        <w:rPr>
          <w:rFonts w:hint="cs"/>
          <w:rtl/>
        </w:rPr>
      </w:pPr>
      <w:r>
        <w:rPr>
          <w:rFonts w:hint="cs"/>
          <w:rtl/>
        </w:rPr>
        <w:t xml:space="preserve">אני חושב שאפשר להצביע </w:t>
      </w:r>
      <w:bookmarkStart w:id="64" w:name="_ETM_Q1_295036"/>
      <w:bookmarkEnd w:id="64"/>
      <w:r>
        <w:rPr>
          <w:rFonts w:hint="cs"/>
          <w:rtl/>
        </w:rPr>
        <w:t xml:space="preserve">פה אחד. לצורך הפרוטוקול </w:t>
      </w:r>
      <w:r>
        <w:rPr>
          <w:rtl/>
        </w:rPr>
        <w:t>–</w:t>
      </w:r>
      <w:r>
        <w:rPr>
          <w:rFonts w:hint="cs"/>
          <w:rtl/>
        </w:rPr>
        <w:t xml:space="preserve"> מי בעד? </w:t>
      </w:r>
    </w:p>
    <w:p w:rsidR="0077403E" w:rsidRDefault="0077403E" w:rsidP="0077403E">
      <w:pPr>
        <w:rPr>
          <w:rFonts w:hint="cs"/>
          <w:rtl/>
        </w:rPr>
      </w:pPr>
    </w:p>
    <w:p w:rsidR="0077403E" w:rsidRPr="0077403E" w:rsidRDefault="0077403E" w:rsidP="0077403E">
      <w:pPr>
        <w:pStyle w:val="aa"/>
        <w:keepNext/>
        <w:rPr>
          <w:rFonts w:cs="David"/>
          <w:sz w:val="24"/>
          <w:szCs w:val="24"/>
          <w:rtl/>
        </w:rPr>
      </w:pPr>
      <w:r w:rsidRPr="0077403E">
        <w:rPr>
          <w:rFonts w:cs="David" w:hint="eastAsia"/>
          <w:sz w:val="24"/>
          <w:szCs w:val="24"/>
          <w:rtl/>
        </w:rPr>
        <w:t>הצבעה</w:t>
      </w:r>
      <w:r w:rsidRPr="0077403E">
        <w:rPr>
          <w:rFonts w:cs="David"/>
          <w:sz w:val="24"/>
          <w:szCs w:val="24"/>
          <w:rtl/>
        </w:rPr>
        <w:t xml:space="preserve"> </w:t>
      </w:r>
    </w:p>
    <w:p w:rsidR="0077403E" w:rsidRPr="0077403E" w:rsidRDefault="0077403E" w:rsidP="0077403E">
      <w:pPr>
        <w:pStyle w:val="--"/>
        <w:keepNext/>
        <w:rPr>
          <w:rFonts w:cs="David" w:hint="cs"/>
          <w:sz w:val="24"/>
          <w:szCs w:val="24"/>
          <w:rtl/>
        </w:rPr>
      </w:pPr>
    </w:p>
    <w:p w:rsidR="0077403E" w:rsidRPr="0077403E" w:rsidRDefault="0077403E" w:rsidP="0077403E">
      <w:pPr>
        <w:pStyle w:val="--"/>
        <w:keepNext/>
        <w:rPr>
          <w:rFonts w:cs="David" w:hint="cs"/>
          <w:sz w:val="24"/>
          <w:szCs w:val="24"/>
          <w:rtl/>
        </w:rPr>
      </w:pPr>
      <w:r w:rsidRPr="0077403E">
        <w:rPr>
          <w:rFonts w:cs="David" w:hint="eastAsia"/>
          <w:sz w:val="24"/>
          <w:szCs w:val="24"/>
          <w:rtl/>
        </w:rPr>
        <w:t>בעד</w:t>
      </w:r>
      <w:r w:rsidRPr="0077403E">
        <w:rPr>
          <w:rFonts w:cs="David"/>
          <w:sz w:val="24"/>
          <w:szCs w:val="24"/>
          <w:rtl/>
        </w:rPr>
        <w:t xml:space="preserve"> – </w:t>
      </w:r>
      <w:r w:rsidRPr="0077403E">
        <w:rPr>
          <w:rFonts w:cs="David" w:hint="cs"/>
          <w:sz w:val="24"/>
          <w:szCs w:val="24"/>
          <w:rtl/>
        </w:rPr>
        <w:t>1</w:t>
      </w:r>
    </w:p>
    <w:p w:rsidR="0077403E" w:rsidRPr="0077403E" w:rsidRDefault="0077403E" w:rsidP="0077403E">
      <w:pPr>
        <w:pStyle w:val="--"/>
        <w:keepNext/>
        <w:rPr>
          <w:rFonts w:cs="David"/>
          <w:sz w:val="24"/>
          <w:szCs w:val="24"/>
          <w:rtl/>
        </w:rPr>
      </w:pPr>
      <w:r w:rsidRPr="0077403E">
        <w:rPr>
          <w:rFonts w:cs="David" w:hint="eastAsia"/>
          <w:sz w:val="24"/>
          <w:szCs w:val="24"/>
          <w:rtl/>
        </w:rPr>
        <w:t>נגד</w:t>
      </w:r>
      <w:r w:rsidRPr="0077403E">
        <w:rPr>
          <w:rFonts w:cs="David"/>
          <w:sz w:val="24"/>
          <w:szCs w:val="24"/>
          <w:rtl/>
        </w:rPr>
        <w:t xml:space="preserve"> –</w:t>
      </w:r>
      <w:r w:rsidRPr="0077403E">
        <w:rPr>
          <w:rFonts w:cs="David" w:hint="cs"/>
          <w:sz w:val="24"/>
          <w:szCs w:val="24"/>
          <w:rtl/>
        </w:rPr>
        <w:t xml:space="preserve"> אין</w:t>
      </w:r>
      <w:r w:rsidRPr="0077403E">
        <w:rPr>
          <w:rFonts w:cs="David"/>
          <w:sz w:val="24"/>
          <w:szCs w:val="24"/>
          <w:rtl/>
        </w:rPr>
        <w:t xml:space="preserve"> </w:t>
      </w:r>
    </w:p>
    <w:p w:rsidR="0077403E" w:rsidRPr="0077403E" w:rsidRDefault="0077403E" w:rsidP="0077403E">
      <w:pPr>
        <w:pStyle w:val="--"/>
        <w:keepNext/>
        <w:rPr>
          <w:rFonts w:cs="David" w:hint="cs"/>
          <w:sz w:val="24"/>
          <w:szCs w:val="24"/>
          <w:rtl/>
        </w:rPr>
      </w:pPr>
      <w:r w:rsidRPr="0077403E">
        <w:rPr>
          <w:rFonts w:cs="David" w:hint="eastAsia"/>
          <w:sz w:val="24"/>
          <w:szCs w:val="24"/>
          <w:rtl/>
        </w:rPr>
        <w:t>נמנעים</w:t>
      </w:r>
      <w:r w:rsidRPr="0077403E">
        <w:rPr>
          <w:rFonts w:cs="David"/>
          <w:sz w:val="24"/>
          <w:szCs w:val="24"/>
          <w:rtl/>
        </w:rPr>
        <w:t xml:space="preserve"> – </w:t>
      </w:r>
      <w:r w:rsidRPr="0077403E">
        <w:rPr>
          <w:rFonts w:cs="David" w:hint="cs"/>
          <w:sz w:val="24"/>
          <w:szCs w:val="24"/>
          <w:rtl/>
        </w:rPr>
        <w:t>אין</w:t>
      </w:r>
    </w:p>
    <w:p w:rsidR="0077403E" w:rsidRPr="0077403E" w:rsidRDefault="0077403E" w:rsidP="0077403E">
      <w:pPr>
        <w:pStyle w:val="ab"/>
        <w:rPr>
          <w:rFonts w:cs="David" w:hint="cs"/>
          <w:sz w:val="24"/>
          <w:szCs w:val="24"/>
          <w:rtl/>
        </w:rPr>
      </w:pPr>
      <w:r w:rsidRPr="0077403E">
        <w:rPr>
          <w:rFonts w:cs="David" w:hint="cs"/>
          <w:sz w:val="24"/>
          <w:szCs w:val="24"/>
          <w:rtl/>
        </w:rPr>
        <w:t>הצעת חוק יסודות התקציב (תיקון מס' 41) (דיווח על ביצוע תקציב הכנסת), התשע"ב-2011, נתקבלה בקריאה שנייה ושלישית.</w:t>
      </w:r>
    </w:p>
    <w:p w:rsidR="0077403E" w:rsidRDefault="0077403E" w:rsidP="0077403E">
      <w:pPr>
        <w:rPr>
          <w:rFonts w:hint="cs"/>
          <w:rtl/>
        </w:rPr>
      </w:pPr>
    </w:p>
    <w:p w:rsidR="0077403E" w:rsidRDefault="0077403E" w:rsidP="007740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403E" w:rsidRDefault="0077403E" w:rsidP="0077403E">
      <w:pPr>
        <w:keepNext/>
        <w:rPr>
          <w:rFonts w:hint="cs"/>
          <w:rtl/>
        </w:rPr>
      </w:pPr>
    </w:p>
    <w:p w:rsidR="0077403E" w:rsidRDefault="00CE3E7D" w:rsidP="0077403E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1, נגד </w:t>
      </w:r>
      <w:bookmarkStart w:id="65" w:name="_ETM_Q1_296436"/>
      <w:bookmarkEnd w:id="65"/>
      <w:r>
        <w:rPr>
          <w:rtl/>
        </w:rPr>
        <w:t>–</w:t>
      </w:r>
      <w:r>
        <w:rPr>
          <w:rFonts w:hint="cs"/>
          <w:rtl/>
        </w:rPr>
        <w:t xml:space="preserve"> אין, נמנעים </w:t>
      </w:r>
      <w:r>
        <w:rPr>
          <w:rtl/>
        </w:rPr>
        <w:t>–</w:t>
      </w:r>
      <w:r>
        <w:rPr>
          <w:rFonts w:hint="cs"/>
          <w:rtl/>
        </w:rPr>
        <w:t xml:space="preserve"> אין. אושר ויעבור למליאה לקריאה </w:t>
      </w:r>
      <w:bookmarkStart w:id="66" w:name="_ETM_Q1_306089"/>
      <w:bookmarkEnd w:id="66"/>
      <w:r>
        <w:rPr>
          <w:rFonts w:hint="cs"/>
          <w:rtl/>
        </w:rPr>
        <w:t xml:space="preserve">שנייה ושלישית. </w:t>
      </w:r>
      <w:r w:rsidR="00CD2838">
        <w:rPr>
          <w:rFonts w:hint="cs"/>
          <w:rtl/>
        </w:rPr>
        <w:t xml:space="preserve"> תודה </w:t>
      </w:r>
      <w:bookmarkStart w:id="67" w:name="_ETM_Q1_308110"/>
      <w:bookmarkEnd w:id="67"/>
      <w:r w:rsidR="00CD2838">
        <w:rPr>
          <w:rFonts w:hint="cs"/>
          <w:rtl/>
        </w:rPr>
        <w:t>רבה.</w:t>
      </w:r>
    </w:p>
    <w:p w:rsidR="00CE3E7D" w:rsidRDefault="00CE3E7D" w:rsidP="0077403E">
      <w:pPr>
        <w:rPr>
          <w:rFonts w:hint="cs"/>
          <w:rtl/>
        </w:rPr>
      </w:pPr>
    </w:p>
    <w:p w:rsidR="00CD2838" w:rsidRDefault="00CD2838" w:rsidP="00CD283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E282A">
        <w:rPr>
          <w:rFonts w:hint="cs"/>
          <w:rtl/>
        </w:rPr>
        <w:t xml:space="preserve">ג. </w:t>
      </w:r>
      <w:r>
        <w:rPr>
          <w:rtl/>
        </w:rPr>
        <w:t>הצעת חוק הכנסת (תיקון - התאמה לחוק הבחירות לכנסת), התשע"א-2011</w:t>
      </w:r>
    </w:p>
    <w:p w:rsidR="00CD2838" w:rsidRDefault="00CD2838" w:rsidP="00CD2838">
      <w:pPr>
        <w:keepNext/>
        <w:rPr>
          <w:rFonts w:hint="cs"/>
          <w:rtl/>
        </w:rPr>
      </w:pPr>
    </w:p>
    <w:p w:rsidR="00CD2838" w:rsidRDefault="00CD2838" w:rsidP="00CD28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D2838" w:rsidRDefault="00CD2838" w:rsidP="00CD2838">
      <w:pPr>
        <w:keepNext/>
        <w:rPr>
          <w:rFonts w:hint="cs"/>
          <w:rtl/>
        </w:rPr>
      </w:pPr>
    </w:p>
    <w:p w:rsidR="00CE3E7D" w:rsidRDefault="00CD2838" w:rsidP="00CD2838">
      <w:pPr>
        <w:rPr>
          <w:rFonts w:hint="cs"/>
          <w:rtl/>
        </w:rPr>
      </w:pPr>
      <w:r>
        <w:rPr>
          <w:rFonts w:hint="cs"/>
          <w:rtl/>
        </w:rPr>
        <w:t xml:space="preserve">הנושא האחרון על סדר-היום: הצעת חוק הכנסת (תיקון </w:t>
      </w:r>
      <w:r>
        <w:rPr>
          <w:rtl/>
        </w:rPr>
        <w:t>–</w:t>
      </w:r>
      <w:r>
        <w:rPr>
          <w:rFonts w:hint="cs"/>
          <w:rtl/>
        </w:rPr>
        <w:t xml:space="preserve"> התאמה לחוק הבחירות לכנסת), </w:t>
      </w:r>
      <w:bookmarkStart w:id="68" w:name="_ETM_Q1_314354"/>
      <w:bookmarkEnd w:id="68"/>
      <w:r>
        <w:rPr>
          <w:rFonts w:hint="cs"/>
          <w:rtl/>
        </w:rPr>
        <w:t>התשע"א-2011 (פ/3324/18), הכנה לקריאה ראשונה.</w:t>
      </w:r>
    </w:p>
    <w:p w:rsidR="00CD2838" w:rsidRDefault="00CD2838" w:rsidP="00CD2838">
      <w:pPr>
        <w:rPr>
          <w:rFonts w:hint="cs"/>
          <w:rtl/>
        </w:rPr>
      </w:pPr>
    </w:p>
    <w:p w:rsidR="00CD2838" w:rsidRDefault="00CD2838" w:rsidP="00CD2838">
      <w:pPr>
        <w:rPr>
          <w:rFonts w:hint="cs"/>
          <w:rtl/>
        </w:rPr>
      </w:pPr>
      <w:bookmarkStart w:id="69" w:name="_ETM_Q1_320982"/>
      <w:bookmarkEnd w:id="69"/>
      <w:r>
        <w:rPr>
          <w:rFonts w:hint="cs"/>
          <w:rtl/>
        </w:rPr>
        <w:t xml:space="preserve">ארבל, גם כאן, הפעם את היוזם. </w:t>
      </w:r>
      <w:bookmarkStart w:id="70" w:name="_ETM_Q1_329543"/>
      <w:bookmarkEnd w:id="70"/>
      <w:r>
        <w:rPr>
          <w:rFonts w:hint="cs"/>
          <w:rtl/>
        </w:rPr>
        <w:t>ה-</w:t>
      </w:r>
      <w:r>
        <w:t>front</w:t>
      </w:r>
      <w:r>
        <w:rPr>
          <w:rFonts w:hint="cs"/>
          <w:rtl/>
        </w:rPr>
        <w:t xml:space="preserve"> לא משתנה, רק היוזם האמיתי משתנה. </w:t>
      </w:r>
      <w:bookmarkStart w:id="71" w:name="_ETM_Q1_334302"/>
      <w:bookmarkEnd w:id="71"/>
      <w:r>
        <w:rPr>
          <w:rFonts w:hint="cs"/>
          <w:rtl/>
        </w:rPr>
        <w:t>אפשר לשוב לפרוטוקול לחזור על העיקרון.</w:t>
      </w:r>
    </w:p>
    <w:p w:rsidR="00CD2838" w:rsidRDefault="00CD2838" w:rsidP="00CD2838">
      <w:pPr>
        <w:rPr>
          <w:rFonts w:hint="cs"/>
          <w:rtl/>
        </w:rPr>
      </w:pPr>
      <w:bookmarkStart w:id="72" w:name="_ETM_Q1_342097"/>
      <w:bookmarkEnd w:id="72"/>
    </w:p>
    <w:p w:rsidR="00CD2838" w:rsidRDefault="00CD2838" w:rsidP="00CD2838">
      <w:pPr>
        <w:pStyle w:val="a"/>
        <w:keepNext/>
        <w:rPr>
          <w:rFonts w:hint="cs"/>
          <w:rtl/>
        </w:rPr>
      </w:pPr>
      <w:bookmarkStart w:id="73" w:name="_ETM_Q1_342458"/>
      <w:bookmarkEnd w:id="73"/>
      <w:r>
        <w:rPr>
          <w:rtl/>
        </w:rPr>
        <w:t>ארבל אסטרחן:</w:t>
      </w:r>
    </w:p>
    <w:p w:rsidR="00CD2838" w:rsidRDefault="00CD2838" w:rsidP="00CD2838">
      <w:pPr>
        <w:keepNext/>
        <w:rPr>
          <w:rFonts w:hint="cs"/>
          <w:rtl/>
        </w:rPr>
      </w:pPr>
    </w:p>
    <w:p w:rsidR="00CD2838" w:rsidRDefault="00CD2838" w:rsidP="00CD2838">
      <w:pPr>
        <w:rPr>
          <w:rFonts w:hint="cs"/>
          <w:rtl/>
        </w:rPr>
      </w:pPr>
      <w:r>
        <w:rPr>
          <w:rFonts w:hint="cs"/>
          <w:rtl/>
        </w:rPr>
        <w:t xml:space="preserve">זה תיקון שחשבנו כבר מזמן </w:t>
      </w:r>
      <w:bookmarkStart w:id="74" w:name="_ETM_Q1_342937"/>
      <w:bookmarkEnd w:id="74"/>
      <w:r>
        <w:rPr>
          <w:rFonts w:hint="cs"/>
          <w:rtl/>
        </w:rPr>
        <w:t>שיש מקום לעשות אותו, וכמו מקרים אחרים שנתקל</w:t>
      </w:r>
      <w:bookmarkStart w:id="75" w:name="_ETM_Q1_344550"/>
      <w:bookmarkEnd w:id="75"/>
      <w:r>
        <w:rPr>
          <w:rFonts w:hint="cs"/>
          <w:rtl/>
        </w:rPr>
        <w:t xml:space="preserve">נו בהם, בשל כל מיני שינויים בחקיקה שלא נעשו להם </w:t>
      </w:r>
      <w:bookmarkStart w:id="76" w:name="_ETM_Q1_350633"/>
      <w:bookmarkEnd w:id="76"/>
      <w:r>
        <w:rPr>
          <w:rFonts w:hint="cs"/>
          <w:rtl/>
        </w:rPr>
        <w:t xml:space="preserve">התאמות בזמן אמת, נוצרו כל מיני חוסר התאמות בחוקים </w:t>
      </w:r>
      <w:bookmarkStart w:id="77" w:name="_ETM_Q1_357370"/>
      <w:bookmarkEnd w:id="77"/>
      <w:r>
        <w:rPr>
          <w:rFonts w:hint="cs"/>
          <w:rtl/>
        </w:rPr>
        <w:t xml:space="preserve">שנוגעים לכנסת, וחשבנו שיש מקום לתקן אותם. </w:t>
      </w:r>
    </w:p>
    <w:p w:rsidR="00CD2838" w:rsidRDefault="00CD2838" w:rsidP="00CD2838">
      <w:pPr>
        <w:rPr>
          <w:rFonts w:hint="cs"/>
          <w:rtl/>
        </w:rPr>
      </w:pPr>
      <w:bookmarkStart w:id="78" w:name="_ETM_Q1_360459"/>
      <w:bookmarkEnd w:id="78"/>
    </w:p>
    <w:p w:rsidR="00CD2838" w:rsidRDefault="00CD2838" w:rsidP="00CD2838">
      <w:pPr>
        <w:rPr>
          <w:rFonts w:hint="cs"/>
          <w:rtl/>
        </w:rPr>
      </w:pPr>
      <w:bookmarkStart w:id="79" w:name="_ETM_Q1_360871"/>
      <w:bookmarkEnd w:id="79"/>
      <w:r>
        <w:rPr>
          <w:rFonts w:hint="cs"/>
          <w:rtl/>
        </w:rPr>
        <w:t xml:space="preserve">חוק הכנסת קובע </w:t>
      </w:r>
      <w:bookmarkStart w:id="80" w:name="_ETM_Q1_362988"/>
      <w:bookmarkEnd w:id="80"/>
      <w:r>
        <w:rPr>
          <w:rFonts w:hint="cs"/>
          <w:rtl/>
        </w:rPr>
        <w:t xml:space="preserve">היום את העילות להתפלגות סיעה. הסעיף הוא כמובן סעיף חשוב </w:t>
      </w:r>
      <w:bookmarkStart w:id="81" w:name="_ETM_Q1_365207"/>
      <w:bookmarkEnd w:id="81"/>
      <w:r>
        <w:rPr>
          <w:rFonts w:hint="cs"/>
          <w:rtl/>
        </w:rPr>
        <w:t xml:space="preserve">ורגיש, התיקון המוצע כאן הוא תיקון טכני, הוא לא משהו </w:t>
      </w:r>
      <w:bookmarkStart w:id="82" w:name="_ETM_Q1_367395"/>
      <w:bookmarkEnd w:id="82"/>
      <w:r>
        <w:rPr>
          <w:rFonts w:hint="cs"/>
          <w:rtl/>
        </w:rPr>
        <w:t xml:space="preserve">שבא לשנות מהותית </w:t>
      </w:r>
      <w:r w:rsidR="009D34C6">
        <w:rPr>
          <w:rFonts w:hint="cs"/>
          <w:rtl/>
        </w:rPr>
        <w:t xml:space="preserve">את ההוראות בעניינים האלה. </w:t>
      </w:r>
    </w:p>
    <w:p w:rsidR="002D20D6" w:rsidRDefault="002D20D6" w:rsidP="00CD2838">
      <w:pPr>
        <w:rPr>
          <w:rFonts w:hint="cs"/>
          <w:rtl/>
        </w:rPr>
      </w:pPr>
    </w:p>
    <w:p w:rsidR="002D20D6" w:rsidRDefault="002D20D6" w:rsidP="002D20D6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2D20D6" w:rsidRDefault="002D20D6" w:rsidP="002D20D6">
      <w:pPr>
        <w:keepNext/>
        <w:rPr>
          <w:rFonts w:hint="cs"/>
          <w:rtl/>
        </w:rPr>
      </w:pPr>
    </w:p>
    <w:p w:rsidR="002D20D6" w:rsidRDefault="002D20D6" w:rsidP="002D20D6">
      <w:pPr>
        <w:rPr>
          <w:rFonts w:hint="cs"/>
          <w:rtl/>
        </w:rPr>
      </w:pPr>
      <w:r>
        <w:rPr>
          <w:rFonts w:hint="cs"/>
          <w:rtl/>
        </w:rPr>
        <w:t>- - - אם אני יכול לבקש.</w:t>
      </w:r>
    </w:p>
    <w:p w:rsidR="002D20D6" w:rsidRDefault="002D20D6" w:rsidP="00CD2838">
      <w:pPr>
        <w:rPr>
          <w:rFonts w:hint="cs"/>
          <w:rtl/>
        </w:rPr>
      </w:pPr>
    </w:p>
    <w:p w:rsidR="009D34C6" w:rsidRDefault="009D34C6" w:rsidP="009D34C6">
      <w:pPr>
        <w:pStyle w:val="af"/>
        <w:keepNext/>
        <w:rPr>
          <w:rFonts w:hint="cs"/>
          <w:rtl/>
        </w:rPr>
      </w:pPr>
      <w:bookmarkStart w:id="83" w:name="_ETM_Q1_376545"/>
      <w:bookmarkStart w:id="84" w:name="_ETM_Q1_376915"/>
      <w:bookmarkEnd w:id="83"/>
      <w:bookmarkEnd w:id="84"/>
      <w:r>
        <w:rPr>
          <w:rtl/>
        </w:rPr>
        <w:t>היו"ר יריב לוין:</w:t>
      </w:r>
    </w:p>
    <w:p w:rsidR="009D34C6" w:rsidRDefault="009D34C6" w:rsidP="009D34C6">
      <w:pPr>
        <w:keepNext/>
        <w:rPr>
          <w:rFonts w:hint="cs"/>
          <w:rtl/>
        </w:rPr>
      </w:pPr>
    </w:p>
    <w:p w:rsidR="009D34C6" w:rsidRDefault="002D20D6" w:rsidP="002D20D6">
      <w:pPr>
        <w:rPr>
          <w:rFonts w:hint="cs"/>
          <w:rtl/>
        </w:rPr>
      </w:pPr>
      <w:r>
        <w:rPr>
          <w:rFonts w:hint="cs"/>
          <w:rtl/>
        </w:rPr>
        <w:t xml:space="preserve">בטח שאתה יכול לבקש, אין שאלה בכלל. זו זכותו, אין שום בעיה. אתה מדבר על </w:t>
      </w:r>
      <w:bookmarkStart w:id="85" w:name="_ETM_Q1_393116"/>
      <w:bookmarkEnd w:id="85"/>
      <w:r>
        <w:rPr>
          <w:rFonts w:hint="cs"/>
          <w:rtl/>
        </w:rPr>
        <w:t xml:space="preserve">סעיף 1, על ההחלטה של עובדים זרים לענף הבנייה. </w:t>
      </w:r>
    </w:p>
    <w:p w:rsidR="002D20D6" w:rsidRDefault="002D20D6" w:rsidP="002D20D6">
      <w:pPr>
        <w:rPr>
          <w:rFonts w:hint="cs"/>
          <w:rtl/>
        </w:rPr>
      </w:pPr>
      <w:bookmarkStart w:id="86" w:name="_ETM_Q1_398064"/>
      <w:bookmarkEnd w:id="86"/>
    </w:p>
    <w:p w:rsidR="002D20D6" w:rsidRDefault="002D20D6" w:rsidP="002D20D6">
      <w:pPr>
        <w:pStyle w:val="a"/>
        <w:keepNext/>
        <w:rPr>
          <w:rFonts w:hint="cs"/>
          <w:rtl/>
        </w:rPr>
      </w:pPr>
      <w:bookmarkStart w:id="87" w:name="_ETM_Q1_398498"/>
      <w:bookmarkEnd w:id="87"/>
      <w:r>
        <w:rPr>
          <w:rtl/>
        </w:rPr>
        <w:t>ניצן הורוביץ:</w:t>
      </w:r>
    </w:p>
    <w:p w:rsidR="002D20D6" w:rsidRDefault="002D20D6" w:rsidP="002D20D6">
      <w:pPr>
        <w:keepNext/>
        <w:rPr>
          <w:rFonts w:hint="cs"/>
          <w:rtl/>
        </w:rPr>
      </w:pPr>
    </w:p>
    <w:p w:rsidR="002D20D6" w:rsidRDefault="002D20D6" w:rsidP="002D20D6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2D20D6" w:rsidRDefault="002D20D6" w:rsidP="002D20D6">
      <w:pPr>
        <w:rPr>
          <w:rFonts w:hint="cs"/>
          <w:rtl/>
        </w:rPr>
      </w:pPr>
    </w:p>
    <w:p w:rsidR="002D20D6" w:rsidRDefault="002D20D6" w:rsidP="002D20D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20D6" w:rsidRDefault="002D20D6" w:rsidP="002D20D6">
      <w:pPr>
        <w:keepNext/>
        <w:rPr>
          <w:rFonts w:hint="cs"/>
          <w:rtl/>
        </w:rPr>
      </w:pPr>
    </w:p>
    <w:p w:rsidR="002D20D6" w:rsidRDefault="00D52A2E" w:rsidP="002D20D6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2D20D6">
        <w:rPr>
          <w:rFonts w:hint="cs"/>
          <w:rtl/>
        </w:rPr>
        <w:t xml:space="preserve">אין בעיה. אני לא יכול לקיים את הרוויזיה </w:t>
      </w:r>
      <w:bookmarkStart w:id="88" w:name="_ETM_Q1_394017"/>
      <w:bookmarkEnd w:id="88"/>
      <w:r w:rsidR="002D20D6">
        <w:rPr>
          <w:rFonts w:hint="cs"/>
          <w:rtl/>
        </w:rPr>
        <w:t>עכשיו, כמובן</w:t>
      </w:r>
      <w:r>
        <w:rPr>
          <w:rFonts w:hint="cs"/>
          <w:rtl/>
        </w:rPr>
        <w:t>, אבל היא תיקבע.</w:t>
      </w:r>
    </w:p>
    <w:p w:rsidR="002D20D6" w:rsidRDefault="002D20D6" w:rsidP="002D20D6">
      <w:pPr>
        <w:rPr>
          <w:rFonts w:hint="cs"/>
          <w:rtl/>
        </w:rPr>
      </w:pPr>
      <w:bookmarkStart w:id="89" w:name="_ETM_Q1_392124"/>
      <w:bookmarkEnd w:id="89"/>
    </w:p>
    <w:p w:rsidR="002D20D6" w:rsidRDefault="002D20D6" w:rsidP="002D20D6">
      <w:pPr>
        <w:pStyle w:val="a"/>
        <w:keepNext/>
        <w:rPr>
          <w:rFonts w:hint="cs"/>
          <w:rtl/>
        </w:rPr>
      </w:pPr>
      <w:bookmarkStart w:id="90" w:name="_ETM_Q1_392461"/>
      <w:bookmarkEnd w:id="90"/>
      <w:r>
        <w:rPr>
          <w:rtl/>
        </w:rPr>
        <w:t>ארבל אסטרחן:</w:t>
      </w:r>
    </w:p>
    <w:p w:rsidR="002D20D6" w:rsidRDefault="002D20D6" w:rsidP="002D20D6">
      <w:pPr>
        <w:keepNext/>
        <w:rPr>
          <w:rFonts w:hint="cs"/>
          <w:rtl/>
        </w:rPr>
      </w:pPr>
    </w:p>
    <w:p w:rsidR="002D20D6" w:rsidRDefault="00D52A2E" w:rsidP="002D20D6">
      <w:pPr>
        <w:rPr>
          <w:rFonts w:hint="cs"/>
          <w:rtl/>
        </w:rPr>
      </w:pPr>
      <w:r>
        <w:rPr>
          <w:rFonts w:hint="cs"/>
          <w:rtl/>
        </w:rPr>
        <w:t xml:space="preserve">בשנת 91' נקבעו בחקיקה כל </w:t>
      </w:r>
      <w:bookmarkStart w:id="91" w:name="_ETM_Q1_409793"/>
      <w:bookmarkEnd w:id="91"/>
      <w:r>
        <w:rPr>
          <w:rFonts w:hint="cs"/>
          <w:rtl/>
        </w:rPr>
        <w:t xml:space="preserve">ההוראות שנוגעות לפרישה והתפלגות מסיעה, ואז נקבעו שתי עילות </w:t>
      </w:r>
      <w:bookmarkStart w:id="92" w:name="_ETM_Q1_415612"/>
      <w:bookmarkEnd w:id="92"/>
      <w:r>
        <w:rPr>
          <w:rFonts w:hint="cs"/>
          <w:rtl/>
        </w:rPr>
        <w:t xml:space="preserve">שאפשרו התפלגות </w:t>
      </w:r>
      <w:r>
        <w:rPr>
          <w:rtl/>
        </w:rPr>
        <w:t>–</w:t>
      </w:r>
      <w:r>
        <w:rPr>
          <w:rFonts w:hint="cs"/>
          <w:rtl/>
        </w:rPr>
        <w:t xml:space="preserve"> אחת נגעה לשליש מחברי הסיעה, עילה שקיימת </w:t>
      </w:r>
      <w:bookmarkStart w:id="93" w:name="_ETM_Q1_420229"/>
      <w:bookmarkEnd w:id="93"/>
      <w:r>
        <w:rPr>
          <w:rFonts w:hint="cs"/>
          <w:rtl/>
        </w:rPr>
        <w:t>עד היום; והשנייה נגעה להתפלגות של סיעה שמורכבת מקבוצו</w:t>
      </w:r>
      <w:bookmarkStart w:id="94" w:name="_ETM_Q1_425620"/>
      <w:bookmarkEnd w:id="94"/>
      <w:r>
        <w:rPr>
          <w:rFonts w:hint="cs"/>
          <w:rtl/>
        </w:rPr>
        <w:t xml:space="preserve">ת שונות, וההתפלגות מתאפשרת לפי אותן קבוצות ובלבד שהודיעו ליושב-ראש </w:t>
      </w:r>
      <w:bookmarkStart w:id="95" w:name="_ETM_Q1_430502"/>
      <w:bookmarkEnd w:id="95"/>
      <w:r>
        <w:rPr>
          <w:rFonts w:hint="cs"/>
          <w:rtl/>
        </w:rPr>
        <w:t xml:space="preserve">ועדת הבחירות המרכזית, בעת הגשת רשימות המועמדים, </w:t>
      </w:r>
      <w:r w:rsidR="0029088C">
        <w:rPr>
          <w:rFonts w:hint="cs"/>
          <w:rtl/>
        </w:rPr>
        <w:t xml:space="preserve">על האפשרות העתידית </w:t>
      </w:r>
      <w:bookmarkStart w:id="96" w:name="_ETM_Q1_431850"/>
      <w:bookmarkEnd w:id="96"/>
      <w:r w:rsidR="0029088C">
        <w:rPr>
          <w:rFonts w:hint="cs"/>
          <w:rtl/>
        </w:rPr>
        <w:t xml:space="preserve">הזאת להתפלג וההשתייכות של כל המועמדים לכנסת, ההשתייכות </w:t>
      </w:r>
      <w:bookmarkStart w:id="97" w:name="_ETM_Q1_442628"/>
      <w:bookmarkEnd w:id="97"/>
      <w:r w:rsidR="0029088C">
        <w:rPr>
          <w:rFonts w:hint="cs"/>
          <w:rtl/>
        </w:rPr>
        <w:t>שלהם לקבוצות השונות.</w:t>
      </w:r>
    </w:p>
    <w:p w:rsidR="0029088C" w:rsidRDefault="0029088C" w:rsidP="002D20D6">
      <w:pPr>
        <w:rPr>
          <w:rFonts w:hint="cs"/>
          <w:rtl/>
        </w:rPr>
      </w:pPr>
    </w:p>
    <w:p w:rsidR="0029088C" w:rsidRDefault="0029088C" w:rsidP="0013575C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8" w:name="_ETM_Q1_440507"/>
      <w:bookmarkEnd w:id="98"/>
      <w:r>
        <w:rPr>
          <w:rFonts w:hint="cs"/>
          <w:rtl/>
        </w:rPr>
        <w:t xml:space="preserve">מינוח באותה עת דיבר על התפלגות סיעה שהיא </w:t>
      </w:r>
      <w:bookmarkStart w:id="99" w:name="_ETM_Q1_444558"/>
      <w:bookmarkEnd w:id="99"/>
      <w:r>
        <w:rPr>
          <w:rFonts w:hint="cs"/>
          <w:rtl/>
        </w:rPr>
        <w:t xml:space="preserve">צירוף של סיעות או חטיבות של הכנסת הקודמת, או צירוף </w:t>
      </w:r>
      <w:bookmarkStart w:id="100" w:name="_ETM_Q1_448484"/>
      <w:bookmarkEnd w:id="100"/>
      <w:r>
        <w:rPr>
          <w:rFonts w:hint="cs"/>
          <w:rtl/>
        </w:rPr>
        <w:t xml:space="preserve">של מפלגות או ארגונים מחוץ לכנסת, או סיעה או חטיבה, </w:t>
      </w:r>
      <w:bookmarkStart w:id="101" w:name="_ETM_Q1_452036"/>
      <w:bookmarkEnd w:id="101"/>
      <w:r w:rsidR="0013575C">
        <w:rPr>
          <w:rFonts w:hint="cs"/>
          <w:rtl/>
        </w:rPr>
        <w:t xml:space="preserve">עם </w:t>
      </w:r>
      <w:r w:rsidR="0081118B">
        <w:rPr>
          <w:rFonts w:hint="cs"/>
          <w:rtl/>
        </w:rPr>
        <w:t xml:space="preserve">מפלגה או ארגון. זה היה המינוח ב-91', שכן אז לא היה קיים עדיין חוק המפלגות, ולא היתה הוראה </w:t>
      </w:r>
      <w:bookmarkStart w:id="102" w:name="_ETM_Q1_460491"/>
      <w:bookmarkEnd w:id="102"/>
      <w:r w:rsidR="0081118B">
        <w:rPr>
          <w:rFonts w:hint="cs"/>
          <w:rtl/>
        </w:rPr>
        <w:t xml:space="preserve">שרק מפלגה יכולה להגיש רשימת מועמדים לכנסת. זה היה </w:t>
      </w:r>
      <w:bookmarkStart w:id="103" w:name="_ETM_Q1_464874"/>
      <w:bookmarkEnd w:id="103"/>
      <w:r w:rsidR="0081118B">
        <w:rPr>
          <w:rFonts w:hint="cs"/>
          <w:rtl/>
        </w:rPr>
        <w:t>כאמור ב-91'.</w:t>
      </w:r>
    </w:p>
    <w:p w:rsidR="0081118B" w:rsidRDefault="0081118B" w:rsidP="002D20D6">
      <w:pPr>
        <w:rPr>
          <w:rFonts w:hint="cs"/>
          <w:rtl/>
        </w:rPr>
      </w:pPr>
      <w:bookmarkStart w:id="104" w:name="_ETM_Q1_468666"/>
      <w:bookmarkStart w:id="105" w:name="_ETM_Q1_469007"/>
      <w:bookmarkEnd w:id="104"/>
      <w:bookmarkEnd w:id="105"/>
    </w:p>
    <w:p w:rsidR="0081118B" w:rsidRDefault="0081118B" w:rsidP="002D20D6">
      <w:pPr>
        <w:rPr>
          <w:rFonts w:hint="cs"/>
          <w:rtl/>
        </w:rPr>
      </w:pPr>
      <w:r>
        <w:rPr>
          <w:rFonts w:hint="cs"/>
          <w:rtl/>
        </w:rPr>
        <w:t xml:space="preserve">חוק המפלגות נחקק רק בשנת 92', נכנס לתוקף </w:t>
      </w:r>
      <w:bookmarkStart w:id="106" w:name="_ETM_Q1_470478"/>
      <w:bookmarkEnd w:id="106"/>
      <w:r>
        <w:rPr>
          <w:rFonts w:hint="cs"/>
          <w:rtl/>
        </w:rPr>
        <w:t xml:space="preserve">מאוחר יותר, ובשנת 96' נקבע בחוק-יסוד: הכנסת- רשימת מועמדים לכנסת </w:t>
      </w:r>
      <w:bookmarkStart w:id="107" w:name="_ETM_Q1_474672"/>
      <w:bookmarkEnd w:id="107"/>
      <w:r>
        <w:rPr>
          <w:rFonts w:hint="cs"/>
          <w:rtl/>
        </w:rPr>
        <w:t xml:space="preserve">תוגש על-ידי מפלגה בלבד. </w:t>
      </w:r>
    </w:p>
    <w:p w:rsidR="0081118B" w:rsidRDefault="0081118B" w:rsidP="002D20D6">
      <w:pPr>
        <w:rPr>
          <w:rFonts w:hint="cs"/>
          <w:rtl/>
        </w:rPr>
      </w:pPr>
      <w:bookmarkStart w:id="108" w:name="_ETM_Q1_482123"/>
      <w:bookmarkStart w:id="109" w:name="_ETM_Q1_482514"/>
      <w:bookmarkEnd w:id="108"/>
      <w:bookmarkEnd w:id="109"/>
    </w:p>
    <w:p w:rsidR="0081118B" w:rsidRDefault="0081118B" w:rsidP="002D20D6">
      <w:pPr>
        <w:rPr>
          <w:rFonts w:hint="cs"/>
          <w:rtl/>
        </w:rPr>
      </w:pPr>
      <w:r>
        <w:rPr>
          <w:rFonts w:hint="cs"/>
          <w:rtl/>
        </w:rPr>
        <w:t xml:space="preserve">בעצם, באותו רגע היה מקום לתקן </w:t>
      </w:r>
      <w:bookmarkStart w:id="110" w:name="_ETM_Q1_482696"/>
      <w:bookmarkEnd w:id="110"/>
      <w:r>
        <w:rPr>
          <w:rFonts w:hint="cs"/>
          <w:rtl/>
        </w:rPr>
        <w:t xml:space="preserve">גם את כל ההתייחסות הזאת שהיתה אז בחוק הבחירות לחטיבות </w:t>
      </w:r>
      <w:bookmarkStart w:id="111" w:name="_ETM_Q1_491382"/>
      <w:bookmarkEnd w:id="111"/>
      <w:r>
        <w:rPr>
          <w:rFonts w:hint="cs"/>
          <w:rtl/>
        </w:rPr>
        <w:t>וארגונים וכו', כי רשימות המועמדים הוגשו רק על-ידי</w:t>
      </w:r>
      <w:bookmarkStart w:id="112" w:name="_ETM_Q1_492377"/>
      <w:bookmarkEnd w:id="112"/>
      <w:r>
        <w:rPr>
          <w:rFonts w:hint="cs"/>
          <w:rtl/>
        </w:rPr>
        <w:t xml:space="preserve"> מפלגות אבל לא נעשה אותו תיקון. </w:t>
      </w:r>
    </w:p>
    <w:p w:rsidR="0081118B" w:rsidRDefault="0081118B" w:rsidP="002D20D6">
      <w:pPr>
        <w:rPr>
          <w:rFonts w:hint="cs"/>
          <w:rtl/>
        </w:rPr>
      </w:pPr>
      <w:bookmarkStart w:id="113" w:name="_ETM_Q1_500379"/>
      <w:bookmarkStart w:id="114" w:name="_ETM_Q1_500709"/>
      <w:bookmarkEnd w:id="113"/>
      <w:bookmarkEnd w:id="114"/>
    </w:p>
    <w:p w:rsidR="0081118B" w:rsidRDefault="0081118B" w:rsidP="002D20D6">
      <w:pPr>
        <w:rPr>
          <w:rFonts w:hint="cs"/>
          <w:rtl/>
        </w:rPr>
      </w:pPr>
      <w:r>
        <w:rPr>
          <w:rFonts w:hint="cs"/>
          <w:rtl/>
        </w:rPr>
        <w:t>כך נשאר הסעיף</w:t>
      </w:r>
      <w:bookmarkStart w:id="115" w:name="_ETM_Q1_497913"/>
      <w:bookmarkEnd w:id="115"/>
      <w:r>
        <w:rPr>
          <w:rFonts w:hint="cs"/>
          <w:rtl/>
        </w:rPr>
        <w:t xml:space="preserve"> כל השנים, וגם בשנת 2004, כאשר ההוראות בעניין התפלגות הועברו </w:t>
      </w:r>
      <w:bookmarkStart w:id="116" w:name="_ETM_Q1_502452"/>
      <w:bookmarkEnd w:id="116"/>
      <w:r>
        <w:rPr>
          <w:rFonts w:hint="cs"/>
          <w:rtl/>
        </w:rPr>
        <w:t xml:space="preserve">מחוק הבחירות לכנסת לחוק הכנסת, הוספה אז עילה נוספת של </w:t>
      </w:r>
      <w:bookmarkStart w:id="117" w:name="_ETM_Q1_508074"/>
      <w:bookmarkEnd w:id="117"/>
      <w:r>
        <w:rPr>
          <w:rFonts w:hint="cs"/>
          <w:rtl/>
        </w:rPr>
        <w:t xml:space="preserve">התפלגות אבל הסיכום היה שלא רצו לפתוח </w:t>
      </w:r>
      <w:bookmarkStart w:id="118" w:name="_ETM_Q1_512374"/>
      <w:bookmarkEnd w:id="118"/>
      <w:r>
        <w:rPr>
          <w:rFonts w:hint="cs"/>
          <w:rtl/>
        </w:rPr>
        <w:t xml:space="preserve">את יתר העילות. ועדת הכנסת החליטה אז פשוט להעביר </w:t>
      </w:r>
      <w:bookmarkStart w:id="119" w:name="_ETM_Q1_516050"/>
      <w:bookmarkEnd w:id="119"/>
      <w:r>
        <w:rPr>
          <w:rFonts w:hint="cs"/>
          <w:rtl/>
        </w:rPr>
        <w:t xml:space="preserve">את הסעיפים כמו שהם לחוק הכנסת, בלי שינוי, ולכן </w:t>
      </w:r>
      <w:bookmarkStart w:id="120" w:name="_ETM_Q1_519569"/>
      <w:bookmarkEnd w:id="120"/>
      <w:r>
        <w:rPr>
          <w:rFonts w:hint="cs"/>
          <w:rtl/>
        </w:rPr>
        <w:t xml:space="preserve">גם אז נשאר המצב הזה. </w:t>
      </w:r>
    </w:p>
    <w:p w:rsidR="0081118B" w:rsidRDefault="0081118B" w:rsidP="002D20D6">
      <w:pPr>
        <w:rPr>
          <w:rFonts w:hint="cs"/>
          <w:rtl/>
        </w:rPr>
      </w:pPr>
      <w:bookmarkStart w:id="121" w:name="_ETM_Q1_526038"/>
      <w:bookmarkStart w:id="122" w:name="_ETM_Q1_526373"/>
      <w:bookmarkEnd w:id="121"/>
      <w:bookmarkEnd w:id="122"/>
    </w:p>
    <w:p w:rsidR="0081118B" w:rsidRDefault="0081118B" w:rsidP="002D20D6">
      <w:pPr>
        <w:rPr>
          <w:rFonts w:hint="cs"/>
          <w:rtl/>
        </w:rPr>
      </w:pPr>
      <w:r>
        <w:rPr>
          <w:rFonts w:hint="cs"/>
          <w:rtl/>
        </w:rPr>
        <w:t xml:space="preserve">הצעת החוק כעת באה למחוק </w:t>
      </w:r>
      <w:bookmarkStart w:id="123" w:name="_ETM_Q1_525192"/>
      <w:bookmarkEnd w:id="123"/>
      <w:r>
        <w:rPr>
          <w:rFonts w:hint="cs"/>
          <w:rtl/>
        </w:rPr>
        <w:t>את ההתייחסות לסיעות וחטיבות, וצירוף של ארגונים מחוץ לכנסת, וכו</w:t>
      </w:r>
      <w:bookmarkStart w:id="124" w:name="_ETM_Q1_529863"/>
      <w:bookmarkEnd w:id="124"/>
      <w:r>
        <w:rPr>
          <w:rFonts w:hint="cs"/>
          <w:rtl/>
        </w:rPr>
        <w:t xml:space="preserve">', שאינם יכולים כאמור עוד להגיש רשימת מועמדים, ולהשאיר </w:t>
      </w:r>
      <w:bookmarkStart w:id="125" w:name="_ETM_Q1_533630"/>
      <w:bookmarkEnd w:id="125"/>
      <w:r>
        <w:rPr>
          <w:rFonts w:hint="cs"/>
          <w:rtl/>
        </w:rPr>
        <w:t xml:space="preserve">את עילת ההתפלגות </w:t>
      </w:r>
      <w:r w:rsidR="00612B89">
        <w:rPr>
          <w:rFonts w:hint="cs"/>
          <w:rtl/>
        </w:rPr>
        <w:t xml:space="preserve">רק כאשר הסיעה היא צירוף </w:t>
      </w:r>
      <w:bookmarkStart w:id="126" w:name="_ETM_Q1_538815"/>
      <w:bookmarkEnd w:id="126"/>
      <w:r w:rsidR="00612B89">
        <w:rPr>
          <w:rFonts w:hint="cs"/>
          <w:rtl/>
        </w:rPr>
        <w:t>של מפלגות</w:t>
      </w:r>
      <w:r w:rsidR="00C337F2">
        <w:rPr>
          <w:rFonts w:hint="cs"/>
          <w:rtl/>
        </w:rPr>
        <w:t xml:space="preserve"> והודיעה ליושב-ראש ועדת הבחירות המרכזית, בעת הגשת </w:t>
      </w:r>
      <w:bookmarkStart w:id="127" w:name="_ETM_Q1_540405"/>
      <w:bookmarkEnd w:id="127"/>
      <w:r w:rsidR="00C337F2">
        <w:rPr>
          <w:rFonts w:hint="cs"/>
          <w:rtl/>
        </w:rPr>
        <w:t>רשימות המועמדים, על ההשתייכות של חברי הרשימה למפלגות השונות.</w:t>
      </w:r>
    </w:p>
    <w:p w:rsidR="00C337F2" w:rsidRDefault="00C337F2" w:rsidP="002D20D6">
      <w:pPr>
        <w:rPr>
          <w:rFonts w:hint="cs"/>
          <w:rtl/>
        </w:rPr>
      </w:pPr>
      <w:bookmarkStart w:id="128" w:name="_ETM_Q1_551283"/>
      <w:bookmarkEnd w:id="128"/>
    </w:p>
    <w:p w:rsidR="00C337F2" w:rsidRDefault="00C337F2" w:rsidP="00635E7F">
      <w:pPr>
        <w:rPr>
          <w:rFonts w:hint="cs"/>
          <w:rtl/>
        </w:rPr>
      </w:pPr>
      <w:bookmarkStart w:id="129" w:name="_ETM_Q1_551639"/>
      <w:bookmarkEnd w:id="129"/>
      <w:r>
        <w:rPr>
          <w:rFonts w:hint="cs"/>
          <w:rtl/>
        </w:rPr>
        <w:t xml:space="preserve">אני </w:t>
      </w:r>
      <w:bookmarkStart w:id="130" w:name="_ETM_Q1_552018"/>
      <w:bookmarkEnd w:id="130"/>
      <w:r>
        <w:rPr>
          <w:rFonts w:hint="cs"/>
          <w:rtl/>
        </w:rPr>
        <w:t xml:space="preserve">רוצה רק לציין שחיפשתי דוגמאות האם היה דבר כזה של </w:t>
      </w:r>
      <w:bookmarkStart w:id="131" w:name="_ETM_Q1_558334"/>
      <w:bookmarkEnd w:id="131"/>
      <w:r>
        <w:rPr>
          <w:rFonts w:hint="cs"/>
          <w:rtl/>
        </w:rPr>
        <w:t xml:space="preserve">חטיבות, ארגונים וכו'. ביקשתי מוועדת הבחירות, הם </w:t>
      </w:r>
      <w:bookmarkStart w:id="132" w:name="_ETM_Q1_560919"/>
      <w:bookmarkEnd w:id="132"/>
      <w:r>
        <w:rPr>
          <w:rFonts w:hint="cs"/>
          <w:rtl/>
        </w:rPr>
        <w:t xml:space="preserve">הצליחו להוציא לי מהבחירות לכנסת השלוש-עשרה בשנת 92' הסכם שהגישה </w:t>
      </w:r>
      <w:bookmarkStart w:id="133" w:name="_ETM_Q1_570308"/>
      <w:bookmarkEnd w:id="133"/>
      <w:r>
        <w:rPr>
          <w:rFonts w:hint="cs"/>
          <w:rtl/>
        </w:rPr>
        <w:t>רשימת ישראל הדמוקרטית רצ, מפ"ם, שינוי</w:t>
      </w:r>
      <w:r w:rsidR="00635E7F">
        <w:rPr>
          <w:rFonts w:hint="cs"/>
          <w:rtl/>
        </w:rPr>
        <w:t>,</w:t>
      </w:r>
      <w:r>
        <w:rPr>
          <w:rFonts w:hint="cs"/>
          <w:rtl/>
        </w:rPr>
        <w:t xml:space="preserve"> ושם נכתב </w:t>
      </w:r>
      <w:bookmarkStart w:id="134" w:name="_ETM_Q1_575378"/>
      <w:bookmarkEnd w:id="134"/>
      <w:r>
        <w:rPr>
          <w:rFonts w:hint="cs"/>
          <w:rtl/>
        </w:rPr>
        <w:t xml:space="preserve">שההסכם שנעשה לפי אותו סעיף שאפשר התפלגות, הוגש על-ידי ארבעה גופים: רצ התנועה לזכויות האזרח </w:t>
      </w:r>
      <w:r>
        <w:rPr>
          <w:rtl/>
        </w:rPr>
        <w:t>–</w:t>
      </w:r>
      <w:r>
        <w:rPr>
          <w:rFonts w:hint="cs"/>
          <w:rtl/>
        </w:rPr>
        <w:t xml:space="preserve"> אני מזכירה </w:t>
      </w:r>
      <w:bookmarkStart w:id="135" w:name="_ETM_Q1_583214"/>
      <w:bookmarkEnd w:id="135"/>
      <w:r>
        <w:rPr>
          <w:rFonts w:hint="cs"/>
          <w:rtl/>
        </w:rPr>
        <w:t>שאז לא היו עוד מפלגות</w:t>
      </w:r>
      <w:r w:rsidR="002D7856">
        <w:rPr>
          <w:rFonts w:hint="cs"/>
          <w:rtl/>
        </w:rPr>
        <w:t>,</w:t>
      </w:r>
      <w:r>
        <w:rPr>
          <w:rFonts w:hint="cs"/>
          <w:rtl/>
        </w:rPr>
        <w:t xml:space="preserve"> מפלגות לא במו</w:t>
      </w:r>
      <w:bookmarkStart w:id="136" w:name="_ETM_Q1_583713"/>
      <w:bookmarkEnd w:id="136"/>
      <w:r>
        <w:rPr>
          <w:rFonts w:hint="cs"/>
          <w:rtl/>
        </w:rPr>
        <w:t xml:space="preserve">בן של חוק המפלגות </w:t>
      </w:r>
      <w:r>
        <w:rPr>
          <w:rtl/>
        </w:rPr>
        <w:t>–</w:t>
      </w:r>
      <w:r>
        <w:rPr>
          <w:rFonts w:hint="cs"/>
          <w:rtl/>
        </w:rPr>
        <w:t xml:space="preserve"> מפלגת הפועלים המאוחדת מפ"ם, שינוי </w:t>
      </w:r>
      <w:bookmarkStart w:id="137" w:name="_ETM_Q1_587457"/>
      <w:bookmarkEnd w:id="137"/>
      <w:r>
        <w:rPr>
          <w:rFonts w:hint="cs"/>
          <w:rtl/>
        </w:rPr>
        <w:t xml:space="preserve">מפלגת המרכז, וחטיבת אזרחים תומכי מרצ, שנקראו </w:t>
      </w:r>
      <w:r w:rsidR="00635E7F">
        <w:rPr>
          <w:rFonts w:hint="cs"/>
          <w:rtl/>
        </w:rPr>
        <w:t>"</w:t>
      </w:r>
      <w:r>
        <w:rPr>
          <w:rFonts w:hint="cs"/>
          <w:rtl/>
        </w:rPr>
        <w:t>אתם</w:t>
      </w:r>
      <w:r w:rsidR="00635E7F">
        <w:rPr>
          <w:rFonts w:hint="cs"/>
          <w:rtl/>
        </w:rPr>
        <w:t>"</w:t>
      </w:r>
      <w:r>
        <w:rPr>
          <w:rFonts w:hint="cs"/>
          <w:rtl/>
        </w:rPr>
        <w:t xml:space="preserve">, ובאמת </w:t>
      </w:r>
      <w:bookmarkStart w:id="138" w:name="_ETM_Q1_600892"/>
      <w:bookmarkEnd w:id="138"/>
      <w:r>
        <w:rPr>
          <w:rFonts w:hint="cs"/>
          <w:rtl/>
        </w:rPr>
        <w:t>כשהם פירטו לגבי כל חברי הרשימה את ההשתייכות שלהם</w:t>
      </w:r>
      <w:bookmarkStart w:id="139" w:name="_ETM_Q1_599673"/>
      <w:bookmarkEnd w:id="139"/>
      <w:r w:rsidR="006357FB">
        <w:rPr>
          <w:rFonts w:hint="cs"/>
          <w:rtl/>
        </w:rPr>
        <w:t>, אז יש חברים שהשתייכו לאותה חטיבה.</w:t>
      </w:r>
    </w:p>
    <w:p w:rsidR="006357FB" w:rsidRDefault="006357FB" w:rsidP="00C337F2">
      <w:pPr>
        <w:rPr>
          <w:rFonts w:hint="cs"/>
          <w:rtl/>
        </w:rPr>
      </w:pPr>
    </w:p>
    <w:p w:rsidR="006357FB" w:rsidRDefault="006357FB" w:rsidP="006357FB">
      <w:pPr>
        <w:pStyle w:val="af"/>
        <w:keepNext/>
        <w:rPr>
          <w:rFonts w:hint="cs"/>
          <w:rtl/>
        </w:rPr>
      </w:pPr>
      <w:bookmarkStart w:id="140" w:name="_ETM_Q1_600760"/>
      <w:bookmarkEnd w:id="140"/>
      <w:r>
        <w:rPr>
          <w:rtl/>
        </w:rPr>
        <w:t>היו"ר יריב לוין:</w:t>
      </w:r>
    </w:p>
    <w:p w:rsidR="006357FB" w:rsidRDefault="006357FB" w:rsidP="006357FB">
      <w:pPr>
        <w:keepNext/>
        <w:rPr>
          <w:rFonts w:hint="cs"/>
          <w:rtl/>
        </w:rPr>
      </w:pPr>
    </w:p>
    <w:p w:rsidR="006357FB" w:rsidRDefault="006357FB" w:rsidP="006357FB">
      <w:pPr>
        <w:rPr>
          <w:rFonts w:hint="cs"/>
          <w:rtl/>
        </w:rPr>
      </w:pPr>
      <w:r>
        <w:rPr>
          <w:rFonts w:hint="cs"/>
          <w:rtl/>
        </w:rPr>
        <w:t xml:space="preserve">מי? </w:t>
      </w:r>
    </w:p>
    <w:p w:rsidR="006357FB" w:rsidRDefault="006357FB" w:rsidP="006357FB">
      <w:pPr>
        <w:rPr>
          <w:rFonts w:hint="cs"/>
          <w:rtl/>
        </w:rPr>
      </w:pPr>
      <w:bookmarkStart w:id="141" w:name="_ETM_Q1_603400"/>
      <w:bookmarkStart w:id="142" w:name="_ETM_Q1_603694"/>
      <w:bookmarkEnd w:id="141"/>
      <w:bookmarkEnd w:id="142"/>
    </w:p>
    <w:p w:rsidR="006357FB" w:rsidRDefault="006357FB" w:rsidP="006357F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357FB" w:rsidRDefault="006357FB" w:rsidP="006357FB">
      <w:pPr>
        <w:keepNext/>
        <w:rPr>
          <w:rFonts w:hint="cs"/>
          <w:rtl/>
        </w:rPr>
      </w:pPr>
    </w:p>
    <w:p w:rsidR="006357FB" w:rsidRDefault="006357FB" w:rsidP="006357FB">
      <w:pPr>
        <w:rPr>
          <w:rFonts w:hint="cs"/>
          <w:rtl/>
        </w:rPr>
      </w:pPr>
      <w:r>
        <w:rPr>
          <w:rFonts w:hint="cs"/>
          <w:rtl/>
        </w:rPr>
        <w:t xml:space="preserve">מקום 26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3" w:name="_ETM_Q1_610835"/>
      <w:bookmarkEnd w:id="143"/>
      <w:r>
        <w:rPr>
          <w:rFonts w:hint="cs"/>
          <w:rtl/>
        </w:rPr>
        <w:t xml:space="preserve">נתן טריינין, ואחר כך אורי ברנשטיין, חיים גנז, וכו'. </w:t>
      </w:r>
    </w:p>
    <w:p w:rsidR="006357FB" w:rsidRDefault="006357FB" w:rsidP="006357FB">
      <w:pPr>
        <w:rPr>
          <w:rFonts w:hint="cs"/>
          <w:rtl/>
        </w:rPr>
      </w:pPr>
      <w:bookmarkStart w:id="144" w:name="_ETM_Q1_618876"/>
      <w:bookmarkEnd w:id="144"/>
    </w:p>
    <w:p w:rsidR="006357FB" w:rsidRDefault="006357FB" w:rsidP="006357FB">
      <w:pPr>
        <w:pStyle w:val="af"/>
        <w:keepNext/>
        <w:rPr>
          <w:rFonts w:hint="cs"/>
          <w:rtl/>
        </w:rPr>
      </w:pPr>
      <w:bookmarkStart w:id="145" w:name="_ETM_Q1_619219"/>
      <w:bookmarkEnd w:id="145"/>
      <w:r>
        <w:rPr>
          <w:rtl/>
        </w:rPr>
        <w:t>היו"ר יריב לוין:</w:t>
      </w:r>
    </w:p>
    <w:p w:rsidR="006357FB" w:rsidRDefault="006357FB" w:rsidP="006357FB">
      <w:pPr>
        <w:keepNext/>
        <w:rPr>
          <w:rFonts w:hint="cs"/>
          <w:rtl/>
        </w:rPr>
      </w:pPr>
    </w:p>
    <w:p w:rsidR="006357FB" w:rsidRDefault="006357FB" w:rsidP="006357FB">
      <w:pPr>
        <w:rPr>
          <w:rFonts w:hint="cs"/>
          <w:rtl/>
        </w:rPr>
      </w:pPr>
      <w:r>
        <w:rPr>
          <w:rFonts w:hint="cs"/>
          <w:rtl/>
        </w:rPr>
        <w:t>זה האב-טיפוס של הדגם שאתה הלכת בו, ניצן</w:t>
      </w:r>
      <w:bookmarkStart w:id="146" w:name="_ETM_Q1_619465"/>
      <w:bookmarkEnd w:id="146"/>
      <w:r>
        <w:rPr>
          <w:rFonts w:hint="cs"/>
          <w:rtl/>
        </w:rPr>
        <w:t xml:space="preserve">, בפעם הזאת. לא? </w:t>
      </w:r>
    </w:p>
    <w:p w:rsidR="006357FB" w:rsidRDefault="006357FB" w:rsidP="006357FB">
      <w:pPr>
        <w:rPr>
          <w:rFonts w:hint="cs"/>
          <w:rtl/>
        </w:rPr>
      </w:pPr>
      <w:bookmarkStart w:id="147" w:name="_ETM_Q1_623350"/>
      <w:bookmarkEnd w:id="147"/>
    </w:p>
    <w:p w:rsidR="006357FB" w:rsidRDefault="006357FB" w:rsidP="006357FB">
      <w:pPr>
        <w:pStyle w:val="a"/>
        <w:keepNext/>
        <w:rPr>
          <w:rFonts w:hint="cs"/>
          <w:rtl/>
        </w:rPr>
      </w:pPr>
      <w:bookmarkStart w:id="148" w:name="_ETM_Q1_623717"/>
      <w:bookmarkEnd w:id="148"/>
      <w:r>
        <w:rPr>
          <w:rtl/>
        </w:rPr>
        <w:t>ניצן הורוביץ:</w:t>
      </w:r>
    </w:p>
    <w:p w:rsidR="006357FB" w:rsidRDefault="006357FB" w:rsidP="006357FB">
      <w:pPr>
        <w:keepNext/>
        <w:rPr>
          <w:rFonts w:hint="cs"/>
          <w:rtl/>
        </w:rPr>
      </w:pPr>
    </w:p>
    <w:p w:rsidR="006357FB" w:rsidRDefault="006357FB" w:rsidP="006357FB">
      <w:pPr>
        <w:rPr>
          <w:rFonts w:hint="cs"/>
          <w:rtl/>
        </w:rPr>
      </w:pPr>
      <w:r>
        <w:rPr>
          <w:rFonts w:hint="cs"/>
          <w:rtl/>
        </w:rPr>
        <w:t xml:space="preserve">אז זה היה קצת </w:t>
      </w:r>
      <w:bookmarkStart w:id="149" w:name="_ETM_Q1_622542"/>
      <w:bookmarkEnd w:id="149"/>
      <w:r>
        <w:rPr>
          <w:rFonts w:hint="cs"/>
          <w:rtl/>
        </w:rPr>
        <w:t xml:space="preserve">יותר פורמלי, אבל אנשים טובים. </w:t>
      </w:r>
    </w:p>
    <w:p w:rsidR="006357FB" w:rsidRDefault="006357FB" w:rsidP="006357FB">
      <w:pPr>
        <w:rPr>
          <w:rFonts w:hint="cs"/>
          <w:rtl/>
        </w:rPr>
      </w:pPr>
      <w:bookmarkStart w:id="150" w:name="_ETM_Q1_632056"/>
      <w:bookmarkEnd w:id="150"/>
    </w:p>
    <w:p w:rsidR="006357FB" w:rsidRDefault="006357FB" w:rsidP="006357F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357FB" w:rsidRDefault="006357FB" w:rsidP="006357FB">
      <w:pPr>
        <w:keepNext/>
        <w:rPr>
          <w:rFonts w:hint="cs"/>
          <w:rtl/>
        </w:rPr>
      </w:pPr>
    </w:p>
    <w:p w:rsidR="006357FB" w:rsidRDefault="006357FB" w:rsidP="006357FB">
      <w:pPr>
        <w:rPr>
          <w:rFonts w:hint="cs"/>
          <w:rtl/>
        </w:rPr>
      </w:pPr>
      <w:r>
        <w:rPr>
          <w:rFonts w:hint="cs"/>
          <w:rtl/>
        </w:rPr>
        <w:t>אני רואה ש</w:t>
      </w:r>
      <w:bookmarkStart w:id="151" w:name="_ETM_Q1_629323"/>
      <w:bookmarkEnd w:id="151"/>
      <w:r>
        <w:rPr>
          <w:rFonts w:hint="cs"/>
          <w:rtl/>
        </w:rPr>
        <w:t xml:space="preserve">גילה אלמגור היתה ב"אתם" </w:t>
      </w:r>
      <w:r>
        <w:rPr>
          <w:rtl/>
        </w:rPr>
        <w:t>–</w:t>
      </w:r>
      <w:r>
        <w:rPr>
          <w:rFonts w:hint="cs"/>
          <w:rtl/>
        </w:rPr>
        <w:t xml:space="preserve"> אם זאת אכן </w:t>
      </w:r>
      <w:bookmarkStart w:id="152" w:name="_ETM_Q1_633582"/>
      <w:bookmarkEnd w:id="152"/>
      <w:r>
        <w:rPr>
          <w:rFonts w:hint="cs"/>
          <w:rtl/>
        </w:rPr>
        <w:t xml:space="preserve">גילה אלמגור. </w:t>
      </w:r>
    </w:p>
    <w:p w:rsidR="006357FB" w:rsidRDefault="006357FB" w:rsidP="006357FB">
      <w:pPr>
        <w:rPr>
          <w:rFonts w:hint="cs"/>
          <w:rtl/>
        </w:rPr>
      </w:pPr>
      <w:bookmarkStart w:id="153" w:name="_ETM_Q1_636550"/>
      <w:bookmarkEnd w:id="153"/>
    </w:p>
    <w:p w:rsidR="006357FB" w:rsidRDefault="006357FB" w:rsidP="006357FB">
      <w:pPr>
        <w:rPr>
          <w:rFonts w:hint="cs"/>
          <w:rtl/>
        </w:rPr>
      </w:pPr>
      <w:bookmarkStart w:id="154" w:name="_ETM_Q1_636901"/>
      <w:bookmarkEnd w:id="154"/>
      <w:r>
        <w:rPr>
          <w:rFonts w:hint="cs"/>
          <w:rtl/>
        </w:rPr>
        <w:t xml:space="preserve">בכל מקרה, הדבר הזה היה קיים בעבר, אינו אפשרי עוד היום. </w:t>
      </w:r>
      <w:r w:rsidR="00801970">
        <w:rPr>
          <w:rFonts w:hint="cs"/>
          <w:rtl/>
        </w:rPr>
        <w:t xml:space="preserve">אנחנו לא משנים כאמור את המהות שמאפשרת </w:t>
      </w:r>
      <w:bookmarkStart w:id="155" w:name="_ETM_Q1_646331"/>
      <w:bookmarkEnd w:id="155"/>
      <w:r w:rsidR="00801970">
        <w:rPr>
          <w:rFonts w:hint="cs"/>
          <w:rtl/>
        </w:rPr>
        <w:t>לרשימה או לסיעה שמורכבת ממפלגות להתפלג, לפי התנאים שקבועים בסעיף</w:t>
      </w:r>
      <w:bookmarkStart w:id="156" w:name="_ETM_Q1_644056"/>
      <w:bookmarkEnd w:id="156"/>
      <w:r w:rsidR="005F79A3">
        <w:rPr>
          <w:rFonts w:hint="cs"/>
          <w:rtl/>
        </w:rPr>
        <w:t xml:space="preserve">, רק מוחקים את כל אותם גופים שאינם רלוונטיים יותר. </w:t>
      </w:r>
      <w:bookmarkStart w:id="157" w:name="_ETM_Q1_651000"/>
      <w:bookmarkEnd w:id="157"/>
    </w:p>
    <w:p w:rsidR="00D33A33" w:rsidRDefault="00D33A33" w:rsidP="006357FB">
      <w:pPr>
        <w:rPr>
          <w:rFonts w:hint="cs"/>
          <w:rtl/>
        </w:rPr>
      </w:pPr>
      <w:bookmarkStart w:id="158" w:name="_ETM_Q1_656628"/>
      <w:bookmarkEnd w:id="158"/>
    </w:p>
    <w:p w:rsidR="00D33A33" w:rsidRDefault="00D33A33" w:rsidP="00D33A33">
      <w:pPr>
        <w:pStyle w:val="af"/>
        <w:keepNext/>
        <w:rPr>
          <w:rFonts w:hint="cs"/>
          <w:rtl/>
        </w:rPr>
      </w:pPr>
      <w:bookmarkStart w:id="159" w:name="_ETM_Q1_656940"/>
      <w:bookmarkEnd w:id="159"/>
      <w:r>
        <w:rPr>
          <w:rtl/>
        </w:rPr>
        <w:t>היו"ר יריב לוין:</w:t>
      </w:r>
    </w:p>
    <w:p w:rsidR="00D33A33" w:rsidRDefault="00D33A33" w:rsidP="00D33A33">
      <w:pPr>
        <w:keepNext/>
        <w:rPr>
          <w:rFonts w:hint="cs"/>
          <w:rtl/>
        </w:rPr>
      </w:pPr>
    </w:p>
    <w:p w:rsidR="00D33A33" w:rsidRDefault="00D33A33" w:rsidP="00D33A33">
      <w:pPr>
        <w:rPr>
          <w:rFonts w:hint="cs"/>
          <w:rtl/>
        </w:rPr>
      </w:pPr>
      <w:r>
        <w:rPr>
          <w:rFonts w:hint="cs"/>
          <w:rtl/>
        </w:rPr>
        <w:t>מי היה מקום 13 אז שלא נכנס, אתה זוכר?</w:t>
      </w:r>
    </w:p>
    <w:p w:rsidR="00D33A33" w:rsidRDefault="00D33A33" w:rsidP="00D33A33">
      <w:pPr>
        <w:rPr>
          <w:rFonts w:hint="cs"/>
          <w:rtl/>
        </w:rPr>
      </w:pPr>
      <w:bookmarkStart w:id="160" w:name="_ETM_Q1_660576"/>
      <w:bookmarkStart w:id="161" w:name="_ETM_Q1_660946"/>
      <w:bookmarkEnd w:id="160"/>
      <w:bookmarkEnd w:id="161"/>
    </w:p>
    <w:p w:rsidR="00D33A33" w:rsidRDefault="00D33A33" w:rsidP="00D33A3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D33A33" w:rsidRDefault="00D33A33" w:rsidP="00D33A33">
      <w:pPr>
        <w:keepNext/>
        <w:rPr>
          <w:rFonts w:hint="cs"/>
          <w:rtl/>
        </w:rPr>
      </w:pPr>
    </w:p>
    <w:p w:rsidR="00D33A33" w:rsidRDefault="00D33A33" w:rsidP="00D33A33">
      <w:pPr>
        <w:rPr>
          <w:rFonts w:hint="cs"/>
          <w:rtl/>
        </w:rPr>
      </w:pPr>
      <w:r>
        <w:rPr>
          <w:rFonts w:hint="cs"/>
          <w:rtl/>
        </w:rPr>
        <w:t xml:space="preserve">לא, אין </w:t>
      </w:r>
      <w:bookmarkStart w:id="162" w:name="_ETM_Q1_657636"/>
      <w:bookmarkEnd w:id="162"/>
      <w:r>
        <w:rPr>
          <w:rFonts w:hint="cs"/>
          <w:rtl/>
        </w:rPr>
        <w:t>לי מושג.</w:t>
      </w:r>
    </w:p>
    <w:p w:rsidR="00D33A33" w:rsidRDefault="00D33A33" w:rsidP="00D33A33">
      <w:pPr>
        <w:rPr>
          <w:rFonts w:hint="cs"/>
          <w:rtl/>
        </w:rPr>
      </w:pPr>
      <w:bookmarkStart w:id="163" w:name="_ETM_Q1_659915"/>
      <w:bookmarkStart w:id="164" w:name="_ETM_Q1_660259"/>
      <w:bookmarkEnd w:id="163"/>
      <w:bookmarkEnd w:id="164"/>
    </w:p>
    <w:p w:rsidR="00D33A33" w:rsidRDefault="00D33A33" w:rsidP="00D33A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33A33" w:rsidRDefault="00D33A33" w:rsidP="00D33A33">
      <w:pPr>
        <w:keepNext/>
        <w:rPr>
          <w:rFonts w:hint="cs"/>
          <w:rtl/>
        </w:rPr>
      </w:pPr>
    </w:p>
    <w:p w:rsidR="00D33A33" w:rsidRDefault="00D33A33" w:rsidP="00D33A33">
      <w:pPr>
        <w:rPr>
          <w:rFonts w:hint="cs"/>
          <w:rtl/>
        </w:rPr>
      </w:pPr>
      <w:r>
        <w:rPr>
          <w:rFonts w:hint="cs"/>
          <w:rtl/>
        </w:rPr>
        <w:t xml:space="preserve">פרופ' שוקה פורת. אבל אם הוא </w:t>
      </w:r>
      <w:bookmarkStart w:id="165" w:name="_ETM_Q1_668110"/>
      <w:bookmarkEnd w:id="165"/>
      <w:r>
        <w:rPr>
          <w:rFonts w:hint="cs"/>
          <w:rtl/>
        </w:rPr>
        <w:t xml:space="preserve">היה נכנס, הוא היה מצביע נגד הסכמי אוסלו, </w:t>
      </w:r>
      <w:bookmarkStart w:id="166" w:name="_ETM_Q1_674217"/>
      <w:bookmarkEnd w:id="166"/>
      <w:r>
        <w:rPr>
          <w:rFonts w:hint="cs"/>
          <w:rtl/>
        </w:rPr>
        <w:t xml:space="preserve">לדעתי </w:t>
      </w:r>
      <w:r>
        <w:rPr>
          <w:rtl/>
        </w:rPr>
        <w:t>–</w:t>
      </w:r>
      <w:r>
        <w:rPr>
          <w:rFonts w:hint="cs"/>
          <w:rtl/>
        </w:rPr>
        <w:t xml:space="preserve"> בהכירי אותו. </w:t>
      </w:r>
    </w:p>
    <w:p w:rsidR="00D33A33" w:rsidRDefault="00D33A33" w:rsidP="00D33A33">
      <w:pPr>
        <w:rPr>
          <w:rFonts w:hint="cs"/>
          <w:rtl/>
        </w:rPr>
      </w:pPr>
      <w:bookmarkStart w:id="167" w:name="_ETM_Q1_681481"/>
      <w:bookmarkEnd w:id="167"/>
    </w:p>
    <w:p w:rsidR="00D33A33" w:rsidRDefault="00D33A33" w:rsidP="00D33A33">
      <w:pPr>
        <w:rPr>
          <w:rFonts w:hint="cs"/>
          <w:rtl/>
        </w:rPr>
      </w:pPr>
      <w:bookmarkStart w:id="168" w:name="_ETM_Q1_681981"/>
      <w:bookmarkEnd w:id="168"/>
      <w:r>
        <w:rPr>
          <w:rFonts w:hint="cs"/>
          <w:rtl/>
        </w:rPr>
        <w:t xml:space="preserve">הערות, הצעות, התייחסויות. אין. מי </w:t>
      </w:r>
      <w:bookmarkStart w:id="169" w:name="_ETM_Q1_688510"/>
      <w:bookmarkEnd w:id="169"/>
      <w:r>
        <w:rPr>
          <w:rFonts w:hint="cs"/>
          <w:rtl/>
        </w:rPr>
        <w:t xml:space="preserve">בעד לאשר את הנוסח כפי שהיה בקריאה הטרומית לקריאה ראשונה? </w:t>
      </w:r>
      <w:bookmarkStart w:id="170" w:name="_ETM_Q1_690949"/>
      <w:bookmarkEnd w:id="170"/>
      <w:r w:rsidR="00893B78">
        <w:rPr>
          <w:rFonts w:hint="cs"/>
          <w:rtl/>
        </w:rPr>
        <w:t>אתה מצביע, ניצן?</w:t>
      </w:r>
    </w:p>
    <w:p w:rsidR="00893B78" w:rsidRDefault="00893B78" w:rsidP="00D33A33">
      <w:pPr>
        <w:rPr>
          <w:rFonts w:hint="cs"/>
          <w:rtl/>
        </w:rPr>
      </w:pPr>
    </w:p>
    <w:p w:rsidR="00893B78" w:rsidRDefault="00893B78" w:rsidP="00893B78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893B78" w:rsidRDefault="00893B78" w:rsidP="00893B78">
      <w:pPr>
        <w:keepNext/>
        <w:rPr>
          <w:rFonts w:hint="cs"/>
          <w:rtl/>
        </w:rPr>
      </w:pPr>
    </w:p>
    <w:p w:rsidR="00893B78" w:rsidRDefault="00893B78" w:rsidP="00893B78">
      <w:pPr>
        <w:rPr>
          <w:rFonts w:hint="cs"/>
          <w:rtl/>
        </w:rPr>
      </w:pPr>
      <w:r>
        <w:rPr>
          <w:rFonts w:hint="cs"/>
          <w:rtl/>
        </w:rPr>
        <w:t xml:space="preserve">לא, אני לא מצביע. </w:t>
      </w:r>
    </w:p>
    <w:p w:rsidR="00D33A33" w:rsidRDefault="00D33A33" w:rsidP="00D33A33">
      <w:pPr>
        <w:rPr>
          <w:rFonts w:hint="cs"/>
          <w:rtl/>
        </w:rPr>
      </w:pPr>
      <w:bookmarkStart w:id="171" w:name="_ETM_Q1_691827"/>
      <w:bookmarkStart w:id="172" w:name="_ETM_Q1_692199"/>
      <w:bookmarkEnd w:id="171"/>
      <w:bookmarkEnd w:id="172"/>
    </w:p>
    <w:p w:rsidR="00D33A33" w:rsidRPr="00D33A33" w:rsidRDefault="00D33A33" w:rsidP="00D33A33">
      <w:pPr>
        <w:pStyle w:val="aa"/>
        <w:keepNext/>
        <w:rPr>
          <w:rFonts w:cs="David"/>
          <w:sz w:val="24"/>
          <w:szCs w:val="24"/>
          <w:rtl/>
        </w:rPr>
      </w:pPr>
      <w:r w:rsidRPr="00D33A33">
        <w:rPr>
          <w:rFonts w:cs="David" w:hint="eastAsia"/>
          <w:sz w:val="24"/>
          <w:szCs w:val="24"/>
          <w:rtl/>
        </w:rPr>
        <w:t>הצבעה</w:t>
      </w:r>
      <w:r w:rsidRPr="00D33A33">
        <w:rPr>
          <w:rFonts w:cs="David"/>
          <w:sz w:val="24"/>
          <w:szCs w:val="24"/>
          <w:rtl/>
        </w:rPr>
        <w:t xml:space="preserve"> </w:t>
      </w:r>
    </w:p>
    <w:p w:rsidR="00D33A33" w:rsidRPr="00D33A33" w:rsidRDefault="00D33A33" w:rsidP="00D33A33">
      <w:pPr>
        <w:pStyle w:val="--"/>
        <w:keepNext/>
        <w:rPr>
          <w:rFonts w:cs="David" w:hint="cs"/>
          <w:sz w:val="24"/>
          <w:szCs w:val="24"/>
          <w:rtl/>
        </w:rPr>
      </w:pPr>
    </w:p>
    <w:p w:rsidR="00D33A33" w:rsidRPr="00D33A33" w:rsidRDefault="00D33A33" w:rsidP="00D33A33">
      <w:pPr>
        <w:pStyle w:val="--"/>
        <w:keepNext/>
        <w:rPr>
          <w:rFonts w:cs="David" w:hint="cs"/>
          <w:sz w:val="24"/>
          <w:szCs w:val="24"/>
          <w:rtl/>
        </w:rPr>
      </w:pPr>
      <w:r w:rsidRPr="00D33A33">
        <w:rPr>
          <w:rFonts w:cs="David" w:hint="eastAsia"/>
          <w:sz w:val="24"/>
          <w:szCs w:val="24"/>
          <w:rtl/>
        </w:rPr>
        <w:t>בעד</w:t>
      </w:r>
      <w:r w:rsidRPr="00D33A33">
        <w:rPr>
          <w:rFonts w:cs="David"/>
          <w:sz w:val="24"/>
          <w:szCs w:val="24"/>
          <w:rtl/>
        </w:rPr>
        <w:t xml:space="preserve"> – </w:t>
      </w:r>
      <w:r w:rsidRPr="00D33A33">
        <w:rPr>
          <w:rFonts w:cs="David" w:hint="cs"/>
          <w:sz w:val="24"/>
          <w:szCs w:val="24"/>
          <w:rtl/>
        </w:rPr>
        <w:t>1</w:t>
      </w:r>
    </w:p>
    <w:p w:rsidR="00D33A33" w:rsidRPr="00D33A33" w:rsidRDefault="00D33A33" w:rsidP="00D33A33">
      <w:pPr>
        <w:pStyle w:val="--"/>
        <w:keepNext/>
        <w:rPr>
          <w:rFonts w:cs="David"/>
          <w:sz w:val="24"/>
          <w:szCs w:val="24"/>
          <w:rtl/>
        </w:rPr>
      </w:pPr>
      <w:r w:rsidRPr="00D33A33">
        <w:rPr>
          <w:rFonts w:cs="David" w:hint="eastAsia"/>
          <w:sz w:val="24"/>
          <w:szCs w:val="24"/>
          <w:rtl/>
        </w:rPr>
        <w:t>נגד</w:t>
      </w:r>
      <w:r w:rsidRPr="00D33A33">
        <w:rPr>
          <w:rFonts w:cs="David"/>
          <w:sz w:val="24"/>
          <w:szCs w:val="24"/>
          <w:rtl/>
        </w:rPr>
        <w:t xml:space="preserve"> –</w:t>
      </w:r>
      <w:r w:rsidRPr="00D33A33">
        <w:rPr>
          <w:rFonts w:cs="David" w:hint="cs"/>
          <w:sz w:val="24"/>
          <w:szCs w:val="24"/>
          <w:rtl/>
        </w:rPr>
        <w:t xml:space="preserve"> אין</w:t>
      </w:r>
      <w:r w:rsidRPr="00D33A33">
        <w:rPr>
          <w:rFonts w:cs="David"/>
          <w:sz w:val="24"/>
          <w:szCs w:val="24"/>
          <w:rtl/>
        </w:rPr>
        <w:t xml:space="preserve"> </w:t>
      </w:r>
    </w:p>
    <w:p w:rsidR="00D33A33" w:rsidRPr="00D33A33" w:rsidRDefault="00D33A33" w:rsidP="00D33A33">
      <w:pPr>
        <w:pStyle w:val="--"/>
        <w:keepNext/>
        <w:rPr>
          <w:rFonts w:cs="David" w:hint="cs"/>
          <w:sz w:val="24"/>
          <w:szCs w:val="24"/>
          <w:rtl/>
        </w:rPr>
      </w:pPr>
      <w:r w:rsidRPr="00D33A33">
        <w:rPr>
          <w:rFonts w:cs="David" w:hint="eastAsia"/>
          <w:sz w:val="24"/>
          <w:szCs w:val="24"/>
          <w:rtl/>
        </w:rPr>
        <w:t>נמנעים</w:t>
      </w:r>
      <w:r w:rsidRPr="00D33A33">
        <w:rPr>
          <w:rFonts w:cs="David"/>
          <w:sz w:val="24"/>
          <w:szCs w:val="24"/>
          <w:rtl/>
        </w:rPr>
        <w:t xml:space="preserve"> – </w:t>
      </w:r>
      <w:r w:rsidRPr="00D33A33">
        <w:rPr>
          <w:rFonts w:cs="David" w:hint="cs"/>
          <w:sz w:val="24"/>
          <w:szCs w:val="24"/>
          <w:rtl/>
        </w:rPr>
        <w:t>אין</w:t>
      </w:r>
    </w:p>
    <w:p w:rsidR="00D33A33" w:rsidRPr="00D33A33" w:rsidRDefault="00D33A33" w:rsidP="00D33A33">
      <w:pPr>
        <w:pStyle w:val="ab"/>
        <w:rPr>
          <w:rFonts w:cs="David" w:hint="cs"/>
          <w:sz w:val="24"/>
          <w:szCs w:val="24"/>
          <w:rtl/>
        </w:rPr>
      </w:pPr>
      <w:r w:rsidRPr="00D33A33">
        <w:rPr>
          <w:rFonts w:cs="David" w:hint="cs"/>
          <w:sz w:val="24"/>
          <w:szCs w:val="24"/>
          <w:rtl/>
        </w:rPr>
        <w:t xml:space="preserve">הצעת חוק הכנסת (תיקון </w:t>
      </w:r>
      <w:r w:rsidRPr="00D33A33">
        <w:rPr>
          <w:rFonts w:cs="David"/>
          <w:sz w:val="24"/>
          <w:szCs w:val="24"/>
          <w:rtl/>
        </w:rPr>
        <w:t>–</w:t>
      </w:r>
      <w:r w:rsidRPr="00D33A33">
        <w:rPr>
          <w:rFonts w:cs="David" w:hint="cs"/>
          <w:sz w:val="24"/>
          <w:szCs w:val="24"/>
          <w:rtl/>
        </w:rPr>
        <w:t xml:space="preserve"> התאמה לחוק הבחירות לכנסת), התשע"א-2011, נתקבלה </w:t>
      </w:r>
      <w:r w:rsidR="00893B78">
        <w:rPr>
          <w:rFonts w:cs="David" w:hint="cs"/>
          <w:sz w:val="24"/>
          <w:szCs w:val="24"/>
          <w:rtl/>
        </w:rPr>
        <w:t>ב</w:t>
      </w:r>
      <w:r w:rsidRPr="00D33A33">
        <w:rPr>
          <w:rFonts w:cs="David" w:hint="cs"/>
          <w:sz w:val="24"/>
          <w:szCs w:val="24"/>
          <w:rtl/>
        </w:rPr>
        <w:t>קריאה ראשונה.</w:t>
      </w:r>
    </w:p>
    <w:p w:rsidR="00D33A33" w:rsidRDefault="00D33A33" w:rsidP="00D33A33">
      <w:pPr>
        <w:rPr>
          <w:rFonts w:hint="cs"/>
          <w:rtl/>
        </w:rPr>
      </w:pPr>
    </w:p>
    <w:p w:rsidR="00D33A33" w:rsidRDefault="00D33A33" w:rsidP="00D33A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33A33" w:rsidRDefault="00D33A33" w:rsidP="00D33A33">
      <w:pPr>
        <w:keepNext/>
        <w:rPr>
          <w:rFonts w:hint="cs"/>
          <w:rtl/>
        </w:rPr>
      </w:pPr>
    </w:p>
    <w:p w:rsidR="00D33A33" w:rsidRDefault="007532BE" w:rsidP="00D33A33">
      <w:pPr>
        <w:rPr>
          <w:rFonts w:hint="cs"/>
          <w:rtl/>
        </w:rPr>
      </w:pPr>
      <w:r>
        <w:rPr>
          <w:rFonts w:hint="cs"/>
          <w:rtl/>
        </w:rPr>
        <w:t xml:space="preserve">1 בעד, נגד </w:t>
      </w:r>
      <w:r>
        <w:rPr>
          <w:rtl/>
        </w:rPr>
        <w:t>–</w:t>
      </w:r>
      <w:r>
        <w:rPr>
          <w:rFonts w:hint="cs"/>
          <w:rtl/>
        </w:rPr>
        <w:t xml:space="preserve"> אין, נמנעים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73" w:name="_ETM_Q1_695588"/>
      <w:bookmarkEnd w:id="173"/>
      <w:r>
        <w:rPr>
          <w:rFonts w:hint="cs"/>
          <w:rtl/>
        </w:rPr>
        <w:t>אין. אושר ויעבור לקריאה ראשונה למליאה.</w:t>
      </w:r>
    </w:p>
    <w:p w:rsidR="007532BE" w:rsidRDefault="007532BE" w:rsidP="00D33A33">
      <w:pPr>
        <w:rPr>
          <w:rFonts w:hint="cs"/>
          <w:rtl/>
        </w:rPr>
      </w:pPr>
      <w:bookmarkStart w:id="174" w:name="_ETM_Q1_699381"/>
      <w:bookmarkEnd w:id="174"/>
    </w:p>
    <w:p w:rsidR="007532BE" w:rsidRDefault="007532BE" w:rsidP="00D33A33">
      <w:pPr>
        <w:rPr>
          <w:rFonts w:hint="cs"/>
          <w:rtl/>
        </w:rPr>
      </w:pPr>
      <w:bookmarkStart w:id="175" w:name="_ETM_Q1_699821"/>
      <w:bookmarkEnd w:id="175"/>
      <w:r>
        <w:rPr>
          <w:rFonts w:hint="cs"/>
          <w:rtl/>
        </w:rPr>
        <w:t xml:space="preserve">תודה רבה, הישיבה נעולה. </w:t>
      </w:r>
    </w:p>
    <w:p w:rsidR="007532BE" w:rsidRDefault="007532BE" w:rsidP="00D33A33">
      <w:pPr>
        <w:rPr>
          <w:rFonts w:hint="cs"/>
          <w:rtl/>
        </w:rPr>
      </w:pPr>
    </w:p>
    <w:p w:rsidR="0077403E" w:rsidRPr="00092816" w:rsidRDefault="007532BE" w:rsidP="007532BE">
      <w:pPr>
        <w:pStyle w:val="af4"/>
        <w:keepNext/>
        <w:rPr>
          <w:rFonts w:hint="cs"/>
        </w:rPr>
      </w:pPr>
      <w:r>
        <w:rPr>
          <w:rtl/>
        </w:rPr>
        <w:t>הישיבה ננעלה בשעה 11:15.</w:t>
      </w:r>
      <w:bookmarkStart w:id="176" w:name="_ETM_Q1_466971"/>
      <w:bookmarkStart w:id="177" w:name="_ETM_Q1_467304"/>
      <w:bookmarkEnd w:id="176"/>
      <w:bookmarkEnd w:id="177"/>
    </w:p>
    <w:sectPr w:rsidR="0077403E" w:rsidRPr="00092816" w:rsidSect="00FA5AF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471" w:rsidRDefault="00701471">
      <w:r>
        <w:separator/>
      </w:r>
    </w:p>
  </w:endnote>
  <w:endnote w:type="continuationSeparator" w:id="0">
    <w:p w:rsidR="00701471" w:rsidRDefault="007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471" w:rsidRDefault="00701471">
      <w:r>
        <w:separator/>
      </w:r>
    </w:p>
  </w:footnote>
  <w:footnote w:type="continuationSeparator" w:id="0">
    <w:p w:rsidR="00701471" w:rsidRDefault="00701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471" w:rsidRDefault="0070147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01471" w:rsidRDefault="0070147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471" w:rsidRDefault="0070147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7334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:rsidR="00701471" w:rsidRPr="00CC5815" w:rsidRDefault="00701471" w:rsidP="008E5E3F">
    <w:pPr>
      <w:pStyle w:val="Header"/>
      <w:ind w:firstLine="0"/>
    </w:pPr>
    <w:r>
      <w:rPr>
        <w:rtl/>
      </w:rPr>
      <w:t xml:space="preserve">ועדת הכנסת </w:t>
    </w:r>
  </w:p>
  <w:p w:rsidR="00701471" w:rsidRPr="00CC5815" w:rsidRDefault="00701471" w:rsidP="008E5E3F">
    <w:pPr>
      <w:pStyle w:val="Header"/>
      <w:ind w:firstLine="0"/>
      <w:rPr>
        <w:rFonts w:hint="cs"/>
        <w:rtl/>
      </w:rPr>
    </w:pPr>
    <w:r>
      <w:rPr>
        <w:rtl/>
      </w:rPr>
      <w:t xml:space="preserve"> 12/12/2011 </w:t>
    </w:r>
  </w:p>
  <w:p w:rsidR="00701471" w:rsidRPr="00CC5815" w:rsidRDefault="0070147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1505773">
    <w:abstractNumId w:val="0"/>
  </w:num>
  <w:num w:numId="2" w16cid:durableId="136675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5BB"/>
    <w:rsid w:val="00037279"/>
    <w:rsid w:val="00067F42"/>
    <w:rsid w:val="00092816"/>
    <w:rsid w:val="00092B80"/>
    <w:rsid w:val="000B2EE6"/>
    <w:rsid w:val="000E3314"/>
    <w:rsid w:val="000F2459"/>
    <w:rsid w:val="001065DB"/>
    <w:rsid w:val="0013575C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058"/>
    <w:rsid w:val="00280D58"/>
    <w:rsid w:val="0029088C"/>
    <w:rsid w:val="00291D6E"/>
    <w:rsid w:val="002D20D6"/>
    <w:rsid w:val="002D7856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0273"/>
    <w:rsid w:val="00495FD8"/>
    <w:rsid w:val="004B0A65"/>
    <w:rsid w:val="004B0BC3"/>
    <w:rsid w:val="004B1BE9"/>
    <w:rsid w:val="00500C0C"/>
    <w:rsid w:val="00546678"/>
    <w:rsid w:val="00590B77"/>
    <w:rsid w:val="005A342D"/>
    <w:rsid w:val="005C363E"/>
    <w:rsid w:val="005D61F3"/>
    <w:rsid w:val="005F76B0"/>
    <w:rsid w:val="005F79A3"/>
    <w:rsid w:val="00612B89"/>
    <w:rsid w:val="00617334"/>
    <w:rsid w:val="00634F61"/>
    <w:rsid w:val="006357FB"/>
    <w:rsid w:val="00635E7F"/>
    <w:rsid w:val="006A0CB7"/>
    <w:rsid w:val="006F0259"/>
    <w:rsid w:val="00701471"/>
    <w:rsid w:val="00702755"/>
    <w:rsid w:val="0070472C"/>
    <w:rsid w:val="007532BE"/>
    <w:rsid w:val="0077403E"/>
    <w:rsid w:val="007872B4"/>
    <w:rsid w:val="007D79A7"/>
    <w:rsid w:val="00801970"/>
    <w:rsid w:val="0081118B"/>
    <w:rsid w:val="008320F6"/>
    <w:rsid w:val="00841223"/>
    <w:rsid w:val="00842B5E"/>
    <w:rsid w:val="00846BE9"/>
    <w:rsid w:val="00853207"/>
    <w:rsid w:val="00870916"/>
    <w:rsid w:val="008713A4"/>
    <w:rsid w:val="00875F10"/>
    <w:rsid w:val="00893A43"/>
    <w:rsid w:val="00893B78"/>
    <w:rsid w:val="008C7015"/>
    <w:rsid w:val="008D1DFB"/>
    <w:rsid w:val="008E5E3F"/>
    <w:rsid w:val="00914904"/>
    <w:rsid w:val="0094692A"/>
    <w:rsid w:val="009515F0"/>
    <w:rsid w:val="00953D5D"/>
    <w:rsid w:val="009923EF"/>
    <w:rsid w:val="009D34C6"/>
    <w:rsid w:val="009E6E93"/>
    <w:rsid w:val="009F1518"/>
    <w:rsid w:val="00A13DEA"/>
    <w:rsid w:val="00A15971"/>
    <w:rsid w:val="00A22C90"/>
    <w:rsid w:val="00A66020"/>
    <w:rsid w:val="00A9762A"/>
    <w:rsid w:val="00AB02EE"/>
    <w:rsid w:val="00AD6FFC"/>
    <w:rsid w:val="00AF31E6"/>
    <w:rsid w:val="00B120B2"/>
    <w:rsid w:val="00B50340"/>
    <w:rsid w:val="00B8517A"/>
    <w:rsid w:val="00BA6446"/>
    <w:rsid w:val="00BD47B7"/>
    <w:rsid w:val="00BF4DA2"/>
    <w:rsid w:val="00C33038"/>
    <w:rsid w:val="00C337F2"/>
    <w:rsid w:val="00C3598A"/>
    <w:rsid w:val="00C44800"/>
    <w:rsid w:val="00C52EC2"/>
    <w:rsid w:val="00C61DC1"/>
    <w:rsid w:val="00C64AFF"/>
    <w:rsid w:val="00C8624A"/>
    <w:rsid w:val="00CA4BB5"/>
    <w:rsid w:val="00CA5363"/>
    <w:rsid w:val="00CB6D60"/>
    <w:rsid w:val="00CC5815"/>
    <w:rsid w:val="00CD2838"/>
    <w:rsid w:val="00CE24B8"/>
    <w:rsid w:val="00CE282A"/>
    <w:rsid w:val="00CE3E7D"/>
    <w:rsid w:val="00CE5849"/>
    <w:rsid w:val="00D33A33"/>
    <w:rsid w:val="00D45D27"/>
    <w:rsid w:val="00D52A2E"/>
    <w:rsid w:val="00D63EC3"/>
    <w:rsid w:val="00D86E57"/>
    <w:rsid w:val="00E37100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86BF8"/>
    <w:rsid w:val="00FA5AF6"/>
    <w:rsid w:val="00FB0768"/>
    <w:rsid w:val="00FB18F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E745BC-6C54-40B1-8F3A-5BAF54DD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A9762A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