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8713A4" w:rsidRDefault="00837DBB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A759A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837DBB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rPr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C6123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225</w:t>
      </w:r>
    </w:p>
    <w:p w:rsidR="00E64116" w:rsidRPr="008713A4" w:rsidRDefault="00837DB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837DB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ל' בכסלו התשע"ב (26 בדצמבר 2011), שעה 12:00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1916B8" w:rsidRDefault="00CB56EC" w:rsidP="00CB56EC">
      <w:pPr>
        <w:ind w:firstLine="0"/>
        <w:rPr>
          <w:rFonts w:hint="cs"/>
          <w:rtl/>
        </w:rPr>
      </w:pPr>
      <w:r>
        <w:rPr>
          <w:rFonts w:hint="cs"/>
          <w:rtl/>
        </w:rPr>
        <w:t>1</w:t>
      </w:r>
      <w:r w:rsidR="00837DBB" w:rsidRPr="00837DBB">
        <w:rPr>
          <w:rtl/>
        </w:rPr>
        <w:t xml:space="preserve">. </w:t>
      </w:r>
      <w:r w:rsidRPr="00837DBB">
        <w:rPr>
          <w:rtl/>
        </w:rPr>
        <w:t>הצעת חוק הכנסת (תיקון מס' 34) (התאמה לחוק-יסוד: הכנסת וחוק הבחירות לכנסת), התשע"ב-2011</w:t>
      </w:r>
      <w:r w:rsidR="00837DBB" w:rsidRPr="00837DBB">
        <w:rPr>
          <w:rtl/>
        </w:rPr>
        <w:t>.</w:t>
      </w:r>
    </w:p>
    <w:p w:rsidR="00837DBB" w:rsidRDefault="00837DBB" w:rsidP="00CB56EC">
      <w:pPr>
        <w:ind w:firstLine="0"/>
        <w:rPr>
          <w:rtl/>
        </w:rPr>
      </w:pPr>
    </w:p>
    <w:p w:rsidR="001916B8" w:rsidRDefault="00CB56EC" w:rsidP="00CB56EC">
      <w:pPr>
        <w:ind w:firstLine="0"/>
        <w:rPr>
          <w:rFonts w:hint="cs"/>
          <w:rtl/>
        </w:rPr>
      </w:pPr>
      <w:r w:rsidRPr="00837DBB">
        <w:rPr>
          <w:rtl/>
        </w:rPr>
        <w:t xml:space="preserve">2. </w:t>
      </w:r>
      <w:r>
        <w:rPr>
          <w:rFonts w:hint="cs"/>
          <w:rtl/>
        </w:rPr>
        <w:t>הרכב הוועדה המשותפת לוועדת החוקה, חוק ומשפט ולוועדת הכספים לעניין חוק נכסים של נספי השואה (השבה ליורשים והקדה למטרות סיוע והנצחה), התשס"ו-2006</w:t>
      </w:r>
      <w:r w:rsidRPr="00837DBB">
        <w:rPr>
          <w:rtl/>
        </w:rPr>
        <w:t>.</w:t>
      </w:r>
    </w:p>
    <w:p w:rsidR="00CB56EC" w:rsidRDefault="00CB56EC" w:rsidP="00CB56EC">
      <w:pPr>
        <w:ind w:firstLine="0"/>
        <w:rPr>
          <w:rtl/>
        </w:rPr>
      </w:pPr>
    </w:p>
    <w:p w:rsidR="001916B8" w:rsidRDefault="00CB56EC" w:rsidP="00CB56EC">
      <w:pPr>
        <w:ind w:firstLine="0"/>
        <w:rPr>
          <w:rFonts w:hint="cs"/>
          <w:rtl/>
        </w:rPr>
      </w:pPr>
      <w:r>
        <w:rPr>
          <w:rFonts w:hint="cs"/>
          <w:rtl/>
        </w:rPr>
        <w:t>3</w:t>
      </w:r>
      <w:r w:rsidRPr="00837DBB">
        <w:rPr>
          <w:rtl/>
        </w:rPr>
        <w:t xml:space="preserve">. </w:t>
      </w:r>
      <w:r>
        <w:rPr>
          <w:rFonts w:hint="cs"/>
          <w:rtl/>
        </w:rPr>
        <w:t>קביעת ועדה לדיון בהצעה לסדר-היום בנושא: דוח ממדי העוני והפערים החברתיים לשנת 2010</w:t>
      </w:r>
      <w:r w:rsidRPr="00837DBB">
        <w:rPr>
          <w:rtl/>
        </w:rPr>
        <w:t>.</w:t>
      </w:r>
    </w:p>
    <w:p w:rsidR="00CB56EC" w:rsidRDefault="00CB56EC" w:rsidP="00CB56EC">
      <w:pPr>
        <w:ind w:firstLine="0"/>
        <w:rPr>
          <w:rtl/>
        </w:rPr>
      </w:pPr>
    </w:p>
    <w:p w:rsidR="001916B8" w:rsidRDefault="00CB56EC" w:rsidP="00CB56EC">
      <w:pPr>
        <w:ind w:firstLine="0"/>
        <w:rPr>
          <w:rFonts w:hint="cs"/>
          <w:rtl/>
        </w:rPr>
      </w:pPr>
      <w:r>
        <w:rPr>
          <w:rFonts w:hint="cs"/>
          <w:rtl/>
        </w:rPr>
        <w:t>4</w:t>
      </w:r>
      <w:r w:rsidRPr="00837DBB">
        <w:rPr>
          <w:rtl/>
        </w:rPr>
        <w:t>. בקש</w:t>
      </w:r>
      <w:r>
        <w:rPr>
          <w:rFonts w:hint="cs"/>
          <w:rtl/>
        </w:rPr>
        <w:t xml:space="preserve">ת יו"ר ועדת הכלכלה להעברת הצעת חוק להסדרת הפיקוח על כלבים (תיקון </w:t>
      </w:r>
      <w:r>
        <w:rPr>
          <w:rtl/>
        </w:rPr>
        <w:t>–</w:t>
      </w:r>
      <w:r>
        <w:rPr>
          <w:rFonts w:hint="cs"/>
          <w:rtl/>
        </w:rPr>
        <w:t xml:space="preserve"> סירוס ועיקור כלבים), התשע"ב-2011, מוועדת החינוך, התרבות והספורט לדיון בוועדת הכלכלה</w:t>
      </w:r>
      <w:r w:rsidRPr="00837DBB">
        <w:rPr>
          <w:rtl/>
        </w:rPr>
        <w:t>.</w:t>
      </w:r>
    </w:p>
    <w:p w:rsidR="00CB56EC" w:rsidRDefault="00CB56EC" w:rsidP="00CB56EC">
      <w:pPr>
        <w:ind w:firstLine="0"/>
        <w:rPr>
          <w:rtl/>
        </w:rPr>
      </w:pPr>
    </w:p>
    <w:p w:rsidR="00CB56EC" w:rsidRDefault="00CB56EC" w:rsidP="00CB56EC">
      <w:pPr>
        <w:ind w:firstLine="0"/>
        <w:rPr>
          <w:rtl/>
        </w:rPr>
      </w:pPr>
      <w:r>
        <w:rPr>
          <w:rFonts w:hint="cs"/>
          <w:rtl/>
        </w:rPr>
        <w:t>5</w:t>
      </w:r>
      <w:r w:rsidRPr="00837DBB">
        <w:rPr>
          <w:rtl/>
        </w:rPr>
        <w:t xml:space="preserve">. </w:t>
      </w:r>
      <w:r>
        <w:rPr>
          <w:rFonts w:hint="cs"/>
          <w:rtl/>
        </w:rPr>
        <w:t>בקשת יושב ראש ועדת המדע והטכנולוגיה להעברת הצעה לסדר-היום בנושא: חובת יידוע בדבר הימצאותן של מצלמות אבטחה וסייג למסירת מידע, מוועדת הפנים והגנת הסביבה לדיון בוועדת המדע והטכנולוגיה</w:t>
      </w:r>
      <w:r w:rsidRPr="00837DBB">
        <w:rPr>
          <w:rtl/>
        </w:rPr>
        <w:t>.</w:t>
      </w:r>
    </w:p>
    <w:p w:rsidR="00837DBB" w:rsidRDefault="00837DBB" w:rsidP="008320F6">
      <w:pPr>
        <w:ind w:firstLine="0"/>
        <w:rPr>
          <w:rFonts w:hint="cs"/>
          <w:rtl/>
        </w:rPr>
      </w:pPr>
    </w:p>
    <w:p w:rsidR="00CB56EC" w:rsidRDefault="00CB56EC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837DBB" w:rsidP="008320F6">
      <w:pPr>
        <w:ind w:firstLine="0"/>
        <w:outlineLvl w:val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 xml:space="preserve"> </w:t>
      </w:r>
    </w:p>
    <w:p w:rsidR="00837DBB" w:rsidRPr="00837DBB" w:rsidRDefault="00837DBB" w:rsidP="008320F6">
      <w:pPr>
        <w:ind w:firstLine="0"/>
        <w:outlineLvl w:val="0"/>
        <w:rPr>
          <w:rFonts w:hint="cs"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 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5"/>
        <w:gridCol w:w="336"/>
        <w:gridCol w:w="1644"/>
      </w:tblGrid>
      <w:tr w:rsidR="00837DBB" w:rsidTr="00837DBB">
        <w:tc>
          <w:tcPr>
            <w:tcW w:w="0" w:type="auto"/>
            <w:shd w:val="clear" w:color="auto" w:fill="auto"/>
          </w:tcPr>
          <w:p w:rsidR="00837DBB" w:rsidRDefault="00837DBB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בועז</w:t>
            </w:r>
          </w:p>
        </w:tc>
        <w:tc>
          <w:tcPr>
            <w:tcW w:w="0" w:type="auto"/>
            <w:shd w:val="clear" w:color="auto" w:fill="auto"/>
          </w:tcPr>
          <w:p w:rsidR="00837DBB" w:rsidRDefault="00837DBB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37DBB" w:rsidRDefault="00837DBB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המשמר החברתי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C6123D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Default="00837DBB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:rsidR="00837DBB" w:rsidRPr="008713A4" w:rsidRDefault="00837DBB" w:rsidP="008320F6">
      <w:pPr>
        <w:ind w:firstLine="0"/>
        <w:outlineLvl w:val="0"/>
        <w:rPr>
          <w:rFonts w:hint="cs"/>
        </w:rPr>
      </w:pPr>
      <w:r>
        <w:rPr>
          <w:rFonts w:hint="cs"/>
          <w:rtl/>
        </w:rPr>
        <w:t>שמרי סגל (מתמחה)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37DBB" w:rsidP="00837DBB">
      <w:pPr>
        <w:ind w:firstLine="0"/>
        <w:outlineLvl w:val="0"/>
        <w:rPr>
          <w:u w:val="single"/>
        </w:rPr>
      </w:pPr>
      <w:r>
        <w:rPr>
          <w:rtl/>
        </w:rPr>
        <w:t xml:space="preserve">אתי בן יוסף 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:rsidR="00E64116" w:rsidRPr="008713A4" w:rsidRDefault="00837DBB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E64116" w:rsidRPr="008713A4" w:rsidRDefault="00E64116" w:rsidP="00F821F6">
      <w:pPr>
        <w:rPr>
          <w:rFonts w:hint="cs"/>
          <w:rtl/>
        </w:rPr>
      </w:pPr>
      <w:r w:rsidRPr="008713A4">
        <w:rPr>
          <w:rtl/>
        </w:rPr>
        <w:br w:type="page"/>
      </w:r>
    </w:p>
    <w:p w:rsidR="00837DBB" w:rsidRDefault="00F4536A" w:rsidP="00837DBB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837DBB">
        <w:rPr>
          <w:rtl/>
        </w:rPr>
        <w:t>הצעת חוק הכנסת (תיקון מס' 34) (התאמה לחוק-יסוד: הכנסת וחוק הבחירות לכנסת), התשע"ב-2011</w:t>
      </w:r>
    </w:p>
    <w:p w:rsidR="00837DBB" w:rsidRDefault="00837DBB" w:rsidP="00837DBB">
      <w:pPr>
        <w:keepNext/>
        <w:rPr>
          <w:rFonts w:hint="cs"/>
          <w:rtl/>
        </w:rPr>
      </w:pPr>
    </w:p>
    <w:p w:rsidR="00E64116" w:rsidRPr="008713A4" w:rsidRDefault="00E64116" w:rsidP="00837DBB">
      <w:pPr>
        <w:rPr>
          <w:rFonts w:hint="cs"/>
          <w:rtl/>
        </w:rPr>
      </w:pPr>
    </w:p>
    <w:p w:rsidR="00837DBB" w:rsidRPr="00837DBB" w:rsidRDefault="00837DBB" w:rsidP="00837DB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37DBB" w:rsidRDefault="00837DBB" w:rsidP="00837DBB">
      <w:pPr>
        <w:pStyle w:val="--"/>
        <w:rPr>
          <w:rFonts w:hint="cs"/>
          <w:rtl/>
        </w:rPr>
      </w:pPr>
    </w:p>
    <w:p w:rsidR="00837DBB" w:rsidRDefault="006D702C" w:rsidP="00837DBB">
      <w:pPr>
        <w:rPr>
          <w:rFonts w:hint="cs"/>
          <w:rtl/>
        </w:rPr>
      </w:pPr>
      <w:r>
        <w:rPr>
          <w:rFonts w:hint="cs"/>
          <w:rtl/>
        </w:rPr>
        <w:t xml:space="preserve">צהריים טובים. </w:t>
      </w:r>
      <w:bookmarkStart w:id="0" w:name="_ETM_Q1_12120259"/>
      <w:bookmarkEnd w:id="0"/>
      <w:r>
        <w:rPr>
          <w:rFonts w:hint="cs"/>
          <w:rtl/>
        </w:rPr>
        <w:t xml:space="preserve">אני פותח את הישיבה. על סדר-היום כמה נושאים. הנושא הראשון: </w:t>
      </w:r>
      <w:bookmarkStart w:id="1" w:name="_ETM_Q1_12124501"/>
      <w:bookmarkEnd w:id="1"/>
      <w:r>
        <w:rPr>
          <w:rFonts w:hint="cs"/>
          <w:rtl/>
        </w:rPr>
        <w:t xml:space="preserve">הצעת חוק הכנסת (תיקון מס' 34)(התאמה לחוק יסוד: הכנסת </w:t>
      </w:r>
      <w:bookmarkStart w:id="2" w:name="_ETM_Q1_12131713"/>
      <w:bookmarkEnd w:id="2"/>
      <w:r>
        <w:rPr>
          <w:rFonts w:hint="cs"/>
          <w:rtl/>
        </w:rPr>
        <w:t xml:space="preserve">וחוק הבחירות לכנסת), התשע"ב-2011, כ/425, הכנה לקריאה שנייה ושלישית. ארבל, </w:t>
      </w:r>
      <w:bookmarkStart w:id="3" w:name="_ETM_Q1_12139001"/>
      <w:bookmarkEnd w:id="3"/>
      <w:r>
        <w:rPr>
          <w:rFonts w:hint="cs"/>
          <w:rtl/>
        </w:rPr>
        <w:t xml:space="preserve">את יכולה להציג את זה בקצרה. נדמה לי שאין שינוי </w:t>
      </w:r>
      <w:bookmarkStart w:id="4" w:name="_ETM_Q1_12141378"/>
      <w:bookmarkEnd w:id="4"/>
      <w:r>
        <w:rPr>
          <w:rFonts w:hint="cs"/>
          <w:rtl/>
        </w:rPr>
        <w:t xml:space="preserve">ביחס למה שהיה בקריאה הראשונה, ואפשר לאשר את זה כפי </w:t>
      </w:r>
      <w:bookmarkStart w:id="5" w:name="_ETM_Q1_12143319"/>
      <w:bookmarkEnd w:id="5"/>
      <w:r>
        <w:rPr>
          <w:rFonts w:hint="cs"/>
          <w:rtl/>
        </w:rPr>
        <w:t xml:space="preserve">שזה. </w:t>
      </w:r>
    </w:p>
    <w:p w:rsidR="00E341E5" w:rsidRDefault="00E341E5" w:rsidP="00837DBB">
      <w:pPr>
        <w:rPr>
          <w:rFonts w:hint="cs"/>
          <w:rtl/>
        </w:rPr>
      </w:pPr>
      <w:bookmarkStart w:id="6" w:name="_ETM_Q1_12145634"/>
      <w:bookmarkEnd w:id="6"/>
    </w:p>
    <w:p w:rsidR="00E341E5" w:rsidRDefault="00E341E5" w:rsidP="00E341E5">
      <w:pPr>
        <w:pStyle w:val="a"/>
        <w:keepNext/>
        <w:rPr>
          <w:rFonts w:hint="cs"/>
          <w:rtl/>
        </w:rPr>
      </w:pPr>
      <w:bookmarkStart w:id="7" w:name="_ETM_Q1_12145760"/>
      <w:bookmarkEnd w:id="7"/>
      <w:r>
        <w:rPr>
          <w:rtl/>
        </w:rPr>
        <w:t>ארבל אסטרחן:</w:t>
      </w:r>
    </w:p>
    <w:p w:rsidR="00E341E5" w:rsidRDefault="00E341E5" w:rsidP="00E341E5">
      <w:pPr>
        <w:keepNext/>
        <w:rPr>
          <w:rFonts w:hint="cs"/>
          <w:rtl/>
        </w:rPr>
      </w:pPr>
    </w:p>
    <w:p w:rsidR="00E341E5" w:rsidRDefault="00E341E5" w:rsidP="005667BD">
      <w:pPr>
        <w:rPr>
          <w:rFonts w:hint="cs"/>
          <w:rtl/>
        </w:rPr>
      </w:pPr>
      <w:r>
        <w:rPr>
          <w:rFonts w:hint="cs"/>
          <w:rtl/>
        </w:rPr>
        <w:t xml:space="preserve">מדובר בהצעת חוק שבאה לעשות תיקון שהוא בעיקרו טכני. </w:t>
      </w:r>
      <w:bookmarkStart w:id="8" w:name="_ETM_Q1_12150344"/>
      <w:bookmarkEnd w:id="8"/>
      <w:r>
        <w:rPr>
          <w:rFonts w:hint="cs"/>
          <w:rtl/>
        </w:rPr>
        <w:t xml:space="preserve">הנושא שבו נוגעת ההצעה הוא נושא מאוד חשוב, נושא שינויים </w:t>
      </w:r>
      <w:bookmarkStart w:id="9" w:name="_ETM_Q1_12153950"/>
      <w:bookmarkEnd w:id="9"/>
      <w:r>
        <w:rPr>
          <w:rFonts w:hint="cs"/>
          <w:rtl/>
        </w:rPr>
        <w:t xml:space="preserve">בהרכב הסיעתי של הכנסת והתפלגות סיעות. אבל </w:t>
      </w:r>
      <w:r w:rsidR="003E5688">
        <w:rPr>
          <w:rFonts w:hint="cs"/>
          <w:rtl/>
        </w:rPr>
        <w:t xml:space="preserve">בהצעה עצמה אין </w:t>
      </w:r>
      <w:bookmarkStart w:id="10" w:name="_ETM_Q1_12161944"/>
      <w:bookmarkEnd w:id="10"/>
      <w:r w:rsidR="003E5688">
        <w:rPr>
          <w:rFonts w:hint="cs"/>
          <w:rtl/>
        </w:rPr>
        <w:t xml:space="preserve">בעצם שינוי מהותי לעומת המצב הקיים. היום חוק הכנסת קובע </w:t>
      </w:r>
      <w:bookmarkStart w:id="11" w:name="_ETM_Q1_12166563"/>
      <w:bookmarkEnd w:id="11"/>
      <w:r w:rsidR="003E5688">
        <w:rPr>
          <w:rFonts w:hint="cs"/>
          <w:rtl/>
        </w:rPr>
        <w:t xml:space="preserve">כמה עילות שמאפשרות התפלגות של סיעה, בין היתר מאפשר היום </w:t>
      </w:r>
      <w:bookmarkStart w:id="12" w:name="_ETM_Q1_12172940"/>
      <w:bookmarkEnd w:id="12"/>
      <w:r w:rsidR="003E5688">
        <w:rPr>
          <w:rFonts w:hint="cs"/>
          <w:rtl/>
        </w:rPr>
        <w:t xml:space="preserve">החוק התפלגות של סיעה שמורכבת ממפלגות שונות. </w:t>
      </w:r>
      <w:bookmarkStart w:id="13" w:name="_ETM_Q1_12178557"/>
      <w:bookmarkEnd w:id="13"/>
      <w:r w:rsidR="003E5688">
        <w:rPr>
          <w:rFonts w:hint="cs"/>
          <w:rtl/>
        </w:rPr>
        <w:t xml:space="preserve">כמו שהוסבר גם לפני הקריאה הראשונה, הנוסח הנוכחי נקבע </w:t>
      </w:r>
      <w:bookmarkStart w:id="14" w:name="_ETM_Q1_12183577"/>
      <w:bookmarkEnd w:id="14"/>
      <w:r w:rsidR="00B35EEE">
        <w:rPr>
          <w:rFonts w:hint="cs"/>
          <w:rtl/>
        </w:rPr>
        <w:t xml:space="preserve">בשנת 1991, לפני חוק המפלגות ולפני קביעת ההוראות </w:t>
      </w:r>
      <w:bookmarkStart w:id="15" w:name="_ETM_Q1_12186973"/>
      <w:bookmarkEnd w:id="15"/>
      <w:r w:rsidR="00B35EEE">
        <w:rPr>
          <w:rFonts w:hint="cs"/>
          <w:rtl/>
        </w:rPr>
        <w:t xml:space="preserve">בחוק יסוד: הכנסת, שמאפשרות רק למפלגה או </w:t>
      </w:r>
      <w:bookmarkStart w:id="16" w:name="_ETM_Q1_12188422"/>
      <w:bookmarkEnd w:id="16"/>
      <w:r w:rsidR="00B35EEE">
        <w:rPr>
          <w:rFonts w:hint="cs"/>
          <w:rtl/>
        </w:rPr>
        <w:t xml:space="preserve">לצירוף של מפלגות להגיש רשימת מועמדים. לכן קובע היום חוק </w:t>
      </w:r>
      <w:bookmarkStart w:id="17" w:name="_ETM_Q1_12193833"/>
      <w:bookmarkEnd w:id="17"/>
      <w:r w:rsidR="00B35EEE">
        <w:rPr>
          <w:rFonts w:hint="cs"/>
          <w:rtl/>
        </w:rPr>
        <w:t xml:space="preserve">הכנסת שהתפלגות תוכל להיות כאשר מדובר </w:t>
      </w:r>
      <w:r w:rsidR="005667BD">
        <w:rPr>
          <w:rFonts w:hint="cs"/>
          <w:rtl/>
        </w:rPr>
        <w:t xml:space="preserve">בסיעה שהיא צירוף של </w:t>
      </w:r>
      <w:bookmarkStart w:id="18" w:name="_ETM_Q1_12199961"/>
      <w:bookmarkEnd w:id="18"/>
      <w:r w:rsidR="005667BD">
        <w:rPr>
          <w:rFonts w:hint="cs"/>
          <w:rtl/>
        </w:rPr>
        <w:t xml:space="preserve">סיעות או חטיבות או מפלגות או ארגונים מחוץ לכנסת, או </w:t>
      </w:r>
      <w:bookmarkStart w:id="19" w:name="_ETM_Q1_12203917"/>
      <w:bookmarkEnd w:id="19"/>
      <w:r w:rsidR="005667BD">
        <w:rPr>
          <w:rFonts w:hint="cs"/>
          <w:rtl/>
        </w:rPr>
        <w:t xml:space="preserve">מפלגה עם גופים כאלה. כל הגופים האלה אינם קיימים יותר </w:t>
      </w:r>
      <w:bookmarkStart w:id="20" w:name="_ETM_Q1_12206449"/>
      <w:bookmarkEnd w:id="20"/>
      <w:r w:rsidR="005667BD">
        <w:rPr>
          <w:rFonts w:hint="cs"/>
          <w:rtl/>
        </w:rPr>
        <w:t xml:space="preserve">בכנסת. מי שמגיש רשימת מועמדים זה רק מפלגה או מפלגות. </w:t>
      </w:r>
      <w:bookmarkStart w:id="21" w:name="_ETM_Q1_12208262"/>
      <w:bookmarkEnd w:id="21"/>
      <w:r w:rsidR="005667BD">
        <w:rPr>
          <w:rFonts w:hint="cs"/>
          <w:rtl/>
        </w:rPr>
        <w:t xml:space="preserve">לא ניתן לקיים יותר </w:t>
      </w:r>
      <w:r w:rsidR="009A1E3D">
        <w:rPr>
          <w:rFonts w:hint="cs"/>
          <w:rtl/>
        </w:rPr>
        <w:t xml:space="preserve">צירופים מהסוג הזה, ולכן מוצע להתאים </w:t>
      </w:r>
      <w:bookmarkStart w:id="22" w:name="_ETM_Q1_12212329"/>
      <w:bookmarkEnd w:id="22"/>
      <w:r w:rsidR="009A1E3D">
        <w:rPr>
          <w:rFonts w:hint="cs"/>
          <w:rtl/>
        </w:rPr>
        <w:t xml:space="preserve">את ההוראות בחוק הכנסת לחוק יסוד: הכנסת ולחוק </w:t>
      </w:r>
      <w:bookmarkStart w:id="23" w:name="_ETM_Q1_12216776"/>
      <w:bookmarkEnd w:id="23"/>
      <w:r w:rsidR="009A1E3D">
        <w:rPr>
          <w:rFonts w:hint="cs"/>
          <w:rtl/>
        </w:rPr>
        <w:t xml:space="preserve">הבחירות לכנסת, ולהשאיר את התנאי המהותי שמאפשר התפלגות סיעה </w:t>
      </w:r>
      <w:bookmarkStart w:id="24" w:name="_ETM_Q1_12224531"/>
      <w:bookmarkEnd w:id="24"/>
      <w:r w:rsidR="009A1E3D">
        <w:rPr>
          <w:rFonts w:hint="cs"/>
          <w:rtl/>
        </w:rPr>
        <w:t xml:space="preserve">המורכבת ממפלגות, להשאיר כמובן גם </w:t>
      </w:r>
      <w:bookmarkStart w:id="25" w:name="_ETM_Q1_12223864"/>
      <w:bookmarkEnd w:id="25"/>
      <w:r w:rsidR="009A1E3D">
        <w:rPr>
          <w:rFonts w:hint="cs"/>
          <w:rtl/>
        </w:rPr>
        <w:t xml:space="preserve">את התנאי שאותן מפלגות הודיעו בעת הגשת רשימת המועמדים </w:t>
      </w:r>
      <w:bookmarkStart w:id="26" w:name="_ETM_Q1_12228193"/>
      <w:bookmarkEnd w:id="26"/>
      <w:r w:rsidR="009A1E3D">
        <w:rPr>
          <w:rFonts w:hint="cs"/>
          <w:rtl/>
        </w:rPr>
        <w:t xml:space="preserve">ליו"ר ועדת הבחירות המרכזית שהם שומרים לעצמם את הזכות להתפלגות </w:t>
      </w:r>
      <w:bookmarkStart w:id="27" w:name="_ETM_Q1_12235607"/>
      <w:bookmarkEnd w:id="27"/>
      <w:r w:rsidR="009A1E3D">
        <w:rPr>
          <w:rFonts w:hint="cs"/>
          <w:rtl/>
        </w:rPr>
        <w:t xml:space="preserve">עתידית, תוך ציון ההשתייכות המפלגתית של המועמדים ברשימה. התנאים האלה יישארו. מוצע למחוק </w:t>
      </w:r>
      <w:r w:rsidR="00426491">
        <w:rPr>
          <w:rFonts w:hint="cs"/>
          <w:rtl/>
        </w:rPr>
        <w:t>את ההתייחסות לכל הגופים האחרים</w:t>
      </w:r>
      <w:bookmarkStart w:id="28" w:name="_ETM_Q1_12244813"/>
      <w:bookmarkEnd w:id="28"/>
      <w:r w:rsidR="00426491">
        <w:rPr>
          <w:rFonts w:hint="cs"/>
          <w:rtl/>
        </w:rPr>
        <w:t xml:space="preserve"> שאינם רלוונטיים עוד. </w:t>
      </w:r>
    </w:p>
    <w:p w:rsidR="00426491" w:rsidRDefault="00426491" w:rsidP="005667BD">
      <w:pPr>
        <w:rPr>
          <w:rFonts w:hint="cs"/>
          <w:rtl/>
        </w:rPr>
      </w:pPr>
      <w:bookmarkStart w:id="29" w:name="_ETM_Q1_12244417"/>
      <w:bookmarkEnd w:id="29"/>
    </w:p>
    <w:p w:rsidR="00426491" w:rsidRDefault="00426491" w:rsidP="00426491">
      <w:pPr>
        <w:pStyle w:val="af"/>
        <w:keepNext/>
        <w:rPr>
          <w:rFonts w:hint="cs"/>
          <w:rtl/>
        </w:rPr>
      </w:pPr>
      <w:bookmarkStart w:id="30" w:name="_ETM_Q1_12244724"/>
      <w:bookmarkEnd w:id="30"/>
      <w:r>
        <w:rPr>
          <w:rtl/>
        </w:rPr>
        <w:t>היו"ר יריב לוין:</w:t>
      </w:r>
    </w:p>
    <w:p w:rsidR="00426491" w:rsidRDefault="00426491" w:rsidP="00426491">
      <w:pPr>
        <w:keepNext/>
        <w:rPr>
          <w:rFonts w:hint="cs"/>
          <w:rtl/>
        </w:rPr>
      </w:pPr>
    </w:p>
    <w:p w:rsidR="00426491" w:rsidRDefault="00426491" w:rsidP="00426491">
      <w:pPr>
        <w:rPr>
          <w:rFonts w:hint="cs"/>
          <w:rtl/>
        </w:rPr>
      </w:pPr>
      <w:r>
        <w:rPr>
          <w:rFonts w:hint="cs"/>
          <w:rtl/>
        </w:rPr>
        <w:t>אני מבין שבהתאם למה שהת</w:t>
      </w:r>
      <w:bookmarkStart w:id="31" w:name="_ETM_Q1_12249004"/>
      <w:bookmarkEnd w:id="31"/>
      <w:r>
        <w:rPr>
          <w:rFonts w:hint="cs"/>
          <w:rtl/>
        </w:rPr>
        <w:t xml:space="preserve">חייבתי במליאה באנו בדברים </w:t>
      </w:r>
      <w:r w:rsidR="00164D0D">
        <w:rPr>
          <w:rFonts w:hint="cs"/>
          <w:rtl/>
        </w:rPr>
        <w:t xml:space="preserve">עם חבר הכנסת דב חנין, ואני </w:t>
      </w:r>
      <w:bookmarkStart w:id="32" w:name="_ETM_Q1_12256980"/>
      <w:bookmarkEnd w:id="32"/>
      <w:r w:rsidR="00164D0D">
        <w:rPr>
          <w:rFonts w:hint="cs"/>
          <w:rtl/>
        </w:rPr>
        <w:t xml:space="preserve">מבין שנחה דעתו שהחוק הזה איננו פוגע. </w:t>
      </w:r>
    </w:p>
    <w:p w:rsidR="00164D0D" w:rsidRDefault="00164D0D" w:rsidP="00426491">
      <w:pPr>
        <w:rPr>
          <w:rFonts w:hint="cs"/>
          <w:rtl/>
        </w:rPr>
      </w:pPr>
    </w:p>
    <w:p w:rsidR="00164D0D" w:rsidRDefault="00164D0D" w:rsidP="00164D0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64D0D" w:rsidRDefault="00164D0D" w:rsidP="00164D0D">
      <w:pPr>
        <w:keepNext/>
        <w:rPr>
          <w:rFonts w:hint="cs"/>
          <w:rtl/>
        </w:rPr>
      </w:pPr>
    </w:p>
    <w:p w:rsidR="00164D0D" w:rsidRDefault="00164D0D" w:rsidP="00164D0D">
      <w:pPr>
        <w:rPr>
          <w:rFonts w:hint="cs"/>
          <w:rtl/>
        </w:rPr>
      </w:pPr>
      <w:r>
        <w:rPr>
          <w:rFonts w:hint="cs"/>
          <w:rtl/>
        </w:rPr>
        <w:t xml:space="preserve">נכון. אמרתי </w:t>
      </w:r>
      <w:bookmarkStart w:id="33" w:name="_ETM_Q1_12258854"/>
      <w:bookmarkEnd w:id="33"/>
      <w:r w:rsidR="00E80915">
        <w:rPr>
          <w:rFonts w:hint="cs"/>
          <w:rtl/>
        </w:rPr>
        <w:t xml:space="preserve">לו שאוודא את הדברים האלה עם מי שמטפלת אצלנו כל </w:t>
      </w:r>
      <w:bookmarkStart w:id="34" w:name="_ETM_Q1_12264737"/>
      <w:bookmarkEnd w:id="34"/>
      <w:r w:rsidR="00E80915">
        <w:rPr>
          <w:rFonts w:hint="cs"/>
          <w:rtl/>
        </w:rPr>
        <w:t xml:space="preserve">השנים בחוק הבחירות, היועצת המשפטית של ועדת החוקה, סיגל קוגוט. </w:t>
      </w:r>
      <w:bookmarkStart w:id="35" w:name="_ETM_Q1_12270462"/>
      <w:bookmarkEnd w:id="35"/>
      <w:r w:rsidR="00E80915">
        <w:rPr>
          <w:rFonts w:hint="cs"/>
          <w:rtl/>
        </w:rPr>
        <w:t xml:space="preserve">דיברתי גם אתה, וככל שאנחנו רואים </w:t>
      </w:r>
      <w:r w:rsidR="00932BED">
        <w:rPr>
          <w:rFonts w:hint="cs"/>
          <w:rtl/>
        </w:rPr>
        <w:t xml:space="preserve">את זה, </w:t>
      </w:r>
      <w:bookmarkStart w:id="36" w:name="_ETM_Q1_12273744"/>
      <w:bookmarkEnd w:id="36"/>
      <w:r w:rsidR="00932BED">
        <w:rPr>
          <w:rFonts w:hint="cs"/>
          <w:rtl/>
        </w:rPr>
        <w:t xml:space="preserve">מדובר בהשארת המצב המהותי הקיים, ויש רק שינוים שמהותם התאמות. </w:t>
      </w:r>
      <w:bookmarkStart w:id="37" w:name="_ETM_Q1_12275966"/>
      <w:bookmarkEnd w:id="37"/>
      <w:r w:rsidR="00932BED">
        <w:rPr>
          <w:rFonts w:hint="cs"/>
          <w:rtl/>
        </w:rPr>
        <w:t xml:space="preserve">אין יותר מה שהוא התייחס אליו, שהיה קיים בעבר, </w:t>
      </w:r>
      <w:bookmarkStart w:id="38" w:name="_ETM_Q1_12281273"/>
      <w:bookmarkEnd w:id="38"/>
      <w:r w:rsidR="00932BED">
        <w:rPr>
          <w:rFonts w:hint="cs"/>
          <w:rtl/>
        </w:rPr>
        <w:t xml:space="preserve">שאפשר לרשימת מועמדים לכלול מפלגה וגופים נוספים. </w:t>
      </w:r>
    </w:p>
    <w:p w:rsidR="00932BED" w:rsidRDefault="00932BED" w:rsidP="00164D0D">
      <w:pPr>
        <w:rPr>
          <w:rFonts w:hint="cs"/>
          <w:rtl/>
        </w:rPr>
      </w:pPr>
      <w:bookmarkStart w:id="39" w:name="_ETM_Q1_12289077"/>
      <w:bookmarkEnd w:id="39"/>
    </w:p>
    <w:p w:rsidR="00932BED" w:rsidRDefault="00932BED" w:rsidP="00932BED">
      <w:pPr>
        <w:pStyle w:val="af"/>
        <w:keepNext/>
        <w:rPr>
          <w:rFonts w:hint="cs"/>
          <w:rtl/>
        </w:rPr>
      </w:pPr>
      <w:bookmarkStart w:id="40" w:name="_ETM_Q1_12289422"/>
      <w:bookmarkEnd w:id="40"/>
      <w:r>
        <w:rPr>
          <w:rtl/>
        </w:rPr>
        <w:t>היו"ר יריב לוין:</w:t>
      </w:r>
    </w:p>
    <w:p w:rsidR="00932BED" w:rsidRDefault="00932BED" w:rsidP="00932BED">
      <w:pPr>
        <w:keepNext/>
        <w:rPr>
          <w:rFonts w:hint="cs"/>
          <w:rtl/>
        </w:rPr>
      </w:pPr>
    </w:p>
    <w:p w:rsidR="00932BED" w:rsidRDefault="00932BED" w:rsidP="00932BED">
      <w:pPr>
        <w:rPr>
          <w:rFonts w:hint="cs"/>
          <w:rtl/>
        </w:rPr>
      </w:pPr>
      <w:r>
        <w:rPr>
          <w:rFonts w:hint="cs"/>
          <w:rtl/>
        </w:rPr>
        <w:t xml:space="preserve">בסדר גמור. </w:t>
      </w:r>
      <w:bookmarkStart w:id="41" w:name="_ETM_Q1_12286767"/>
      <w:bookmarkEnd w:id="41"/>
      <w:r>
        <w:rPr>
          <w:rFonts w:hint="cs"/>
          <w:rtl/>
        </w:rPr>
        <w:t>אני יכול לעשות עכשיו תקדים ולהצביע פה-אחד נגד הצ</w:t>
      </w:r>
      <w:bookmarkStart w:id="42" w:name="_ETM_Q1_12292113"/>
      <w:bookmarkEnd w:id="42"/>
      <w:r>
        <w:rPr>
          <w:rFonts w:hint="cs"/>
          <w:rtl/>
        </w:rPr>
        <w:t xml:space="preserve">עת החוק של עצמי. אבל לא אעשה את זה. מי </w:t>
      </w:r>
      <w:bookmarkStart w:id="43" w:name="_ETM_Q1_12300067"/>
      <w:bookmarkEnd w:id="43"/>
      <w:r>
        <w:rPr>
          <w:rFonts w:hint="cs"/>
          <w:rtl/>
        </w:rPr>
        <w:t xml:space="preserve">בעד לאשר את הצעת החוק לקריאה שנייה ולקריאה שלישית, </w:t>
      </w:r>
      <w:bookmarkStart w:id="44" w:name="_ETM_Q1_12304434"/>
      <w:bookmarkEnd w:id="44"/>
      <w:r>
        <w:rPr>
          <w:rFonts w:hint="cs"/>
          <w:rtl/>
        </w:rPr>
        <w:t xml:space="preserve">בנוסח כפי שהוכן לקריאה ראשונה? </w:t>
      </w:r>
    </w:p>
    <w:p w:rsidR="00932BED" w:rsidRDefault="00932BED" w:rsidP="00932BED">
      <w:pPr>
        <w:rPr>
          <w:rFonts w:hint="cs"/>
          <w:rtl/>
        </w:rPr>
      </w:pPr>
    </w:p>
    <w:p w:rsidR="00932BED" w:rsidRPr="000A759A" w:rsidRDefault="00932BED" w:rsidP="000A759A">
      <w:pPr>
        <w:pStyle w:val="aa"/>
        <w:keepNext/>
        <w:rPr>
          <w:rFonts w:cs="David" w:hint="cs"/>
          <w:rtl/>
        </w:rPr>
      </w:pPr>
      <w:bookmarkStart w:id="45" w:name="_ETM_Q1_12305719"/>
      <w:bookmarkEnd w:id="45"/>
      <w:r w:rsidRPr="000A759A">
        <w:rPr>
          <w:rFonts w:cs="David" w:hint="eastAsia"/>
          <w:rtl/>
        </w:rPr>
        <w:t>הצבעה</w:t>
      </w:r>
      <w:r w:rsidRPr="000A759A">
        <w:rPr>
          <w:rFonts w:cs="David"/>
          <w:rtl/>
        </w:rPr>
        <w:t xml:space="preserve"> </w:t>
      </w:r>
    </w:p>
    <w:p w:rsidR="00932BED" w:rsidRPr="000A759A" w:rsidRDefault="00932BED" w:rsidP="00932BED">
      <w:pPr>
        <w:pStyle w:val="--"/>
        <w:keepNext/>
        <w:rPr>
          <w:rFonts w:cs="David" w:hint="cs"/>
          <w:rtl/>
        </w:rPr>
      </w:pPr>
    </w:p>
    <w:p w:rsidR="00932BED" w:rsidRDefault="00932BED" w:rsidP="00932BED">
      <w:pPr>
        <w:pStyle w:val="--"/>
        <w:keepNext/>
        <w:rPr>
          <w:rFonts w:cs="David" w:hint="cs"/>
          <w:rtl/>
        </w:rPr>
      </w:pPr>
      <w:r w:rsidRPr="000A759A">
        <w:rPr>
          <w:rFonts w:cs="David" w:hint="eastAsia"/>
          <w:rtl/>
        </w:rPr>
        <w:t>בעד</w:t>
      </w:r>
      <w:r w:rsidRPr="000A759A">
        <w:rPr>
          <w:rFonts w:cs="David"/>
          <w:rtl/>
        </w:rPr>
        <w:t xml:space="preserve"> – </w:t>
      </w:r>
      <w:r w:rsidR="000A759A">
        <w:rPr>
          <w:rFonts w:cs="David" w:hint="cs"/>
          <w:rtl/>
        </w:rPr>
        <w:t>פה אחד</w:t>
      </w:r>
    </w:p>
    <w:p w:rsidR="000A759A" w:rsidRPr="000A759A" w:rsidRDefault="000A759A" w:rsidP="000A759A">
      <w:pPr>
        <w:jc w:val="center"/>
        <w:rPr>
          <w:rFonts w:hint="cs"/>
          <w:rtl/>
        </w:rPr>
      </w:pPr>
      <w:r>
        <w:rPr>
          <w:rFonts w:hint="cs"/>
          <w:rtl/>
        </w:rPr>
        <w:t>ההצעה אושרה.</w:t>
      </w:r>
    </w:p>
    <w:p w:rsidR="00932BED" w:rsidRDefault="00932BED" w:rsidP="00932BED">
      <w:pPr>
        <w:rPr>
          <w:rFonts w:hint="cs"/>
          <w:rtl/>
        </w:rPr>
      </w:pPr>
    </w:p>
    <w:p w:rsidR="000A759A" w:rsidRDefault="000A759A" w:rsidP="000A759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A759A" w:rsidRDefault="000A759A" w:rsidP="000A759A">
      <w:pPr>
        <w:keepNext/>
        <w:rPr>
          <w:rFonts w:hint="cs"/>
          <w:rtl/>
        </w:rPr>
      </w:pPr>
    </w:p>
    <w:p w:rsidR="000A759A" w:rsidRDefault="000A759A" w:rsidP="000A759A">
      <w:pPr>
        <w:rPr>
          <w:rFonts w:hint="cs"/>
          <w:rtl/>
        </w:rPr>
      </w:pPr>
    </w:p>
    <w:p w:rsidR="00932BED" w:rsidRDefault="00932BED" w:rsidP="00932BED">
      <w:pPr>
        <w:rPr>
          <w:rFonts w:hint="cs"/>
          <w:rtl/>
        </w:rPr>
      </w:pPr>
      <w:r>
        <w:rPr>
          <w:rFonts w:hint="cs"/>
          <w:rtl/>
        </w:rPr>
        <w:t xml:space="preserve">פה-אחד. אין מתנגדים, אין נמנעים. </w:t>
      </w:r>
      <w:bookmarkStart w:id="46" w:name="_ETM_Q1_12308975"/>
      <w:bookmarkEnd w:id="46"/>
      <w:r>
        <w:rPr>
          <w:rFonts w:hint="cs"/>
          <w:rtl/>
        </w:rPr>
        <w:t xml:space="preserve">אושר ויונח במליאה לקריאה שנייה ולקריאה שלישית. </w:t>
      </w:r>
    </w:p>
    <w:p w:rsidR="00932BED" w:rsidRDefault="00932BED" w:rsidP="00932BED">
      <w:pPr>
        <w:pStyle w:val="a0"/>
        <w:keepNext/>
        <w:rPr>
          <w:rFonts w:hint="cs"/>
          <w:rtl/>
        </w:rPr>
      </w:pPr>
      <w:bookmarkStart w:id="47" w:name="_ETM_Q1_12310589"/>
      <w:bookmarkStart w:id="48" w:name="_ETM_Q1_12311826"/>
      <w:bookmarkEnd w:id="47"/>
      <w:bookmarkEnd w:id="48"/>
      <w:r>
        <w:rPr>
          <w:rtl/>
        </w:rPr>
        <w:br w:type="page"/>
      </w:r>
      <w:r w:rsidR="00F4536A">
        <w:rPr>
          <w:rFonts w:hint="cs"/>
          <w:rtl/>
        </w:rPr>
        <w:lastRenderedPageBreak/>
        <w:t xml:space="preserve">2. </w:t>
      </w:r>
      <w:r>
        <w:rPr>
          <w:rtl/>
        </w:rPr>
        <w:t>הרכב הוועדה המשותפת לוועדת החוקה, חוק ומשפט ולוועדת הכספים לעניין חוק נכסים של נספי השואה (השבה ליורשים והקדשה למטרות סיוע והנצחה), התשס"ו-2006</w:t>
      </w:r>
    </w:p>
    <w:p w:rsidR="00932BED" w:rsidRDefault="00932BED" w:rsidP="00932BED">
      <w:pPr>
        <w:keepNext/>
        <w:rPr>
          <w:rFonts w:hint="cs"/>
          <w:rtl/>
        </w:rPr>
      </w:pPr>
    </w:p>
    <w:p w:rsidR="00932BED" w:rsidRDefault="00932BED" w:rsidP="00932BE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32BED" w:rsidRDefault="00932BED" w:rsidP="00932BED">
      <w:pPr>
        <w:keepNext/>
        <w:rPr>
          <w:rFonts w:hint="cs"/>
          <w:rtl/>
        </w:rPr>
      </w:pPr>
    </w:p>
    <w:p w:rsidR="00932BED" w:rsidRDefault="00932BED" w:rsidP="00932BED">
      <w:pPr>
        <w:rPr>
          <w:rFonts w:hint="cs"/>
          <w:rtl/>
        </w:rPr>
      </w:pPr>
      <w:r>
        <w:rPr>
          <w:rFonts w:hint="cs"/>
          <w:rtl/>
        </w:rPr>
        <w:t xml:space="preserve">הנושא השני על סדר-היום: </w:t>
      </w:r>
      <w:r>
        <w:rPr>
          <w:rtl/>
        </w:rPr>
        <w:t>הרכב הוועדה המשותפת לוועדת החוקה, חוק ומשפט ולוועדת הכספים לעניין חוק נכסים של נספי השואה (השבה ליורשים והקדשה למטרות סיוע והנצחה), התשס"ו-2006</w:t>
      </w:r>
      <w:r w:rsidR="00411AF1">
        <w:rPr>
          <w:rFonts w:hint="cs"/>
          <w:rtl/>
        </w:rPr>
        <w:t xml:space="preserve">. </w:t>
      </w:r>
      <w:r w:rsidR="00AE67BC">
        <w:rPr>
          <w:rFonts w:hint="cs"/>
          <w:rtl/>
        </w:rPr>
        <w:t xml:space="preserve">אנחנו צריכים לאשר חילופים. </w:t>
      </w:r>
    </w:p>
    <w:p w:rsidR="00AE67BC" w:rsidRDefault="00AE67BC" w:rsidP="00932BED">
      <w:pPr>
        <w:rPr>
          <w:rFonts w:hint="cs"/>
          <w:rtl/>
        </w:rPr>
      </w:pPr>
      <w:bookmarkStart w:id="49" w:name="_ETM_Q1_12328685"/>
      <w:bookmarkEnd w:id="49"/>
    </w:p>
    <w:p w:rsidR="00AE67BC" w:rsidRDefault="00AE67BC" w:rsidP="00932BED">
      <w:pPr>
        <w:rPr>
          <w:rFonts w:hint="cs"/>
          <w:rtl/>
        </w:rPr>
      </w:pPr>
      <w:bookmarkStart w:id="50" w:name="_ETM_Q1_12328956"/>
      <w:bookmarkEnd w:id="50"/>
      <w:r>
        <w:rPr>
          <w:rFonts w:hint="cs"/>
          <w:rtl/>
        </w:rPr>
        <w:t>מטעם ועדת החוקה</w:t>
      </w:r>
      <w:bookmarkStart w:id="51" w:name="_ETM_Q1_12325831"/>
      <w:bookmarkEnd w:id="51"/>
      <w:r>
        <w:rPr>
          <w:rFonts w:hint="cs"/>
          <w:rtl/>
        </w:rPr>
        <w:t xml:space="preserve">, חוק ומשפט, במקום חבר הכנסת איתן כבל יכהן חבר </w:t>
      </w:r>
      <w:bookmarkStart w:id="52" w:name="_ETM_Q1_12329803"/>
      <w:bookmarkEnd w:id="52"/>
      <w:r>
        <w:rPr>
          <w:rFonts w:hint="cs"/>
          <w:rtl/>
        </w:rPr>
        <w:t xml:space="preserve">הכנסת יצחק הרצוג. מטעם ועדת הכספים, </w:t>
      </w:r>
      <w:r w:rsidR="00722F7B">
        <w:rPr>
          <w:rFonts w:hint="cs"/>
          <w:rtl/>
        </w:rPr>
        <w:t xml:space="preserve">במקום חבר הכנסת אורי </w:t>
      </w:r>
      <w:bookmarkStart w:id="53" w:name="_ETM_Q1_12336446"/>
      <w:bookmarkEnd w:id="53"/>
      <w:r w:rsidR="00722F7B">
        <w:rPr>
          <w:rFonts w:hint="cs"/>
          <w:rtl/>
        </w:rPr>
        <w:t xml:space="preserve">אורבך יכהן חבר הכנסת זבולון אורלב. במקום חבר הכנסת שי </w:t>
      </w:r>
      <w:bookmarkStart w:id="54" w:name="_ETM_Q1_12336761"/>
      <w:bookmarkEnd w:id="54"/>
      <w:r w:rsidR="00722F7B">
        <w:rPr>
          <w:rFonts w:hint="cs"/>
          <w:rtl/>
        </w:rPr>
        <w:t xml:space="preserve">חרמש יכהן חבר הכנסת מגלי והבה. </w:t>
      </w:r>
    </w:p>
    <w:p w:rsidR="003F6E42" w:rsidRDefault="003F6E42" w:rsidP="00932BED">
      <w:pPr>
        <w:rPr>
          <w:rFonts w:hint="cs"/>
          <w:rtl/>
        </w:rPr>
      </w:pPr>
    </w:p>
    <w:p w:rsidR="003F6E42" w:rsidRPr="000A759A" w:rsidRDefault="003F6E42" w:rsidP="000A759A">
      <w:pPr>
        <w:pStyle w:val="aa"/>
        <w:keepNext/>
        <w:rPr>
          <w:rFonts w:cs="David" w:hint="cs"/>
          <w:rtl/>
        </w:rPr>
      </w:pPr>
      <w:r w:rsidRPr="000A759A">
        <w:rPr>
          <w:rFonts w:cs="David" w:hint="eastAsia"/>
          <w:rtl/>
        </w:rPr>
        <w:t>הצבעה</w:t>
      </w:r>
      <w:r w:rsidRPr="000A759A">
        <w:rPr>
          <w:rFonts w:cs="David"/>
          <w:rtl/>
        </w:rPr>
        <w:t xml:space="preserve"> </w:t>
      </w:r>
    </w:p>
    <w:p w:rsidR="000A759A" w:rsidRDefault="000A759A" w:rsidP="000A759A">
      <w:pPr>
        <w:pStyle w:val="--"/>
        <w:keepNext/>
        <w:rPr>
          <w:rFonts w:cs="David" w:hint="cs"/>
          <w:rtl/>
        </w:rPr>
      </w:pPr>
    </w:p>
    <w:p w:rsidR="003F6E42" w:rsidRDefault="003F6E42" w:rsidP="000A759A">
      <w:pPr>
        <w:pStyle w:val="--"/>
        <w:keepNext/>
        <w:rPr>
          <w:rFonts w:cs="David" w:hint="cs"/>
          <w:rtl/>
        </w:rPr>
      </w:pPr>
      <w:r w:rsidRPr="000A759A">
        <w:rPr>
          <w:rFonts w:cs="David" w:hint="eastAsia"/>
          <w:rtl/>
        </w:rPr>
        <w:t>בעד</w:t>
      </w:r>
      <w:r w:rsidR="000A759A" w:rsidRPr="000A759A">
        <w:rPr>
          <w:rFonts w:cs="David"/>
          <w:rtl/>
        </w:rPr>
        <w:t xml:space="preserve"> –</w:t>
      </w:r>
      <w:r w:rsidR="000A759A" w:rsidRPr="000A759A">
        <w:rPr>
          <w:rFonts w:cs="David" w:hint="cs"/>
          <w:rtl/>
        </w:rPr>
        <w:t xml:space="preserve"> פה אחד</w:t>
      </w:r>
    </w:p>
    <w:p w:rsidR="000A759A" w:rsidRPr="000A759A" w:rsidRDefault="000A759A" w:rsidP="000A759A">
      <w:pPr>
        <w:jc w:val="center"/>
        <w:rPr>
          <w:rFonts w:hint="cs"/>
          <w:rtl/>
        </w:rPr>
      </w:pPr>
      <w:r>
        <w:rPr>
          <w:rFonts w:hint="cs"/>
          <w:rtl/>
        </w:rPr>
        <w:t>ההצעה אושרה.</w:t>
      </w:r>
    </w:p>
    <w:p w:rsidR="00722F7B" w:rsidRDefault="00722F7B" w:rsidP="00932BED">
      <w:pPr>
        <w:rPr>
          <w:rFonts w:hint="cs"/>
          <w:rtl/>
        </w:rPr>
      </w:pPr>
      <w:bookmarkStart w:id="55" w:name="_ETM_Q1_12347197"/>
      <w:bookmarkEnd w:id="55"/>
    </w:p>
    <w:p w:rsidR="000A759A" w:rsidRDefault="000A759A" w:rsidP="00932BED">
      <w:pPr>
        <w:rPr>
          <w:rFonts w:hint="cs"/>
          <w:rtl/>
        </w:rPr>
      </w:pPr>
      <w:bookmarkStart w:id="56" w:name="_ETM_Q1_12347521"/>
      <w:bookmarkEnd w:id="56"/>
    </w:p>
    <w:p w:rsidR="000A759A" w:rsidRDefault="000A759A" w:rsidP="000A759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A759A" w:rsidRDefault="000A759A" w:rsidP="000A759A">
      <w:pPr>
        <w:keepNext/>
        <w:rPr>
          <w:rFonts w:hint="cs"/>
          <w:rtl/>
        </w:rPr>
      </w:pPr>
    </w:p>
    <w:p w:rsidR="00722F7B" w:rsidRDefault="00722F7B" w:rsidP="000A759A">
      <w:pPr>
        <w:rPr>
          <w:rFonts w:hint="cs"/>
          <w:rtl/>
        </w:rPr>
      </w:pPr>
      <w:r>
        <w:rPr>
          <w:rFonts w:hint="cs"/>
          <w:rtl/>
        </w:rPr>
        <w:t xml:space="preserve">מאושר פה-אחד. אנחנו נעביר </w:t>
      </w:r>
      <w:bookmarkStart w:id="57" w:name="_ETM_Q1_12357135"/>
      <w:bookmarkEnd w:id="57"/>
      <w:r>
        <w:rPr>
          <w:rFonts w:hint="cs"/>
          <w:rtl/>
        </w:rPr>
        <w:t xml:space="preserve">את זה לאישור המליאה. </w:t>
      </w:r>
    </w:p>
    <w:p w:rsidR="00722F7B" w:rsidRDefault="00722F7B" w:rsidP="000A056E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F4536A">
        <w:rPr>
          <w:rFonts w:hint="cs"/>
          <w:rtl/>
        </w:rPr>
        <w:t xml:space="preserve">3. </w:t>
      </w:r>
      <w:r>
        <w:rPr>
          <w:rtl/>
        </w:rPr>
        <w:t xml:space="preserve">קביעת ו עדה לדיון בהצעת לסדר-היום בנושא: דוח ממדי העוני והפערים החברתיים לשנת 2010. הצעת חברי הכנסת זבולון אורלב, </w:t>
      </w:r>
      <w:smartTag w:uri="urn:schemas-microsoft-com:office:smarttags" w:element="PersonName">
        <w:r>
          <w:rPr>
            <w:rtl/>
          </w:rPr>
          <w:t>מגלי והבה</w:t>
        </w:r>
      </w:smartTag>
      <w:r>
        <w:rPr>
          <w:rtl/>
        </w:rPr>
        <w:t>, אילן גילאון, דב חנין, יצחק הרצוג, אברהם מיכאלי, אברהים צרצור, עינת וילף ואורלי לוי אבקסיס</w:t>
      </w:r>
    </w:p>
    <w:p w:rsidR="00722F7B" w:rsidRDefault="00722F7B" w:rsidP="00722F7B">
      <w:pPr>
        <w:pStyle w:val="a0"/>
        <w:keepNext/>
        <w:rPr>
          <w:rFonts w:hint="cs"/>
          <w:rtl/>
        </w:rPr>
      </w:pPr>
    </w:p>
    <w:p w:rsidR="00722F7B" w:rsidRDefault="00722F7B" w:rsidP="00722F7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22F7B" w:rsidRDefault="00722F7B" w:rsidP="00722F7B">
      <w:pPr>
        <w:keepNext/>
        <w:rPr>
          <w:rFonts w:hint="cs"/>
          <w:rtl/>
        </w:rPr>
      </w:pPr>
    </w:p>
    <w:p w:rsidR="00722F7B" w:rsidRDefault="00722F7B" w:rsidP="00722F7B">
      <w:pPr>
        <w:rPr>
          <w:rFonts w:hint="cs"/>
          <w:rtl/>
        </w:rPr>
      </w:pPr>
      <w:r>
        <w:rPr>
          <w:rFonts w:hint="cs"/>
          <w:rtl/>
        </w:rPr>
        <w:t xml:space="preserve">הנושא הבא: </w:t>
      </w:r>
      <w:r>
        <w:rPr>
          <w:rtl/>
        </w:rPr>
        <w:t>קביעת ו עדה לדיון בהצעת לסדר-היום בנושא: דוח ממדי העוני והפערים החברתיים לשנת 2010. הצעת חברי הכנסת זבולון אורלב, מגלי והבה, אילן גילאון, דב חנין, יצחק הרצוג, אברהם מיכאלי, אברהים צרצור, עינת וילף ואורלי לוי אבקסיס</w:t>
      </w:r>
      <w:r>
        <w:rPr>
          <w:rFonts w:hint="cs"/>
          <w:rtl/>
        </w:rPr>
        <w:t xml:space="preserve">. </w:t>
      </w:r>
    </w:p>
    <w:p w:rsidR="00FB00E7" w:rsidRDefault="00FB00E7" w:rsidP="00722F7B">
      <w:pPr>
        <w:rPr>
          <w:rFonts w:hint="cs"/>
          <w:rtl/>
        </w:rPr>
      </w:pPr>
      <w:bookmarkStart w:id="58" w:name="_ETM_Q1_12372309"/>
      <w:bookmarkEnd w:id="58"/>
    </w:p>
    <w:p w:rsidR="00FB00E7" w:rsidRDefault="00FB00E7" w:rsidP="00722F7B">
      <w:pPr>
        <w:rPr>
          <w:rFonts w:hint="cs"/>
          <w:rtl/>
        </w:rPr>
      </w:pPr>
      <w:bookmarkStart w:id="59" w:name="_ETM_Q1_12372627"/>
      <w:bookmarkEnd w:id="59"/>
      <w:r>
        <w:rPr>
          <w:rFonts w:hint="cs"/>
          <w:rtl/>
        </w:rPr>
        <w:t>נשמעה הצעה</w:t>
      </w:r>
      <w:bookmarkStart w:id="60" w:name="_ETM_Q1_12375058"/>
      <w:bookmarkEnd w:id="60"/>
      <w:r>
        <w:rPr>
          <w:rFonts w:hint="cs"/>
          <w:rtl/>
        </w:rPr>
        <w:t xml:space="preserve"> להעביר לוועדת הכספים או לוועדת העבודה, הרווחה והבריאות. יושבי-ראש הוועדות טרם הגיבו </w:t>
      </w:r>
      <w:r w:rsidR="003F6E42">
        <w:rPr>
          <w:rFonts w:hint="cs"/>
          <w:rtl/>
        </w:rPr>
        <w:t xml:space="preserve">לבקשתנו, וזה כנראה אומרים שהם מאוד רוצים </w:t>
      </w:r>
      <w:bookmarkStart w:id="61" w:name="_ETM_Q1_12384901"/>
      <w:bookmarkEnd w:id="61"/>
      <w:r w:rsidR="003F6E42">
        <w:rPr>
          <w:rFonts w:hint="cs"/>
          <w:rtl/>
        </w:rPr>
        <w:t xml:space="preserve">לדון בעניין הזה. אבל מאחר שאנחנו תמיד מנסים לשלוח את </w:t>
      </w:r>
      <w:bookmarkStart w:id="62" w:name="_ETM_Q1_12385981"/>
      <w:bookmarkEnd w:id="62"/>
      <w:r w:rsidR="003F6E42">
        <w:rPr>
          <w:rFonts w:hint="cs"/>
          <w:rtl/>
        </w:rPr>
        <w:t>זה למקום שנראה על פניו הכי מתאים, אז בהיעדר בקש</w:t>
      </w:r>
      <w:bookmarkStart w:id="63" w:name="_ETM_Q1_12389162"/>
      <w:bookmarkEnd w:id="63"/>
      <w:r w:rsidR="003F6E42">
        <w:rPr>
          <w:rFonts w:hint="cs"/>
          <w:rtl/>
        </w:rPr>
        <w:t>ה של מי מחברי הוועדות אני מציע להעביר לוועדת העבו</w:t>
      </w:r>
      <w:bookmarkStart w:id="64" w:name="_ETM_Q1_12392011"/>
      <w:bookmarkEnd w:id="64"/>
      <w:r w:rsidR="003F6E42">
        <w:rPr>
          <w:rFonts w:hint="cs"/>
          <w:rtl/>
        </w:rPr>
        <w:t xml:space="preserve">דה, הרווחה והבריאות. </w:t>
      </w:r>
    </w:p>
    <w:p w:rsidR="003F6E42" w:rsidRDefault="003F6E42" w:rsidP="00722F7B">
      <w:pPr>
        <w:rPr>
          <w:rFonts w:hint="cs"/>
          <w:rtl/>
        </w:rPr>
      </w:pPr>
    </w:p>
    <w:p w:rsidR="000A056E" w:rsidRPr="000A759A" w:rsidRDefault="000A056E" w:rsidP="000A056E">
      <w:pPr>
        <w:pStyle w:val="aa"/>
        <w:keepNext/>
        <w:rPr>
          <w:rFonts w:cs="David" w:hint="cs"/>
          <w:rtl/>
        </w:rPr>
      </w:pPr>
      <w:r w:rsidRPr="000A759A">
        <w:rPr>
          <w:rFonts w:cs="David" w:hint="eastAsia"/>
          <w:rtl/>
        </w:rPr>
        <w:t>הצבעה</w:t>
      </w:r>
      <w:r w:rsidRPr="000A759A">
        <w:rPr>
          <w:rFonts w:cs="David"/>
          <w:rtl/>
        </w:rPr>
        <w:t xml:space="preserve"> </w:t>
      </w:r>
    </w:p>
    <w:p w:rsidR="000A056E" w:rsidRDefault="000A056E" w:rsidP="000A056E">
      <w:pPr>
        <w:pStyle w:val="--"/>
        <w:keepNext/>
        <w:rPr>
          <w:rFonts w:cs="David" w:hint="cs"/>
          <w:rtl/>
        </w:rPr>
      </w:pPr>
    </w:p>
    <w:p w:rsidR="000A056E" w:rsidRDefault="000A056E" w:rsidP="000A056E">
      <w:pPr>
        <w:pStyle w:val="--"/>
        <w:keepNext/>
        <w:rPr>
          <w:rFonts w:cs="David" w:hint="cs"/>
          <w:rtl/>
        </w:rPr>
      </w:pPr>
      <w:r w:rsidRPr="000A759A">
        <w:rPr>
          <w:rFonts w:cs="David" w:hint="eastAsia"/>
          <w:rtl/>
        </w:rPr>
        <w:t>בעד</w:t>
      </w:r>
      <w:r w:rsidRPr="000A759A">
        <w:rPr>
          <w:rFonts w:cs="David"/>
          <w:rtl/>
        </w:rPr>
        <w:t xml:space="preserve"> –</w:t>
      </w:r>
      <w:r w:rsidRPr="000A759A">
        <w:rPr>
          <w:rFonts w:cs="David" w:hint="cs"/>
          <w:rtl/>
        </w:rPr>
        <w:t xml:space="preserve"> פה אחד</w:t>
      </w:r>
    </w:p>
    <w:p w:rsidR="000A056E" w:rsidRPr="000A759A" w:rsidRDefault="000A056E" w:rsidP="000A056E">
      <w:pPr>
        <w:jc w:val="center"/>
        <w:rPr>
          <w:rFonts w:hint="cs"/>
          <w:rtl/>
        </w:rPr>
      </w:pPr>
      <w:r>
        <w:rPr>
          <w:rFonts w:hint="cs"/>
          <w:rtl/>
        </w:rPr>
        <w:t>ההצעה אושרה.</w:t>
      </w:r>
    </w:p>
    <w:p w:rsidR="003F6E42" w:rsidRDefault="003F6E42" w:rsidP="003F6E42">
      <w:pPr>
        <w:pStyle w:val="ab"/>
        <w:rPr>
          <w:rFonts w:hint="cs"/>
          <w:rtl/>
        </w:rPr>
      </w:pPr>
    </w:p>
    <w:p w:rsidR="000A056E" w:rsidRDefault="000A056E" w:rsidP="000A056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A056E" w:rsidRDefault="000A056E" w:rsidP="000A056E">
      <w:pPr>
        <w:keepNext/>
        <w:rPr>
          <w:rFonts w:hint="cs"/>
          <w:rtl/>
        </w:rPr>
      </w:pPr>
    </w:p>
    <w:p w:rsidR="003F6E42" w:rsidRDefault="003F6E42" w:rsidP="000A056E">
      <w:pPr>
        <w:rPr>
          <w:rFonts w:hint="cs"/>
          <w:rtl/>
        </w:rPr>
      </w:pPr>
      <w:r>
        <w:rPr>
          <w:rFonts w:hint="cs"/>
          <w:rtl/>
        </w:rPr>
        <w:t xml:space="preserve">אושר פה-אחד. </w:t>
      </w:r>
    </w:p>
    <w:p w:rsidR="00E473D6" w:rsidRDefault="00E473D6" w:rsidP="000A056E">
      <w:pPr>
        <w:pStyle w:val="a0"/>
        <w:keepNext/>
        <w:rPr>
          <w:rFonts w:hint="cs"/>
          <w:rtl/>
        </w:rPr>
      </w:pPr>
      <w:bookmarkStart w:id="65" w:name="_ETM_Q1_12405086"/>
      <w:bookmarkEnd w:id="65"/>
      <w:r>
        <w:rPr>
          <w:rtl/>
        </w:rPr>
        <w:br w:type="page"/>
      </w:r>
      <w:r w:rsidR="00F4536A">
        <w:rPr>
          <w:rFonts w:hint="cs"/>
          <w:rtl/>
        </w:rPr>
        <w:t xml:space="preserve">4. </w:t>
      </w:r>
      <w:r>
        <w:rPr>
          <w:rtl/>
        </w:rPr>
        <w:t>בקשת יו"ר ועדת הכלכלה להעברת הצעת חוק להסדרת הפיקוח על כלבים (תיקון - סירוס ועיקור כלבים), התשע"ב-2011, מוועדת החינוך, התרבות והספורט לדיון בוועדת הכלכלה</w:t>
      </w:r>
    </w:p>
    <w:p w:rsidR="00E473D6" w:rsidRDefault="00E473D6" w:rsidP="00E473D6">
      <w:pPr>
        <w:pStyle w:val="a0"/>
        <w:keepNext/>
        <w:rPr>
          <w:rFonts w:hint="cs"/>
          <w:rtl/>
        </w:rPr>
      </w:pPr>
    </w:p>
    <w:p w:rsidR="00E473D6" w:rsidRDefault="00E473D6" w:rsidP="00E473D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473D6" w:rsidRDefault="00E473D6" w:rsidP="00E473D6">
      <w:pPr>
        <w:keepNext/>
        <w:rPr>
          <w:rFonts w:hint="cs"/>
          <w:rtl/>
        </w:rPr>
      </w:pPr>
    </w:p>
    <w:p w:rsidR="00E473D6" w:rsidRDefault="00E473D6" w:rsidP="00E473D6">
      <w:pPr>
        <w:rPr>
          <w:rFonts w:hint="cs"/>
          <w:rtl/>
        </w:rPr>
      </w:pPr>
      <w:r>
        <w:rPr>
          <w:rFonts w:hint="cs"/>
          <w:rtl/>
        </w:rPr>
        <w:t xml:space="preserve">הנושא הבא: </w:t>
      </w:r>
      <w:bookmarkStart w:id="66" w:name="_ETM_Q1_12416390"/>
      <w:bookmarkEnd w:id="66"/>
      <w:r>
        <w:rPr>
          <w:rtl/>
        </w:rPr>
        <w:t>בקשת יו"ר ועדת הכלכלה להעברת הצעת חוק להסדרת הפיקוח על כלבים (תיקון - סירוס ועיקור כלבים), התשע"ב-2011, מוועדת החינוך, התרבות והספורט לדיון בוועדת הכלכלה</w:t>
      </w:r>
      <w:r w:rsidR="00B219FA">
        <w:rPr>
          <w:rFonts w:hint="cs"/>
          <w:rtl/>
        </w:rPr>
        <w:t xml:space="preserve">. </w:t>
      </w:r>
    </w:p>
    <w:p w:rsidR="00B219FA" w:rsidRDefault="00B219FA" w:rsidP="00E473D6">
      <w:pPr>
        <w:rPr>
          <w:rFonts w:hint="cs"/>
          <w:rtl/>
        </w:rPr>
      </w:pPr>
    </w:p>
    <w:p w:rsidR="00B219FA" w:rsidRDefault="00B219FA" w:rsidP="00E473D6">
      <w:pPr>
        <w:rPr>
          <w:rFonts w:hint="cs"/>
          <w:rtl/>
        </w:rPr>
      </w:pPr>
      <w:bookmarkStart w:id="67" w:name="_ETM_Q1_12420578"/>
      <w:bookmarkEnd w:id="67"/>
      <w:r>
        <w:rPr>
          <w:rFonts w:hint="cs"/>
          <w:rtl/>
        </w:rPr>
        <w:t xml:space="preserve">פנה אלי יושב-ראש ועדת הכלכלה וביקש להעביר את הצעת </w:t>
      </w:r>
      <w:bookmarkStart w:id="68" w:name="_ETM_Q1_12424623"/>
      <w:bookmarkEnd w:id="68"/>
      <w:r>
        <w:rPr>
          <w:rFonts w:hint="cs"/>
          <w:rtl/>
        </w:rPr>
        <w:t xml:space="preserve">החוק, כאמור, לדיון בוועדת הכלכלה, שכן כפי שעולה </w:t>
      </w:r>
      <w:bookmarkStart w:id="69" w:name="_ETM_Q1_12426370"/>
      <w:bookmarkEnd w:id="69"/>
      <w:r>
        <w:rPr>
          <w:rFonts w:hint="cs"/>
          <w:rtl/>
        </w:rPr>
        <w:t xml:space="preserve">ממכתבו, היא הוועדה שדנה בדרך כלל בנושא הזה. </w:t>
      </w:r>
      <w:bookmarkStart w:id="70" w:name="_ETM_Q1_12432463"/>
      <w:bookmarkEnd w:id="70"/>
      <w:r>
        <w:rPr>
          <w:rFonts w:hint="cs"/>
          <w:rtl/>
        </w:rPr>
        <w:t xml:space="preserve">יושב-ראש ועדת החינוך, כפי שנמסר לנו, נתן את הסכמתו, ולפיכך אני לא רואה שום מניעה לאשר את הבקשה. </w:t>
      </w:r>
    </w:p>
    <w:p w:rsidR="00B219FA" w:rsidRDefault="00B219FA" w:rsidP="00E473D6">
      <w:pPr>
        <w:rPr>
          <w:rFonts w:hint="cs"/>
          <w:rtl/>
        </w:rPr>
      </w:pPr>
    </w:p>
    <w:p w:rsidR="000A056E" w:rsidRPr="000A759A" w:rsidRDefault="000A056E" w:rsidP="000A056E">
      <w:pPr>
        <w:pStyle w:val="aa"/>
        <w:keepNext/>
        <w:rPr>
          <w:rFonts w:cs="David" w:hint="cs"/>
          <w:rtl/>
        </w:rPr>
      </w:pPr>
      <w:r w:rsidRPr="000A759A">
        <w:rPr>
          <w:rFonts w:cs="David" w:hint="eastAsia"/>
          <w:rtl/>
        </w:rPr>
        <w:t>הצבעה</w:t>
      </w:r>
      <w:r w:rsidRPr="000A759A">
        <w:rPr>
          <w:rFonts w:cs="David"/>
          <w:rtl/>
        </w:rPr>
        <w:t xml:space="preserve"> </w:t>
      </w:r>
    </w:p>
    <w:p w:rsidR="000A056E" w:rsidRDefault="000A056E" w:rsidP="000A056E">
      <w:pPr>
        <w:pStyle w:val="--"/>
        <w:keepNext/>
        <w:rPr>
          <w:rFonts w:cs="David" w:hint="cs"/>
          <w:rtl/>
        </w:rPr>
      </w:pPr>
    </w:p>
    <w:p w:rsidR="000A056E" w:rsidRDefault="000A056E" w:rsidP="000A056E">
      <w:pPr>
        <w:pStyle w:val="--"/>
        <w:keepNext/>
        <w:rPr>
          <w:rFonts w:cs="David" w:hint="cs"/>
          <w:rtl/>
        </w:rPr>
      </w:pPr>
      <w:r w:rsidRPr="000A759A">
        <w:rPr>
          <w:rFonts w:cs="David" w:hint="eastAsia"/>
          <w:rtl/>
        </w:rPr>
        <w:t>בעד</w:t>
      </w:r>
      <w:r w:rsidRPr="000A759A">
        <w:rPr>
          <w:rFonts w:cs="David"/>
          <w:rtl/>
        </w:rPr>
        <w:t xml:space="preserve"> –</w:t>
      </w:r>
      <w:r w:rsidRPr="000A759A">
        <w:rPr>
          <w:rFonts w:cs="David" w:hint="cs"/>
          <w:rtl/>
        </w:rPr>
        <w:t xml:space="preserve"> פה אחד</w:t>
      </w:r>
    </w:p>
    <w:p w:rsidR="000A056E" w:rsidRPr="000A759A" w:rsidRDefault="000A056E" w:rsidP="000A056E">
      <w:pPr>
        <w:jc w:val="center"/>
        <w:rPr>
          <w:rFonts w:hint="cs"/>
          <w:rtl/>
        </w:rPr>
      </w:pPr>
      <w:r>
        <w:rPr>
          <w:rFonts w:hint="cs"/>
          <w:rtl/>
        </w:rPr>
        <w:t>ההצעה אושרה.</w:t>
      </w:r>
    </w:p>
    <w:p w:rsidR="00B219FA" w:rsidRDefault="00B219FA" w:rsidP="00B219FA">
      <w:pPr>
        <w:pStyle w:val="ab"/>
        <w:rPr>
          <w:rFonts w:hint="cs"/>
          <w:rtl/>
        </w:rPr>
      </w:pPr>
    </w:p>
    <w:p w:rsidR="000A056E" w:rsidRDefault="000A056E" w:rsidP="000A056E">
      <w:pPr>
        <w:pStyle w:val="af"/>
        <w:keepNext/>
        <w:rPr>
          <w:rFonts w:hint="cs"/>
          <w:rtl/>
        </w:rPr>
      </w:pPr>
      <w:bookmarkStart w:id="71" w:name="_ETM_Q1_12436418"/>
      <w:bookmarkEnd w:id="71"/>
      <w:r>
        <w:rPr>
          <w:rtl/>
        </w:rPr>
        <w:t>היו"ר יריב לוין:</w:t>
      </w:r>
    </w:p>
    <w:p w:rsidR="000A056E" w:rsidRDefault="000A056E" w:rsidP="000A056E">
      <w:pPr>
        <w:keepNext/>
        <w:rPr>
          <w:rFonts w:hint="cs"/>
          <w:rtl/>
        </w:rPr>
      </w:pPr>
    </w:p>
    <w:p w:rsidR="00B219FA" w:rsidRDefault="00B219FA" w:rsidP="000A056E">
      <w:pPr>
        <w:rPr>
          <w:rFonts w:hint="cs"/>
          <w:rtl/>
        </w:rPr>
      </w:pPr>
      <w:r>
        <w:rPr>
          <w:rFonts w:hint="cs"/>
          <w:rtl/>
        </w:rPr>
        <w:t xml:space="preserve">הבקשה אושרה פה-אחד. הנושא יועבר לוועדת הכלכלה. </w:t>
      </w:r>
    </w:p>
    <w:p w:rsidR="00B219FA" w:rsidRDefault="00B219FA" w:rsidP="00B219FA">
      <w:pPr>
        <w:pStyle w:val="a0"/>
        <w:keepNext/>
        <w:rPr>
          <w:rFonts w:hint="cs"/>
          <w:rtl/>
        </w:rPr>
      </w:pPr>
      <w:bookmarkStart w:id="72" w:name="_ETM_Q1_12443599"/>
      <w:bookmarkEnd w:id="72"/>
      <w:r>
        <w:rPr>
          <w:rtl/>
        </w:rPr>
        <w:br w:type="page"/>
      </w:r>
      <w:r w:rsidR="00F4536A">
        <w:rPr>
          <w:rFonts w:hint="cs"/>
          <w:rtl/>
        </w:rPr>
        <w:t xml:space="preserve">5. </w:t>
      </w:r>
      <w:r>
        <w:rPr>
          <w:rtl/>
        </w:rPr>
        <w:t>בקשת יו"ר ועדת המדע והטכנולוגיה להעברת הצעה לסדר-היום בנושא חובת יידוע בדבר הימצאותן של מצלמות אבטחה וסייג למסירת מידע, מוועדת הפנים והגנת הסביבה לדיון בוועדת המדע והטכנולוגיה</w:t>
      </w:r>
    </w:p>
    <w:p w:rsidR="00B219FA" w:rsidRDefault="00B219FA" w:rsidP="00B219FA">
      <w:pPr>
        <w:keepNext/>
        <w:rPr>
          <w:rFonts w:hint="cs"/>
          <w:rtl/>
        </w:rPr>
      </w:pPr>
    </w:p>
    <w:p w:rsidR="00B219FA" w:rsidRDefault="00B219FA" w:rsidP="00B219F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219FA" w:rsidRDefault="00B219FA" w:rsidP="00B219FA">
      <w:pPr>
        <w:keepNext/>
        <w:rPr>
          <w:rFonts w:hint="cs"/>
          <w:rtl/>
        </w:rPr>
      </w:pPr>
    </w:p>
    <w:p w:rsidR="00B219FA" w:rsidRDefault="00B219FA" w:rsidP="00B219FA">
      <w:pPr>
        <w:rPr>
          <w:rFonts w:hint="cs"/>
          <w:rtl/>
        </w:rPr>
      </w:pPr>
      <w:r>
        <w:rPr>
          <w:rFonts w:hint="cs"/>
          <w:rtl/>
        </w:rPr>
        <w:t xml:space="preserve">הנושא הבא: </w:t>
      </w:r>
      <w:r>
        <w:rPr>
          <w:rtl/>
        </w:rPr>
        <w:t>בקשת יו"ר ועדת המדע והטכנולוגיה להעברת הצעה לסדר-היום בנושא חובת יידוע בדבר הימצאותן של מצלמות אבטחה וסייג למסירת מידע, מוועדת הפנים והגנת הסביבה לדיון בוועדת המדע והטכנולוגיה</w:t>
      </w:r>
      <w:r>
        <w:rPr>
          <w:rFonts w:hint="cs"/>
          <w:rtl/>
        </w:rPr>
        <w:t xml:space="preserve">. </w:t>
      </w:r>
    </w:p>
    <w:p w:rsidR="00B219FA" w:rsidRDefault="00B219FA" w:rsidP="00B219FA">
      <w:pPr>
        <w:rPr>
          <w:rFonts w:hint="cs"/>
          <w:rtl/>
        </w:rPr>
      </w:pPr>
      <w:bookmarkStart w:id="73" w:name="_ETM_Q1_12458637"/>
      <w:bookmarkEnd w:id="73"/>
    </w:p>
    <w:p w:rsidR="00B219FA" w:rsidRDefault="00B219FA" w:rsidP="00B219FA">
      <w:pPr>
        <w:rPr>
          <w:rFonts w:hint="cs"/>
          <w:rtl/>
        </w:rPr>
      </w:pPr>
      <w:bookmarkStart w:id="74" w:name="_ETM_Q1_12458948"/>
      <w:bookmarkEnd w:id="74"/>
      <w:r>
        <w:rPr>
          <w:rFonts w:hint="cs"/>
          <w:rtl/>
        </w:rPr>
        <w:t xml:space="preserve">חברת הכנסת רונית תירוש, יושבת-ראש ועדת המדע </w:t>
      </w:r>
      <w:bookmarkStart w:id="75" w:name="_ETM_Q1_12464875"/>
      <w:bookmarkEnd w:id="75"/>
      <w:r>
        <w:rPr>
          <w:rFonts w:hint="cs"/>
          <w:rtl/>
        </w:rPr>
        <w:t xml:space="preserve">והטכנולוגיה, ביקשה להעביר את הנושא לדיון בוועדה אצלה, מאחר שבין </w:t>
      </w:r>
      <w:bookmarkStart w:id="76" w:name="_ETM_Q1_12471098"/>
      <w:bookmarkEnd w:id="76"/>
      <w:r>
        <w:rPr>
          <w:rFonts w:hint="cs"/>
          <w:rtl/>
        </w:rPr>
        <w:t xml:space="preserve">היתר התקיימה כבר בעבר ישיבה בנושא הזה בוועדה שהיא </w:t>
      </w:r>
      <w:bookmarkStart w:id="77" w:name="_ETM_Q1_12474941"/>
      <w:bookmarkEnd w:id="77"/>
      <w:r>
        <w:rPr>
          <w:rFonts w:hint="cs"/>
          <w:rtl/>
        </w:rPr>
        <w:t>עומדת בראשה. יושב-ראש ועדת הפנים הודיע שהוא מסכים לבקשה</w:t>
      </w:r>
      <w:bookmarkStart w:id="78" w:name="_ETM_Q1_12479761"/>
      <w:bookmarkEnd w:id="78"/>
      <w:r>
        <w:rPr>
          <w:rFonts w:hint="cs"/>
          <w:rtl/>
        </w:rPr>
        <w:t xml:space="preserve">, ולפיכך אני מציע לקבוע שהנושא יעבור לוועדת המדע והטכנולוגיה. </w:t>
      </w:r>
    </w:p>
    <w:p w:rsidR="00B219FA" w:rsidRDefault="00B219FA" w:rsidP="00B219FA">
      <w:pPr>
        <w:rPr>
          <w:rFonts w:hint="cs"/>
          <w:rtl/>
        </w:rPr>
      </w:pPr>
    </w:p>
    <w:p w:rsidR="000A056E" w:rsidRPr="000A759A" w:rsidRDefault="000A056E" w:rsidP="000A056E">
      <w:pPr>
        <w:pStyle w:val="aa"/>
        <w:keepNext/>
        <w:rPr>
          <w:rFonts w:cs="David" w:hint="cs"/>
          <w:rtl/>
        </w:rPr>
      </w:pPr>
      <w:bookmarkStart w:id="79" w:name="_ETM_Q1_12475694"/>
      <w:bookmarkEnd w:id="79"/>
      <w:r w:rsidRPr="000A759A">
        <w:rPr>
          <w:rFonts w:cs="David" w:hint="eastAsia"/>
          <w:rtl/>
        </w:rPr>
        <w:t>הצבעה</w:t>
      </w:r>
      <w:r w:rsidRPr="000A759A">
        <w:rPr>
          <w:rFonts w:cs="David"/>
          <w:rtl/>
        </w:rPr>
        <w:t xml:space="preserve"> </w:t>
      </w:r>
    </w:p>
    <w:p w:rsidR="000A056E" w:rsidRDefault="000A056E" w:rsidP="000A056E">
      <w:pPr>
        <w:pStyle w:val="--"/>
        <w:keepNext/>
        <w:rPr>
          <w:rFonts w:cs="David" w:hint="cs"/>
          <w:rtl/>
        </w:rPr>
      </w:pPr>
    </w:p>
    <w:p w:rsidR="000A056E" w:rsidRDefault="000A056E" w:rsidP="000A056E">
      <w:pPr>
        <w:pStyle w:val="--"/>
        <w:keepNext/>
        <w:rPr>
          <w:rFonts w:cs="David" w:hint="cs"/>
          <w:rtl/>
        </w:rPr>
      </w:pPr>
      <w:r w:rsidRPr="000A759A">
        <w:rPr>
          <w:rFonts w:cs="David" w:hint="eastAsia"/>
          <w:rtl/>
        </w:rPr>
        <w:t>בעד</w:t>
      </w:r>
      <w:r w:rsidRPr="000A759A">
        <w:rPr>
          <w:rFonts w:cs="David"/>
          <w:rtl/>
        </w:rPr>
        <w:t xml:space="preserve"> –</w:t>
      </w:r>
      <w:r w:rsidRPr="000A759A">
        <w:rPr>
          <w:rFonts w:cs="David" w:hint="cs"/>
          <w:rtl/>
        </w:rPr>
        <w:t xml:space="preserve"> פה אחד</w:t>
      </w:r>
    </w:p>
    <w:p w:rsidR="000A056E" w:rsidRPr="000A759A" w:rsidRDefault="000A056E" w:rsidP="000A056E">
      <w:pPr>
        <w:jc w:val="center"/>
        <w:rPr>
          <w:rFonts w:hint="cs"/>
          <w:rtl/>
        </w:rPr>
      </w:pPr>
      <w:r>
        <w:rPr>
          <w:rFonts w:hint="cs"/>
          <w:rtl/>
        </w:rPr>
        <w:t>ההצעה אושרה.</w:t>
      </w:r>
    </w:p>
    <w:p w:rsidR="00B219FA" w:rsidRDefault="00B219FA" w:rsidP="00B219FA">
      <w:pPr>
        <w:rPr>
          <w:rFonts w:hint="cs"/>
          <w:rtl/>
        </w:rPr>
      </w:pPr>
    </w:p>
    <w:p w:rsidR="000A056E" w:rsidRDefault="000A056E" w:rsidP="000A056E">
      <w:pPr>
        <w:pStyle w:val="af"/>
        <w:keepNext/>
        <w:rPr>
          <w:rFonts w:hint="cs"/>
          <w:rtl/>
        </w:rPr>
      </w:pPr>
      <w:bookmarkStart w:id="80" w:name="_ETM_Q1_12477005"/>
      <w:bookmarkEnd w:id="80"/>
      <w:r>
        <w:rPr>
          <w:rtl/>
        </w:rPr>
        <w:t>היו"ר יריב לוין:</w:t>
      </w:r>
    </w:p>
    <w:p w:rsidR="000A056E" w:rsidRDefault="000A056E" w:rsidP="000A056E">
      <w:pPr>
        <w:keepNext/>
        <w:rPr>
          <w:rFonts w:hint="cs"/>
          <w:rtl/>
        </w:rPr>
      </w:pPr>
    </w:p>
    <w:p w:rsidR="00B219FA" w:rsidRDefault="00336A38" w:rsidP="000A056E">
      <w:pPr>
        <w:rPr>
          <w:rFonts w:hint="cs"/>
          <w:rtl/>
        </w:rPr>
      </w:pPr>
      <w:r>
        <w:rPr>
          <w:rFonts w:hint="cs"/>
          <w:rtl/>
        </w:rPr>
        <w:t xml:space="preserve">אושר פה-אחד. </w:t>
      </w:r>
    </w:p>
    <w:p w:rsidR="00336A38" w:rsidRDefault="00336A38" w:rsidP="00B219FA">
      <w:pPr>
        <w:rPr>
          <w:rFonts w:hint="cs"/>
          <w:rtl/>
        </w:rPr>
      </w:pPr>
      <w:bookmarkStart w:id="81" w:name="_ETM_Q1_12487506"/>
      <w:bookmarkEnd w:id="81"/>
    </w:p>
    <w:p w:rsidR="00336A38" w:rsidRDefault="00336A38" w:rsidP="00336A38">
      <w:pPr>
        <w:pStyle w:val="af1"/>
        <w:keepNext/>
        <w:rPr>
          <w:rFonts w:hint="cs"/>
          <w:rtl/>
        </w:rPr>
      </w:pPr>
      <w:bookmarkStart w:id="82" w:name="_ETM_Q1_12487799"/>
      <w:bookmarkEnd w:id="82"/>
      <w:r>
        <w:rPr>
          <w:rtl/>
        </w:rPr>
        <w:t>בועז:</w:t>
      </w:r>
    </w:p>
    <w:p w:rsidR="00336A38" w:rsidRDefault="00336A38" w:rsidP="00336A38">
      <w:pPr>
        <w:keepNext/>
        <w:rPr>
          <w:rFonts w:hint="cs"/>
          <w:rtl/>
        </w:rPr>
      </w:pPr>
    </w:p>
    <w:p w:rsidR="00336A38" w:rsidRDefault="00336A38" w:rsidP="00336A38">
      <w:pPr>
        <w:rPr>
          <w:rFonts w:hint="cs"/>
          <w:rtl/>
        </w:rPr>
      </w:pPr>
      <w:r>
        <w:rPr>
          <w:rFonts w:hint="cs"/>
          <w:rtl/>
        </w:rPr>
        <w:t xml:space="preserve">שמי בועז, מהמשמר החברתי. אני רוצה </w:t>
      </w:r>
      <w:bookmarkStart w:id="83" w:name="_ETM_Q1_12495572"/>
      <w:bookmarkEnd w:id="83"/>
      <w:r>
        <w:rPr>
          <w:rFonts w:hint="cs"/>
          <w:rtl/>
        </w:rPr>
        <w:t xml:space="preserve">לוודא שהבנתי נכון בעניין הדיון בהצעה לסדר-היום בנושא דוח ממדי </w:t>
      </w:r>
      <w:bookmarkStart w:id="84" w:name="_ETM_Q1_12496153"/>
      <w:bookmarkEnd w:id="84"/>
      <w:r>
        <w:rPr>
          <w:rFonts w:hint="cs"/>
          <w:rtl/>
        </w:rPr>
        <w:t xml:space="preserve">העוני והפערים החברתיים לשנת 2010. אף אחד מהאנשים שביקשו </w:t>
      </w:r>
      <w:bookmarkStart w:id="85" w:name="_ETM_Q1_12504304"/>
      <w:bookmarkEnd w:id="85"/>
      <w:r>
        <w:rPr>
          <w:rFonts w:hint="cs"/>
          <w:rtl/>
        </w:rPr>
        <w:t xml:space="preserve">לא הגיבו? </w:t>
      </w:r>
    </w:p>
    <w:p w:rsidR="00336A38" w:rsidRDefault="00336A38" w:rsidP="00336A38">
      <w:pPr>
        <w:rPr>
          <w:rFonts w:hint="cs"/>
          <w:rtl/>
        </w:rPr>
      </w:pPr>
      <w:bookmarkStart w:id="86" w:name="_ETM_Q1_12509053"/>
      <w:bookmarkEnd w:id="86"/>
    </w:p>
    <w:p w:rsidR="00336A38" w:rsidRDefault="00336A38" w:rsidP="00336A38">
      <w:pPr>
        <w:pStyle w:val="af"/>
        <w:keepNext/>
        <w:rPr>
          <w:rFonts w:hint="cs"/>
          <w:rtl/>
        </w:rPr>
      </w:pPr>
      <w:bookmarkStart w:id="87" w:name="_ETM_Q1_12509616"/>
      <w:bookmarkEnd w:id="87"/>
      <w:r>
        <w:rPr>
          <w:rtl/>
        </w:rPr>
        <w:t>היו"ר יריב לוין:</w:t>
      </w:r>
    </w:p>
    <w:p w:rsidR="00336A38" w:rsidRDefault="00336A38" w:rsidP="00336A38">
      <w:pPr>
        <w:keepNext/>
        <w:rPr>
          <w:rFonts w:hint="cs"/>
          <w:rtl/>
        </w:rPr>
      </w:pPr>
    </w:p>
    <w:p w:rsidR="00336A38" w:rsidRDefault="00336A38" w:rsidP="00336A38">
      <w:pPr>
        <w:rPr>
          <w:rFonts w:hint="cs"/>
          <w:rtl/>
        </w:rPr>
      </w:pPr>
      <w:r>
        <w:rPr>
          <w:rFonts w:hint="cs"/>
          <w:rtl/>
        </w:rPr>
        <w:t xml:space="preserve">יש נוהל שבו אנחנו פונים לראשי הוועדות בהצעות </w:t>
      </w:r>
      <w:bookmarkStart w:id="88" w:name="_ETM_Q1_12517798"/>
      <w:bookmarkEnd w:id="88"/>
      <w:r>
        <w:rPr>
          <w:rFonts w:hint="cs"/>
          <w:rtl/>
        </w:rPr>
        <w:t xml:space="preserve">לסדר-היום ושואלים אותם מי מהם סבור שראוי שהעניין יידון על </w:t>
      </w:r>
      <w:bookmarkStart w:id="89" w:name="_ETM_Q1_12518048"/>
      <w:bookmarkEnd w:id="89"/>
      <w:r>
        <w:rPr>
          <w:rFonts w:hint="cs"/>
          <w:rtl/>
        </w:rPr>
        <w:t xml:space="preserve">ידו משעה שהוועדה שלו נזכרה במליאה. בדרך כלל כאשר </w:t>
      </w:r>
      <w:bookmarkStart w:id="90" w:name="_ETM_Q1_12528699"/>
      <w:bookmarkEnd w:id="90"/>
      <w:r>
        <w:rPr>
          <w:rFonts w:hint="cs"/>
          <w:rtl/>
        </w:rPr>
        <w:t xml:space="preserve">יש יושב-ראש שחושב שהעניין הזה הוא בסמכות מהותית ומיוחדת </w:t>
      </w:r>
      <w:bookmarkStart w:id="91" w:name="_ETM_Q1_12530239"/>
      <w:bookmarkEnd w:id="91"/>
      <w:r>
        <w:rPr>
          <w:rFonts w:hint="cs"/>
          <w:rtl/>
        </w:rPr>
        <w:t>של הוועדה שלו והוא עומד על כך שהנושא יידון, ה</w:t>
      </w:r>
      <w:bookmarkStart w:id="92" w:name="_ETM_Q1_12531295"/>
      <w:bookmarkEnd w:id="92"/>
      <w:r>
        <w:rPr>
          <w:rFonts w:hint="cs"/>
          <w:rtl/>
        </w:rPr>
        <w:t xml:space="preserve">וא מגיב ומבקש שהנושא יגיע. במידה שהם לא מגיבים, </w:t>
      </w:r>
      <w:bookmarkStart w:id="93" w:name="_ETM_Q1_12533913"/>
      <w:bookmarkEnd w:id="93"/>
      <w:r w:rsidR="00220CD0">
        <w:rPr>
          <w:rFonts w:hint="cs"/>
          <w:rtl/>
        </w:rPr>
        <w:t xml:space="preserve">בדרך כלל פירושו של דבר שהם משאירים את זה לשיקול </w:t>
      </w:r>
      <w:bookmarkStart w:id="94" w:name="_ETM_Q1_12538048"/>
      <w:bookmarkEnd w:id="94"/>
      <w:r w:rsidR="00220CD0">
        <w:rPr>
          <w:rFonts w:hint="cs"/>
          <w:rtl/>
        </w:rPr>
        <w:t xml:space="preserve">דעת הוועדה שלנו, מתוך הנחה שהשאלה האם הנושא יידון בוועדת הכספים או יידון בוועדת העבודה והרווחה לא </w:t>
      </w:r>
      <w:bookmarkStart w:id="95" w:name="_ETM_Q1_12547841"/>
      <w:bookmarkEnd w:id="95"/>
      <w:r w:rsidR="00220CD0">
        <w:rPr>
          <w:rFonts w:hint="cs"/>
          <w:rtl/>
        </w:rPr>
        <w:t xml:space="preserve">נתפסת כעניין מהותי. מן הסתם זה בדרך כלל קורה יותר </w:t>
      </w:r>
      <w:bookmarkStart w:id="96" w:name="_ETM_Q1_12549739"/>
      <w:bookmarkEnd w:id="96"/>
      <w:r w:rsidR="00220CD0">
        <w:rPr>
          <w:rFonts w:hint="cs"/>
          <w:rtl/>
        </w:rPr>
        <w:t xml:space="preserve">בהצעות לסדר-היום ופחות בהצעות חוק, כי בהצעות לסדר-היום, מעבר לעצם </w:t>
      </w:r>
      <w:bookmarkStart w:id="97" w:name="_ETM_Q1_12553498"/>
      <w:bookmarkEnd w:id="97"/>
      <w:r w:rsidR="00220CD0">
        <w:rPr>
          <w:rFonts w:hint="cs"/>
          <w:rtl/>
        </w:rPr>
        <w:t xml:space="preserve">קיום הדיון, אין להן אפקטיביות מבחינה ביצועית. לעומת הצעות </w:t>
      </w:r>
      <w:bookmarkStart w:id="98" w:name="_ETM_Q1_12562500"/>
      <w:bookmarkEnd w:id="98"/>
      <w:r w:rsidR="00220CD0">
        <w:rPr>
          <w:rFonts w:hint="cs"/>
          <w:rtl/>
        </w:rPr>
        <w:t xml:space="preserve">חוק, שכמובן יש להן השלכה מעשית, ולכן זאת פרוצדורה </w:t>
      </w:r>
      <w:bookmarkStart w:id="99" w:name="_ETM_Q1_12566011"/>
      <w:bookmarkEnd w:id="99"/>
      <w:r w:rsidR="00220CD0">
        <w:rPr>
          <w:rFonts w:hint="cs"/>
          <w:rtl/>
        </w:rPr>
        <w:t>שקורית די הרבה. אבל זה עניין פרוצדוראלי לחלוטין. אתה תג</w:t>
      </w:r>
      <w:bookmarkStart w:id="100" w:name="_ETM_Q1_12574197"/>
      <w:bookmarkEnd w:id="100"/>
      <w:r w:rsidR="00220CD0">
        <w:rPr>
          <w:rFonts w:hint="cs"/>
          <w:rtl/>
        </w:rPr>
        <w:t xml:space="preserve">לה הרבה פעמים שעד שהצעות כאלה נקבעות לדיון בוועדות, לוקח </w:t>
      </w:r>
      <w:bookmarkStart w:id="101" w:name="_ETM_Q1_12575075"/>
      <w:bookmarkEnd w:id="101"/>
      <w:r w:rsidR="00220CD0">
        <w:rPr>
          <w:rFonts w:hint="cs"/>
          <w:rtl/>
        </w:rPr>
        <w:t xml:space="preserve">המון </w:t>
      </w:r>
      <w:r w:rsidR="00762949">
        <w:rPr>
          <w:rFonts w:hint="cs"/>
          <w:rtl/>
        </w:rPr>
        <w:t xml:space="preserve">זמן. תגלה עוד דבר, שהרבה פעמים כאשר מקבלים </w:t>
      </w:r>
      <w:bookmarkStart w:id="102" w:name="_ETM_Q1_12580909"/>
      <w:bookmarkEnd w:id="102"/>
      <w:r w:rsidR="00762949">
        <w:rPr>
          <w:rFonts w:hint="cs"/>
          <w:rtl/>
        </w:rPr>
        <w:t xml:space="preserve">במליאה החלטה לא להעביר הצעה לסדר-היום לוועדה אלא לקיים </w:t>
      </w:r>
      <w:bookmarkStart w:id="103" w:name="_ETM_Q1_12584326"/>
      <w:bookmarkEnd w:id="103"/>
      <w:r w:rsidR="00762949">
        <w:rPr>
          <w:rFonts w:hint="cs"/>
          <w:rtl/>
        </w:rPr>
        <w:t xml:space="preserve">דיון במליאה, הדיון הזה פשוט לא מתקיים אף פעם, </w:t>
      </w:r>
      <w:bookmarkStart w:id="104" w:name="_ETM_Q1_12589353"/>
      <w:bookmarkEnd w:id="104"/>
      <w:r w:rsidR="00762949">
        <w:rPr>
          <w:rFonts w:hint="cs"/>
          <w:rtl/>
        </w:rPr>
        <w:t xml:space="preserve">כי הנושא הופך להיות לא רלוונטי בחלוף הזמן. אגב, עשינו כאן תיקון תקנון חשוב, </w:t>
      </w:r>
      <w:r w:rsidR="001974DF">
        <w:rPr>
          <w:rFonts w:hint="cs"/>
          <w:rtl/>
        </w:rPr>
        <w:t xml:space="preserve">שמאפשר למחוק הצעות שלא עלו לדיון </w:t>
      </w:r>
      <w:bookmarkStart w:id="105" w:name="_ETM_Q1_12598936"/>
      <w:bookmarkEnd w:id="105"/>
      <w:r w:rsidR="001974DF">
        <w:rPr>
          <w:rFonts w:hint="cs"/>
          <w:rtl/>
        </w:rPr>
        <w:t xml:space="preserve">במליאה בתוך פרק זמן מסוים, אלא אם המציעים ביקשו בכל </w:t>
      </w:r>
      <w:bookmarkStart w:id="106" w:name="_ETM_Q1_12603630"/>
      <w:bookmarkEnd w:id="106"/>
      <w:r w:rsidR="001974DF">
        <w:rPr>
          <w:rFonts w:hint="cs"/>
          <w:rtl/>
        </w:rPr>
        <w:t xml:space="preserve">זאת לקיים בהן דיון, כדי שלא נמצא את עצמנו עם </w:t>
      </w:r>
      <w:bookmarkStart w:id="107" w:name="_ETM_Q1_12608638"/>
      <w:bookmarkEnd w:id="107"/>
      <w:r w:rsidR="001974DF">
        <w:rPr>
          <w:rFonts w:hint="cs"/>
          <w:rtl/>
        </w:rPr>
        <w:t xml:space="preserve">מגילה שלמה של הצעות שעומדות כאבן שאין לה הופכין. </w:t>
      </w:r>
    </w:p>
    <w:p w:rsidR="001974DF" w:rsidRDefault="001974DF" w:rsidP="00336A38">
      <w:pPr>
        <w:rPr>
          <w:rFonts w:hint="cs"/>
          <w:rtl/>
        </w:rPr>
      </w:pPr>
    </w:p>
    <w:p w:rsidR="001974DF" w:rsidRDefault="001974DF" w:rsidP="001974DF">
      <w:pPr>
        <w:pStyle w:val="af1"/>
        <w:keepNext/>
        <w:rPr>
          <w:rFonts w:hint="cs"/>
          <w:rtl/>
        </w:rPr>
      </w:pPr>
      <w:r>
        <w:rPr>
          <w:rtl/>
        </w:rPr>
        <w:t>בועז:</w:t>
      </w:r>
    </w:p>
    <w:p w:rsidR="001974DF" w:rsidRDefault="001974DF" w:rsidP="001974DF">
      <w:pPr>
        <w:keepNext/>
        <w:rPr>
          <w:rFonts w:hint="cs"/>
          <w:rtl/>
        </w:rPr>
      </w:pPr>
    </w:p>
    <w:p w:rsidR="001974DF" w:rsidRDefault="001974DF" w:rsidP="001974DF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1974DF" w:rsidRDefault="00F4536A" w:rsidP="001974DF">
      <w:pPr>
        <w:rPr>
          <w:rFonts w:hint="cs"/>
          <w:rtl/>
        </w:rPr>
      </w:pPr>
      <w:bookmarkStart w:id="108" w:name="_ETM_Q1_12610817"/>
      <w:bookmarkEnd w:id="108"/>
      <w:r>
        <w:rPr>
          <w:rtl/>
        </w:rPr>
        <w:br w:type="page"/>
      </w:r>
    </w:p>
    <w:p w:rsidR="001974DF" w:rsidRDefault="001974DF" w:rsidP="001974DF">
      <w:pPr>
        <w:pStyle w:val="af"/>
        <w:keepNext/>
        <w:rPr>
          <w:rFonts w:hint="cs"/>
          <w:rtl/>
        </w:rPr>
      </w:pPr>
      <w:bookmarkStart w:id="109" w:name="_ETM_Q1_12611082"/>
      <w:bookmarkEnd w:id="109"/>
      <w:r>
        <w:rPr>
          <w:rtl/>
        </w:rPr>
        <w:t>היו"ר יריב לוין:</w:t>
      </w:r>
    </w:p>
    <w:p w:rsidR="001974DF" w:rsidRDefault="001974DF" w:rsidP="001974DF">
      <w:pPr>
        <w:keepNext/>
        <w:rPr>
          <w:rFonts w:hint="cs"/>
          <w:rtl/>
        </w:rPr>
      </w:pPr>
    </w:p>
    <w:p w:rsidR="001974DF" w:rsidRDefault="001974DF" w:rsidP="001974DF">
      <w:pPr>
        <w:rPr>
          <w:rFonts w:hint="cs"/>
          <w:rtl/>
        </w:rPr>
      </w:pPr>
      <w:r>
        <w:rPr>
          <w:rFonts w:hint="cs"/>
          <w:rtl/>
        </w:rPr>
        <w:t xml:space="preserve">לפיכך אישרנו גם את סעיף 5, העברה לוועדת המדע </w:t>
      </w:r>
      <w:bookmarkStart w:id="110" w:name="_ETM_Q1_12620622"/>
      <w:bookmarkEnd w:id="110"/>
      <w:r>
        <w:rPr>
          <w:rFonts w:hint="cs"/>
          <w:rtl/>
        </w:rPr>
        <w:t xml:space="preserve">והטכנולוגיה. תודה רבה. הישיבה נעולה. </w:t>
      </w:r>
    </w:p>
    <w:p w:rsidR="00F4536A" w:rsidRDefault="00F4536A" w:rsidP="001974DF">
      <w:pPr>
        <w:pStyle w:val="af4"/>
        <w:keepNext/>
        <w:rPr>
          <w:rFonts w:hint="cs"/>
          <w:rtl/>
        </w:rPr>
      </w:pPr>
      <w:bookmarkStart w:id="111" w:name="_ETM_Q1_12621897"/>
      <w:bookmarkStart w:id="112" w:name="_ETM_Q1_12622278"/>
      <w:bookmarkEnd w:id="111"/>
      <w:bookmarkEnd w:id="112"/>
    </w:p>
    <w:p w:rsidR="00F4536A" w:rsidRPr="00F4536A" w:rsidRDefault="00F4536A" w:rsidP="00F4536A">
      <w:pPr>
        <w:rPr>
          <w:rFonts w:hint="cs"/>
          <w:rtl/>
        </w:rPr>
      </w:pPr>
    </w:p>
    <w:p w:rsidR="001974DF" w:rsidRDefault="001974DF" w:rsidP="001974DF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12:15.</w:t>
      </w:r>
    </w:p>
    <w:p w:rsidR="001974DF" w:rsidRDefault="001974DF" w:rsidP="001974DF">
      <w:pPr>
        <w:keepNext/>
        <w:rPr>
          <w:rFonts w:hint="cs"/>
          <w:rtl/>
        </w:rPr>
      </w:pPr>
    </w:p>
    <w:p w:rsidR="001974DF" w:rsidRDefault="001974DF" w:rsidP="001974DF">
      <w:pPr>
        <w:rPr>
          <w:rFonts w:hint="cs"/>
          <w:rtl/>
        </w:rPr>
      </w:pPr>
    </w:p>
    <w:p w:rsidR="001974DF" w:rsidRDefault="001974DF" w:rsidP="00336A38">
      <w:pPr>
        <w:rPr>
          <w:rFonts w:hint="cs"/>
          <w:rtl/>
        </w:rPr>
      </w:pPr>
    </w:p>
    <w:p w:rsidR="00336A38" w:rsidRPr="00B219FA" w:rsidRDefault="00336A38" w:rsidP="00B219FA">
      <w:pPr>
        <w:rPr>
          <w:rFonts w:hint="cs"/>
          <w:rtl/>
        </w:rPr>
      </w:pPr>
    </w:p>
    <w:p w:rsidR="00B219FA" w:rsidRPr="00B219FA" w:rsidRDefault="00B219FA" w:rsidP="00B219FA">
      <w:pPr>
        <w:rPr>
          <w:rFonts w:hint="cs"/>
          <w:rtl/>
        </w:rPr>
      </w:pPr>
      <w:bookmarkStart w:id="113" w:name="_ETM_Q1_12442647"/>
      <w:bookmarkEnd w:id="113"/>
    </w:p>
    <w:p w:rsidR="00E473D6" w:rsidRDefault="00E473D6" w:rsidP="00E473D6">
      <w:pPr>
        <w:keepNext/>
        <w:rPr>
          <w:rFonts w:hint="cs"/>
          <w:rtl/>
        </w:rPr>
      </w:pPr>
    </w:p>
    <w:p w:rsidR="00E473D6" w:rsidRPr="003F6E42" w:rsidRDefault="00E473D6" w:rsidP="00E473D6">
      <w:pPr>
        <w:rPr>
          <w:rFonts w:hint="cs"/>
          <w:rtl/>
        </w:rPr>
      </w:pPr>
    </w:p>
    <w:p w:rsidR="00722F7B" w:rsidRPr="00722F7B" w:rsidRDefault="00722F7B" w:rsidP="00722F7B">
      <w:pPr>
        <w:rPr>
          <w:rFonts w:hint="cs"/>
          <w:rtl/>
        </w:rPr>
      </w:pPr>
    </w:p>
    <w:p w:rsidR="00722F7B" w:rsidRDefault="00722F7B" w:rsidP="00722F7B">
      <w:pPr>
        <w:rPr>
          <w:rFonts w:hint="cs"/>
          <w:rtl/>
        </w:rPr>
      </w:pPr>
    </w:p>
    <w:p w:rsidR="00722F7B" w:rsidRPr="00932BED" w:rsidRDefault="00722F7B" w:rsidP="00722F7B">
      <w:pPr>
        <w:rPr>
          <w:rFonts w:hint="cs"/>
          <w:rtl/>
        </w:rPr>
      </w:pPr>
    </w:p>
    <w:p w:rsidR="00932BED" w:rsidRPr="00932BED" w:rsidRDefault="00932BED" w:rsidP="00932BED">
      <w:pPr>
        <w:pStyle w:val="ab"/>
        <w:rPr>
          <w:rFonts w:hint="cs"/>
          <w:rtl/>
        </w:rPr>
      </w:pPr>
    </w:p>
    <w:p w:rsidR="00164D0D" w:rsidRDefault="00164D0D" w:rsidP="00426491">
      <w:pPr>
        <w:rPr>
          <w:rFonts w:hint="cs"/>
          <w:rtl/>
        </w:rPr>
      </w:pPr>
    </w:p>
    <w:p w:rsidR="00E341E5" w:rsidRDefault="00E341E5">
      <w:pPr>
        <w:keepNext/>
        <w:rPr>
          <w:rFonts w:hint="cs"/>
          <w:rtl/>
        </w:rPr>
      </w:pPr>
    </w:p>
    <w:p w:rsidR="00E341E5" w:rsidRPr="00E341E5" w:rsidRDefault="00E341E5" w:rsidP="00E341E5">
      <w:pPr>
        <w:keepNext/>
        <w:ind w:firstLine="0"/>
        <w:rPr>
          <w:rFonts w:hint="cs"/>
          <w:u w:val="single"/>
          <w:rtl/>
        </w:rPr>
      </w:pPr>
      <w:r>
        <w:rPr>
          <w:rFonts w:hint="cs"/>
          <w:rtl/>
        </w:rPr>
        <w:tab/>
      </w:r>
    </w:p>
    <w:p w:rsidR="00837DBB" w:rsidRDefault="00837DBB" w:rsidP="00837DBB">
      <w:pPr>
        <w:keepNext/>
        <w:rPr>
          <w:rFonts w:hint="cs"/>
          <w:rtl/>
        </w:rPr>
      </w:pPr>
    </w:p>
    <w:p w:rsidR="00837DBB" w:rsidRPr="00837DBB" w:rsidRDefault="00837DBB" w:rsidP="00837DBB">
      <w:pPr>
        <w:rPr>
          <w:rFonts w:hint="cs"/>
          <w:rtl/>
        </w:rPr>
      </w:pPr>
    </w:p>
    <w:p w:rsidR="00837DBB" w:rsidRDefault="00837DBB" w:rsidP="00837DBB">
      <w:pPr>
        <w:rPr>
          <w:rFonts w:hint="cs"/>
          <w:rtl/>
        </w:rPr>
      </w:pPr>
    </w:p>
    <w:p w:rsidR="00837DBB" w:rsidRPr="008713A4" w:rsidRDefault="00837DBB" w:rsidP="00CC5815">
      <w:pPr>
        <w:rPr>
          <w:rFonts w:hint="cs"/>
        </w:rPr>
      </w:pPr>
    </w:p>
    <w:sectPr w:rsidR="00837DBB" w:rsidRPr="008713A4" w:rsidSect="000A759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3B2E" w:rsidRDefault="00813B2E">
      <w:r>
        <w:separator/>
      </w:r>
    </w:p>
  </w:endnote>
  <w:endnote w:type="continuationSeparator" w:id="0">
    <w:p w:rsidR="00813B2E" w:rsidRDefault="0081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3B2E" w:rsidRDefault="00813B2E">
      <w:r>
        <w:separator/>
      </w:r>
    </w:p>
  </w:footnote>
  <w:footnote w:type="continuationSeparator" w:id="0">
    <w:p w:rsidR="00813B2E" w:rsidRDefault="00813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1881" w:rsidRDefault="0091188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911881" w:rsidRDefault="0091188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1881" w:rsidRDefault="0091188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16B8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:rsidR="00911881" w:rsidRPr="00CC5815" w:rsidRDefault="00911881" w:rsidP="008E5E3F">
    <w:pPr>
      <w:pStyle w:val="Header"/>
      <w:ind w:firstLine="0"/>
    </w:pPr>
    <w:r>
      <w:rPr>
        <w:rtl/>
      </w:rPr>
      <w:t xml:space="preserve">ועדת הכנסת </w:t>
    </w:r>
  </w:p>
  <w:p w:rsidR="00911881" w:rsidRPr="00CC5815" w:rsidRDefault="00911881" w:rsidP="008E5E3F">
    <w:pPr>
      <w:pStyle w:val="Header"/>
      <w:ind w:firstLine="0"/>
      <w:rPr>
        <w:rFonts w:hint="cs"/>
        <w:rtl/>
      </w:rPr>
    </w:pPr>
    <w:r>
      <w:rPr>
        <w:rtl/>
      </w:rPr>
      <w:t xml:space="preserve"> 26/12/2011 </w:t>
    </w:r>
  </w:p>
  <w:p w:rsidR="00911881" w:rsidRPr="00CC5815" w:rsidRDefault="00911881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67598254">
    <w:abstractNumId w:val="0"/>
  </w:num>
  <w:num w:numId="2" w16cid:durableId="946230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5C3E"/>
    <w:rsid w:val="00037279"/>
    <w:rsid w:val="00067F42"/>
    <w:rsid w:val="00092B80"/>
    <w:rsid w:val="000A056E"/>
    <w:rsid w:val="000A759A"/>
    <w:rsid w:val="000B2EE6"/>
    <w:rsid w:val="000E3149"/>
    <w:rsid w:val="000E3314"/>
    <w:rsid w:val="000F2459"/>
    <w:rsid w:val="00164D0D"/>
    <w:rsid w:val="00167294"/>
    <w:rsid w:val="00171E7F"/>
    <w:rsid w:val="001758C1"/>
    <w:rsid w:val="0017779F"/>
    <w:rsid w:val="001916B8"/>
    <w:rsid w:val="001974DF"/>
    <w:rsid w:val="001A74E9"/>
    <w:rsid w:val="001C44DA"/>
    <w:rsid w:val="001C4FDA"/>
    <w:rsid w:val="001D440C"/>
    <w:rsid w:val="00220CD0"/>
    <w:rsid w:val="00227FEF"/>
    <w:rsid w:val="00261554"/>
    <w:rsid w:val="00280D58"/>
    <w:rsid w:val="00303B4C"/>
    <w:rsid w:val="00336A38"/>
    <w:rsid w:val="00340AFA"/>
    <w:rsid w:val="00366CFB"/>
    <w:rsid w:val="00373508"/>
    <w:rsid w:val="003C279D"/>
    <w:rsid w:val="003E5688"/>
    <w:rsid w:val="003F0A5F"/>
    <w:rsid w:val="003F6E42"/>
    <w:rsid w:val="00411AF1"/>
    <w:rsid w:val="00420E41"/>
    <w:rsid w:val="00424C94"/>
    <w:rsid w:val="00426491"/>
    <w:rsid w:val="00451746"/>
    <w:rsid w:val="00470EAC"/>
    <w:rsid w:val="00495FD8"/>
    <w:rsid w:val="004B0A65"/>
    <w:rsid w:val="004B1BE9"/>
    <w:rsid w:val="00500C0C"/>
    <w:rsid w:val="00546678"/>
    <w:rsid w:val="005667BD"/>
    <w:rsid w:val="00590B77"/>
    <w:rsid w:val="005A342D"/>
    <w:rsid w:val="005C363E"/>
    <w:rsid w:val="005D61F3"/>
    <w:rsid w:val="005F76B0"/>
    <w:rsid w:val="00634F61"/>
    <w:rsid w:val="006A0CB7"/>
    <w:rsid w:val="006D702C"/>
    <w:rsid w:val="006F0259"/>
    <w:rsid w:val="00702755"/>
    <w:rsid w:val="0070472C"/>
    <w:rsid w:val="00722F7B"/>
    <w:rsid w:val="00762949"/>
    <w:rsid w:val="007872B4"/>
    <w:rsid w:val="007D62D5"/>
    <w:rsid w:val="00813B2E"/>
    <w:rsid w:val="008320F6"/>
    <w:rsid w:val="00837DBB"/>
    <w:rsid w:val="00841223"/>
    <w:rsid w:val="00846BE9"/>
    <w:rsid w:val="00853207"/>
    <w:rsid w:val="008713A4"/>
    <w:rsid w:val="00875F10"/>
    <w:rsid w:val="008A33ED"/>
    <w:rsid w:val="008C7015"/>
    <w:rsid w:val="008D1DFB"/>
    <w:rsid w:val="008E5E3F"/>
    <w:rsid w:val="00911881"/>
    <w:rsid w:val="00914904"/>
    <w:rsid w:val="00932BED"/>
    <w:rsid w:val="00950EDF"/>
    <w:rsid w:val="009515F0"/>
    <w:rsid w:val="009A1E3D"/>
    <w:rsid w:val="009E6E93"/>
    <w:rsid w:val="009F1518"/>
    <w:rsid w:val="00A15971"/>
    <w:rsid w:val="00A22C90"/>
    <w:rsid w:val="00A66020"/>
    <w:rsid w:val="00AB02EE"/>
    <w:rsid w:val="00AD6FFC"/>
    <w:rsid w:val="00AE67BC"/>
    <w:rsid w:val="00AF31E6"/>
    <w:rsid w:val="00B120B2"/>
    <w:rsid w:val="00B219FA"/>
    <w:rsid w:val="00B35EEE"/>
    <w:rsid w:val="00B50340"/>
    <w:rsid w:val="00B8517A"/>
    <w:rsid w:val="00BA6446"/>
    <w:rsid w:val="00BD47B7"/>
    <w:rsid w:val="00C3598A"/>
    <w:rsid w:val="00C409A8"/>
    <w:rsid w:val="00C44800"/>
    <w:rsid w:val="00C52EC2"/>
    <w:rsid w:val="00C6123D"/>
    <w:rsid w:val="00C61DC1"/>
    <w:rsid w:val="00C64AFF"/>
    <w:rsid w:val="00C8624A"/>
    <w:rsid w:val="00CA5363"/>
    <w:rsid w:val="00CB56EC"/>
    <w:rsid w:val="00CB6D60"/>
    <w:rsid w:val="00CC5815"/>
    <w:rsid w:val="00CE24B8"/>
    <w:rsid w:val="00CE5849"/>
    <w:rsid w:val="00D4210C"/>
    <w:rsid w:val="00D45D27"/>
    <w:rsid w:val="00D86E57"/>
    <w:rsid w:val="00E341E5"/>
    <w:rsid w:val="00E473D6"/>
    <w:rsid w:val="00E61903"/>
    <w:rsid w:val="00E64116"/>
    <w:rsid w:val="00E80915"/>
    <w:rsid w:val="00EB057D"/>
    <w:rsid w:val="00EB5C85"/>
    <w:rsid w:val="00EE09AD"/>
    <w:rsid w:val="00F053E5"/>
    <w:rsid w:val="00F10D2D"/>
    <w:rsid w:val="00F16831"/>
    <w:rsid w:val="00F41C33"/>
    <w:rsid w:val="00F4536A"/>
    <w:rsid w:val="00F53584"/>
    <w:rsid w:val="00F549E5"/>
    <w:rsid w:val="00F72368"/>
    <w:rsid w:val="00F821F6"/>
    <w:rsid w:val="00F947A4"/>
    <w:rsid w:val="00FA2FD9"/>
    <w:rsid w:val="00FB00E7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CA6E3BE-42D9-4CC4-9DE4-E79DF851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837DBB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2011-12-26T14:43:00Z</cp:lastPrinted>
  <dcterms:created xsi:type="dcterms:W3CDTF">2022-07-09T13:32:00Z</dcterms:created>
  <dcterms:modified xsi:type="dcterms:W3CDTF">2022-07-09T13:32:00Z</dcterms:modified>
</cp:coreProperties>
</file>