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2117" w14:textId="77777777" w:rsidR="00E64116" w:rsidRPr="005817EC" w:rsidRDefault="00AD4883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14:paraId="449D53E9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4C6B32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62A8E257" w14:textId="77777777" w:rsidR="00E64116" w:rsidRPr="008713A4" w:rsidRDefault="00AD488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04001580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2458693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0487C4A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7D4CFEA" w14:textId="77777777" w:rsidR="00E64116" w:rsidRPr="008713A4" w:rsidRDefault="00AD4883" w:rsidP="004C6B32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651ABE">
        <w:rPr>
          <w:rFonts w:hint="cs"/>
          <w:b/>
          <w:bCs/>
          <w:rtl/>
        </w:rPr>
        <w:t xml:space="preserve"> </w:t>
      </w:r>
      <w:r w:rsidR="004C6B32">
        <w:rPr>
          <w:rFonts w:hint="cs"/>
          <w:b/>
          <w:bCs/>
          <w:rtl/>
        </w:rPr>
        <w:t>277</w:t>
      </w:r>
    </w:p>
    <w:p w14:paraId="4A392437" w14:textId="77777777" w:rsidR="00E64116" w:rsidRPr="008713A4" w:rsidRDefault="00AD488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D2F3484" w14:textId="77777777" w:rsidR="00E64116" w:rsidRPr="008713A4" w:rsidRDefault="00AD488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כ"ב באייר התשע"ב (14 במאי 2012), שעה 10:45</w:t>
      </w:r>
    </w:p>
    <w:p w14:paraId="66FE59F5" w14:textId="77777777" w:rsidR="00E64116" w:rsidRPr="008713A4" w:rsidRDefault="00E64116" w:rsidP="008320F6">
      <w:pPr>
        <w:ind w:firstLine="0"/>
        <w:rPr>
          <w:rtl/>
        </w:rPr>
      </w:pPr>
    </w:p>
    <w:p w14:paraId="46CDFA13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6FF7E38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29A29F2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F480F91" w14:textId="77777777" w:rsidR="00E64116" w:rsidRPr="008713A4" w:rsidRDefault="00AD4883" w:rsidP="00983F6D">
      <w:pPr>
        <w:ind w:firstLine="0"/>
        <w:rPr>
          <w:rFonts w:hint="cs"/>
          <w:rtl/>
        </w:rPr>
      </w:pPr>
      <w:r w:rsidRPr="00AD4883">
        <w:rPr>
          <w:rtl/>
        </w:rPr>
        <w:t>1. קביעת שעות ישיבת הכנסת ביום בחירת מבקר המדינה</w:t>
      </w:r>
      <w:r w:rsidR="00C03AD6">
        <w:rPr>
          <w:rFonts w:hint="cs"/>
          <w:rtl/>
        </w:rPr>
        <w:t>.</w:t>
      </w:r>
    </w:p>
    <w:p w14:paraId="2A8A01D2" w14:textId="77777777" w:rsidR="00E64116" w:rsidRDefault="00AD4883" w:rsidP="00C03AD6">
      <w:pPr>
        <w:ind w:firstLine="0"/>
        <w:rPr>
          <w:rtl/>
        </w:rPr>
      </w:pPr>
      <w:r w:rsidRPr="00AD4883">
        <w:rPr>
          <w:rtl/>
        </w:rPr>
        <w:t xml:space="preserve">2. בקשת יו"ר ועדת העבודה הרווחה והבריאות להעברת </w:t>
      </w:r>
      <w:r w:rsidR="001A471D">
        <w:rPr>
          <w:rFonts w:hint="cs"/>
          <w:rtl/>
        </w:rPr>
        <w:t xml:space="preserve">הצעת </w:t>
      </w:r>
      <w:r w:rsidRPr="00AD4883">
        <w:rPr>
          <w:rtl/>
        </w:rPr>
        <w:t>חוק העונשין (תיקון</w:t>
      </w:r>
      <w:r w:rsidR="0060252A">
        <w:rPr>
          <w:rFonts w:hint="cs"/>
          <w:rtl/>
        </w:rPr>
        <w:t xml:space="preserve"> </w:t>
      </w:r>
      <w:r w:rsidRPr="00AD4883">
        <w:rPr>
          <w:rtl/>
        </w:rPr>
        <w:t>- תקיפת עובד סוציאלי), התשע"א-2011 (פ/2781/18) של ח"כ רחל אדטו, מוועדת החוקה, חוק ומשפט לדיון בוועדת העבודה הרווחה והבריאות.</w:t>
      </w:r>
    </w:p>
    <w:p w14:paraId="0B74AE75" w14:textId="77777777" w:rsidR="00AD4883" w:rsidRDefault="00AD4883" w:rsidP="008320F6">
      <w:pPr>
        <w:ind w:firstLine="0"/>
        <w:rPr>
          <w:rtl/>
        </w:rPr>
      </w:pPr>
    </w:p>
    <w:p w14:paraId="165577D4" w14:textId="77777777" w:rsidR="00AD4883" w:rsidRPr="008713A4" w:rsidRDefault="00AD4883" w:rsidP="008320F6">
      <w:pPr>
        <w:ind w:firstLine="0"/>
        <w:rPr>
          <w:rtl/>
        </w:rPr>
      </w:pPr>
    </w:p>
    <w:p w14:paraId="67E2B1C4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ECA9D6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E05FD52" w14:textId="77777777" w:rsidR="00E64116" w:rsidRPr="00AD4883" w:rsidRDefault="00AD4883" w:rsidP="008320F6">
      <w:pPr>
        <w:ind w:firstLine="0"/>
        <w:outlineLvl w:val="0"/>
        <w:rPr>
          <w:rtl/>
        </w:rPr>
      </w:pPr>
      <w:r w:rsidRPr="00AD4883">
        <w:rPr>
          <w:rtl/>
        </w:rPr>
        <w:t>יריב לוין – היו"ר</w:t>
      </w:r>
    </w:p>
    <w:p w14:paraId="06D3F88D" w14:textId="77777777" w:rsidR="00AD4883" w:rsidRPr="00AD4883" w:rsidRDefault="00AD4883" w:rsidP="008320F6">
      <w:pPr>
        <w:ind w:firstLine="0"/>
        <w:outlineLvl w:val="0"/>
        <w:rPr>
          <w:rtl/>
        </w:rPr>
      </w:pPr>
      <w:r w:rsidRPr="00AD4883">
        <w:rPr>
          <w:rtl/>
        </w:rPr>
        <w:t>נסים זאב</w:t>
      </w:r>
    </w:p>
    <w:p w14:paraId="0CF2F0D3" w14:textId="77777777" w:rsidR="00AD4883" w:rsidRPr="00AD4883" w:rsidRDefault="00AD4883" w:rsidP="008320F6">
      <w:pPr>
        <w:ind w:firstLine="0"/>
        <w:outlineLvl w:val="0"/>
        <w:rPr>
          <w:rtl/>
        </w:rPr>
      </w:pPr>
      <w:r w:rsidRPr="00AD4883">
        <w:rPr>
          <w:rtl/>
        </w:rPr>
        <w:t>אברהם מיכאלי</w:t>
      </w:r>
    </w:p>
    <w:p w14:paraId="5F0D7996" w14:textId="77777777" w:rsidR="00AD4883" w:rsidRDefault="00AD4883" w:rsidP="008320F6">
      <w:pPr>
        <w:ind w:firstLine="0"/>
        <w:outlineLvl w:val="0"/>
        <w:rPr>
          <w:rtl/>
        </w:rPr>
      </w:pPr>
      <w:r w:rsidRPr="00AD4883">
        <w:rPr>
          <w:rtl/>
        </w:rPr>
        <w:t>דוד רותם</w:t>
      </w:r>
    </w:p>
    <w:p w14:paraId="22FE4C68" w14:textId="77777777" w:rsidR="00AD4883" w:rsidRPr="008713A4" w:rsidRDefault="00AD4883" w:rsidP="008320F6">
      <w:pPr>
        <w:ind w:firstLine="0"/>
        <w:outlineLvl w:val="0"/>
        <w:rPr>
          <w:u w:val="single"/>
        </w:rPr>
      </w:pPr>
    </w:p>
    <w:p w14:paraId="10C5EE4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451D72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2B6EA93" w14:textId="77777777" w:rsidR="00AD4883" w:rsidRPr="008713A4" w:rsidRDefault="00AD488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ירדנה מלר-הורביץ </w:t>
      </w:r>
      <w:r>
        <w:rPr>
          <w:rtl/>
        </w:rPr>
        <w:t>–</w:t>
      </w:r>
      <w:r>
        <w:rPr>
          <w:rFonts w:hint="cs"/>
          <w:rtl/>
        </w:rPr>
        <w:t xml:space="preserve"> מזכירת הכנסת</w:t>
      </w:r>
    </w:p>
    <w:p w14:paraId="5E51DE38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05C6FBDD" w14:textId="77777777" w:rsidR="00651ABE" w:rsidRPr="008713A4" w:rsidRDefault="00651ABE" w:rsidP="008320F6">
      <w:pPr>
        <w:ind w:firstLine="0"/>
        <w:outlineLvl w:val="0"/>
        <w:rPr>
          <w:rFonts w:hint="cs"/>
          <w:rtl/>
        </w:rPr>
      </w:pPr>
    </w:p>
    <w:p w14:paraId="3DB907E1" w14:textId="77777777" w:rsidR="00E64116" w:rsidRPr="008713A4" w:rsidRDefault="005429EA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7E701E39" w14:textId="77777777" w:rsidR="00E64116" w:rsidRPr="008713A4" w:rsidRDefault="00AD4883" w:rsidP="008320F6">
      <w:pPr>
        <w:ind w:firstLine="0"/>
        <w:outlineLvl w:val="0"/>
      </w:pPr>
      <w:r>
        <w:rPr>
          <w:rtl/>
        </w:rPr>
        <w:t>ארבל אסטרחן</w:t>
      </w:r>
    </w:p>
    <w:p w14:paraId="2E44689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16D5AAD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B3C4EF4" w14:textId="77777777" w:rsidR="00E64116" w:rsidRPr="008713A4" w:rsidRDefault="00AD4883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43ADB1A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984D9F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14:paraId="78AA9618" w14:textId="77777777" w:rsidR="00E64116" w:rsidRPr="008713A4" w:rsidRDefault="00AD4883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14:paraId="434D0DEE" w14:textId="77777777" w:rsidR="007872B4" w:rsidRDefault="00E64116" w:rsidP="00983F6D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AD4883">
        <w:rPr>
          <w:rtl/>
        </w:rPr>
        <w:lastRenderedPageBreak/>
        <w:t>קביעת שעות ישיבת הכנסת ביום בחירת מבקר המדינה</w:t>
      </w:r>
    </w:p>
    <w:p w14:paraId="7E1C3CFF" w14:textId="77777777" w:rsidR="00AD4883" w:rsidRDefault="00AD4883" w:rsidP="00AD4883">
      <w:pPr>
        <w:pStyle w:val="KeepWithNext"/>
        <w:rPr>
          <w:rFonts w:hint="cs"/>
          <w:rtl/>
        </w:rPr>
      </w:pPr>
    </w:p>
    <w:p w14:paraId="1C5D052A" w14:textId="77777777" w:rsidR="00AD4883" w:rsidRDefault="00AD4883" w:rsidP="00AD488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79BDFEB" w14:textId="77777777" w:rsidR="00AD4883" w:rsidRDefault="00AD4883" w:rsidP="00AD4883">
      <w:pPr>
        <w:pStyle w:val="KeepWithNext"/>
        <w:rPr>
          <w:rFonts w:hint="cs"/>
          <w:rtl/>
        </w:rPr>
      </w:pPr>
    </w:p>
    <w:p w14:paraId="71EA1508" w14:textId="77777777" w:rsidR="00AD4883" w:rsidRDefault="00140FF2" w:rsidP="00AD4883">
      <w:pPr>
        <w:rPr>
          <w:rFonts w:hint="cs"/>
          <w:rtl/>
        </w:rPr>
      </w:pPr>
      <w:r>
        <w:rPr>
          <w:rFonts w:hint="cs"/>
          <w:rtl/>
        </w:rPr>
        <w:t xml:space="preserve">בוקר טוב. </w:t>
      </w:r>
      <w:r w:rsidR="00983F6D">
        <w:rPr>
          <w:rFonts w:hint="cs"/>
          <w:rtl/>
        </w:rPr>
        <w:t xml:space="preserve">אני פותח </w:t>
      </w:r>
      <w:bookmarkStart w:id="0" w:name="_ETM_Q1_163751"/>
      <w:bookmarkEnd w:id="0"/>
      <w:r w:rsidR="00983F6D">
        <w:rPr>
          <w:rFonts w:hint="cs"/>
          <w:rtl/>
        </w:rPr>
        <w:t xml:space="preserve">את הישיבה. על סדר-יומנו שני נושאים. הנושא הראשון, קביעת שעות </w:t>
      </w:r>
      <w:bookmarkStart w:id="1" w:name="_ETM_Q1_168478"/>
      <w:bookmarkEnd w:id="1"/>
      <w:r w:rsidR="00983F6D">
        <w:rPr>
          <w:rFonts w:hint="cs"/>
          <w:rtl/>
        </w:rPr>
        <w:t xml:space="preserve">ישיבת הכנסת ביום בחירת מבקר המדינה. </w:t>
      </w:r>
      <w:r w:rsidR="00EA07C4">
        <w:rPr>
          <w:rFonts w:hint="cs"/>
          <w:rtl/>
        </w:rPr>
        <w:t>על-פי מכתב</w:t>
      </w:r>
      <w:bookmarkStart w:id="2" w:name="_ETM_Q1_176141"/>
      <w:bookmarkEnd w:id="2"/>
      <w:r w:rsidR="00EA07C4">
        <w:rPr>
          <w:rFonts w:hint="cs"/>
          <w:rtl/>
        </w:rPr>
        <w:t>ה של מזכירת הכנסת</w:t>
      </w:r>
      <w:r w:rsidR="003D3457">
        <w:rPr>
          <w:rFonts w:hint="cs"/>
          <w:rtl/>
        </w:rPr>
        <w:t>,</w:t>
      </w:r>
      <w:r w:rsidR="00EA07C4">
        <w:rPr>
          <w:rFonts w:hint="cs"/>
          <w:rtl/>
        </w:rPr>
        <w:t xml:space="preserve"> הודיע יושב-ראש הכנסת מראש במכתב לחברי </w:t>
      </w:r>
      <w:bookmarkStart w:id="3" w:name="_ETM_Q1_181791"/>
      <w:bookmarkEnd w:id="3"/>
      <w:r w:rsidR="00EA07C4">
        <w:rPr>
          <w:rFonts w:hint="cs"/>
          <w:rtl/>
        </w:rPr>
        <w:t xml:space="preserve">הכנסת כי בחירת המבקר תתקיים ביום שני, </w:t>
      </w:r>
      <w:r w:rsidR="001F43A2">
        <w:rPr>
          <w:rFonts w:hint="cs"/>
          <w:rtl/>
        </w:rPr>
        <w:t xml:space="preserve">14 במאי 2012, </w:t>
      </w:r>
      <w:bookmarkStart w:id="4" w:name="_ETM_Q1_181654"/>
      <w:bookmarkEnd w:id="4"/>
      <w:r w:rsidR="001F43A2">
        <w:rPr>
          <w:rFonts w:hint="cs"/>
          <w:rtl/>
        </w:rPr>
        <w:t xml:space="preserve">בשעה 16:00, ועם סיום הישיבה המיוחדת תחל ישיבת הכנסת הרגילה. </w:t>
      </w:r>
      <w:bookmarkStart w:id="5" w:name="_ETM_Q1_190234"/>
      <w:bookmarkEnd w:id="5"/>
      <w:r w:rsidR="001F43A2">
        <w:rPr>
          <w:rFonts w:hint="cs"/>
          <w:rtl/>
        </w:rPr>
        <w:t xml:space="preserve">מתבקש אישורנו להודעה הזאת. </w:t>
      </w:r>
    </w:p>
    <w:p w14:paraId="3C35CBDE" w14:textId="77777777" w:rsidR="001F43A2" w:rsidRDefault="001F43A2" w:rsidP="00AD4883">
      <w:pPr>
        <w:rPr>
          <w:rFonts w:hint="cs"/>
          <w:rtl/>
        </w:rPr>
      </w:pPr>
    </w:p>
    <w:p w14:paraId="76DAD624" w14:textId="77777777" w:rsidR="001F43A2" w:rsidRDefault="001F43A2" w:rsidP="00405B9B">
      <w:pPr>
        <w:rPr>
          <w:rFonts w:hint="cs"/>
          <w:rtl/>
        </w:rPr>
      </w:pPr>
      <w:r>
        <w:rPr>
          <w:rFonts w:hint="cs"/>
          <w:rtl/>
        </w:rPr>
        <w:t xml:space="preserve">כמו בכמה מקרים </w:t>
      </w:r>
      <w:bookmarkStart w:id="6" w:name="_ETM_Q1_190165"/>
      <w:bookmarkEnd w:id="6"/>
      <w:r>
        <w:rPr>
          <w:rFonts w:hint="cs"/>
          <w:rtl/>
        </w:rPr>
        <w:t xml:space="preserve">קודמים שהערתי, אני מעיר </w:t>
      </w:r>
      <w:r w:rsidR="00BC149E">
        <w:rPr>
          <w:rFonts w:hint="cs"/>
          <w:rtl/>
        </w:rPr>
        <w:t xml:space="preserve">גם הפעם שטוב היה אם </w:t>
      </w:r>
      <w:bookmarkStart w:id="7" w:name="_ETM_Q1_196250"/>
      <w:bookmarkEnd w:id="7"/>
      <w:r w:rsidR="00BC149E">
        <w:rPr>
          <w:rFonts w:hint="cs"/>
          <w:rtl/>
        </w:rPr>
        <w:t>האישור היה מתבקש מראש ולא אחרי שיצאו כל ההודעות.</w:t>
      </w:r>
      <w:r w:rsidR="00405B9B">
        <w:rPr>
          <w:rFonts w:hint="cs"/>
          <w:rtl/>
        </w:rPr>
        <w:t xml:space="preserve"> היה טוב שלא נהיה שוב חותמת </w:t>
      </w:r>
      <w:bookmarkStart w:id="8" w:name="_ETM_Q1_212729"/>
      <w:bookmarkEnd w:id="8"/>
      <w:r w:rsidR="00405B9B">
        <w:rPr>
          <w:rFonts w:hint="cs"/>
          <w:rtl/>
        </w:rPr>
        <w:t xml:space="preserve">גומי, אלא היו מודיעים לנו לפני שהמכתב יצא. </w:t>
      </w:r>
      <w:r w:rsidR="00BC149E">
        <w:rPr>
          <w:rFonts w:hint="cs"/>
          <w:rtl/>
        </w:rPr>
        <w:t xml:space="preserve">אבל </w:t>
      </w:r>
      <w:bookmarkStart w:id="9" w:name="_ETM_Q1_202673"/>
      <w:bookmarkEnd w:id="9"/>
      <w:r w:rsidR="00BC149E">
        <w:rPr>
          <w:rFonts w:hint="cs"/>
          <w:rtl/>
        </w:rPr>
        <w:t xml:space="preserve">במקרה הזה, טוב שתתקיים הישיבה וייבחר מבקר המדינה. </w:t>
      </w:r>
    </w:p>
    <w:p w14:paraId="445622C2" w14:textId="77777777" w:rsidR="00BC149E" w:rsidRDefault="00BC149E" w:rsidP="00AD4883">
      <w:pPr>
        <w:rPr>
          <w:rFonts w:hint="cs"/>
          <w:rtl/>
        </w:rPr>
      </w:pPr>
      <w:bookmarkStart w:id="10" w:name="_ETM_Q1_216161"/>
      <w:bookmarkStart w:id="11" w:name="_ETM_Q1_216444"/>
      <w:bookmarkEnd w:id="10"/>
      <w:bookmarkEnd w:id="11"/>
    </w:p>
    <w:p w14:paraId="378033BC" w14:textId="77777777" w:rsidR="00BC149E" w:rsidRDefault="00BC149E" w:rsidP="00BC149E">
      <w:pPr>
        <w:pStyle w:val="a"/>
        <w:keepNext/>
        <w:rPr>
          <w:rFonts w:hint="cs"/>
          <w:rtl/>
        </w:rPr>
      </w:pPr>
      <w:r>
        <w:rPr>
          <w:rtl/>
        </w:rPr>
        <w:t>ירדנה מלר-הורביץ:</w:t>
      </w:r>
    </w:p>
    <w:p w14:paraId="4C4D832C" w14:textId="77777777" w:rsidR="00BC149E" w:rsidRDefault="00BC149E" w:rsidP="00BC149E">
      <w:pPr>
        <w:pStyle w:val="KeepWithNext"/>
        <w:rPr>
          <w:rFonts w:hint="cs"/>
          <w:rtl/>
        </w:rPr>
      </w:pPr>
    </w:p>
    <w:p w14:paraId="54ADFA96" w14:textId="77777777" w:rsidR="00BC149E" w:rsidRDefault="00BC149E" w:rsidP="00BC149E">
      <w:pPr>
        <w:rPr>
          <w:rFonts w:hint="cs"/>
          <w:rtl/>
        </w:rPr>
      </w:pPr>
      <w:r>
        <w:rPr>
          <w:rFonts w:hint="cs"/>
          <w:rtl/>
        </w:rPr>
        <w:t>היה הפיזו</w:t>
      </w:r>
      <w:bookmarkStart w:id="12" w:name="_ETM_Q1_216468"/>
      <w:bookmarkEnd w:id="12"/>
      <w:r w:rsidR="00405B9B">
        <w:rPr>
          <w:rFonts w:hint="cs"/>
          <w:rtl/>
        </w:rPr>
        <w:t xml:space="preserve">ר של הכנסת. </w:t>
      </w:r>
    </w:p>
    <w:p w14:paraId="317330E6" w14:textId="77777777" w:rsidR="00405B9B" w:rsidRDefault="00405B9B" w:rsidP="00BC149E">
      <w:pPr>
        <w:rPr>
          <w:rFonts w:hint="cs"/>
          <w:rtl/>
        </w:rPr>
      </w:pPr>
    </w:p>
    <w:p w14:paraId="2B27AA51" w14:textId="77777777" w:rsidR="00405B9B" w:rsidRDefault="00405B9B" w:rsidP="00405B9B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2BBDB932" w14:textId="77777777" w:rsidR="00405B9B" w:rsidRDefault="00405B9B" w:rsidP="00405B9B">
      <w:pPr>
        <w:pStyle w:val="KeepWithNext"/>
        <w:rPr>
          <w:rFonts w:hint="cs"/>
          <w:rtl/>
        </w:rPr>
      </w:pPr>
    </w:p>
    <w:p w14:paraId="28768FDA" w14:textId="77777777" w:rsidR="00405B9B" w:rsidRDefault="00405B9B" w:rsidP="00405B9B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3" w:name="_ETM_Q1_219987"/>
      <w:bookmarkEnd w:id="13"/>
      <w:r>
        <w:rPr>
          <w:rFonts w:hint="cs"/>
          <w:rtl/>
        </w:rPr>
        <w:t>מה, אז יפזרו את הכנסת. מה זה קשור אחד לשני?</w:t>
      </w:r>
      <w:bookmarkStart w:id="14" w:name="_ETM_Q1_223567"/>
      <w:bookmarkEnd w:id="14"/>
    </w:p>
    <w:p w14:paraId="67796C1E" w14:textId="77777777" w:rsidR="00405B9B" w:rsidRDefault="00405B9B" w:rsidP="00405B9B">
      <w:pPr>
        <w:rPr>
          <w:rFonts w:hint="cs"/>
          <w:rtl/>
        </w:rPr>
      </w:pPr>
    </w:p>
    <w:p w14:paraId="3835B781" w14:textId="77777777" w:rsidR="00405B9B" w:rsidRDefault="00405B9B" w:rsidP="00405B9B">
      <w:pPr>
        <w:pStyle w:val="a"/>
        <w:keepNext/>
        <w:rPr>
          <w:rFonts w:hint="cs"/>
          <w:rtl/>
        </w:rPr>
      </w:pPr>
      <w:bookmarkStart w:id="15" w:name="_ETM_Q1_223836"/>
      <w:bookmarkEnd w:id="15"/>
      <w:r>
        <w:rPr>
          <w:rtl/>
        </w:rPr>
        <w:t>ירדנה מלר-הורביץ:</w:t>
      </w:r>
    </w:p>
    <w:p w14:paraId="7FCDAC52" w14:textId="77777777" w:rsidR="00405B9B" w:rsidRDefault="00405B9B" w:rsidP="00405B9B">
      <w:pPr>
        <w:pStyle w:val="KeepWithNext"/>
        <w:rPr>
          <w:rFonts w:hint="cs"/>
          <w:rtl/>
        </w:rPr>
      </w:pPr>
    </w:p>
    <w:p w14:paraId="1058CB8A" w14:textId="77777777" w:rsidR="00405B9B" w:rsidRDefault="00405B9B" w:rsidP="00405B9B">
      <w:pPr>
        <w:rPr>
          <w:rFonts w:hint="cs"/>
          <w:rtl/>
        </w:rPr>
      </w:pPr>
      <w:r>
        <w:rPr>
          <w:rFonts w:hint="cs"/>
          <w:rtl/>
        </w:rPr>
        <w:t xml:space="preserve">חשבנו </w:t>
      </w:r>
      <w:bookmarkStart w:id="16" w:name="_ETM_Q1_223122"/>
      <w:bookmarkEnd w:id="16"/>
      <w:r>
        <w:rPr>
          <w:rFonts w:hint="cs"/>
          <w:rtl/>
        </w:rPr>
        <w:t xml:space="preserve">שתהיה ישיבה מיוחדת ביום שני ב-16:00. אבל אני מקבלת את </w:t>
      </w:r>
      <w:bookmarkStart w:id="17" w:name="_ETM_Q1_225994"/>
      <w:bookmarkEnd w:id="17"/>
      <w:r>
        <w:rPr>
          <w:rFonts w:hint="cs"/>
          <w:rtl/>
        </w:rPr>
        <w:t xml:space="preserve">ההערה. </w:t>
      </w:r>
    </w:p>
    <w:p w14:paraId="39852973" w14:textId="77777777" w:rsidR="00405B9B" w:rsidRDefault="00405B9B" w:rsidP="00405B9B">
      <w:pPr>
        <w:rPr>
          <w:rFonts w:hint="cs"/>
          <w:rtl/>
        </w:rPr>
      </w:pPr>
      <w:bookmarkStart w:id="18" w:name="_ETM_Q1_227627"/>
      <w:bookmarkEnd w:id="18"/>
    </w:p>
    <w:p w14:paraId="44940315" w14:textId="77777777" w:rsidR="00405B9B" w:rsidRDefault="00405B9B" w:rsidP="00405B9B">
      <w:pPr>
        <w:pStyle w:val="af"/>
        <w:keepNext/>
        <w:rPr>
          <w:rFonts w:hint="cs"/>
          <w:rtl/>
        </w:rPr>
      </w:pPr>
      <w:bookmarkStart w:id="19" w:name="_ETM_Q1_227885"/>
      <w:bookmarkEnd w:id="19"/>
      <w:r>
        <w:rPr>
          <w:rtl/>
        </w:rPr>
        <w:t>היו"ר יריב לוין:</w:t>
      </w:r>
    </w:p>
    <w:p w14:paraId="7D472274" w14:textId="77777777" w:rsidR="00405B9B" w:rsidRDefault="00405B9B" w:rsidP="00405B9B">
      <w:pPr>
        <w:pStyle w:val="KeepWithNext"/>
        <w:rPr>
          <w:rFonts w:hint="cs"/>
          <w:rtl/>
        </w:rPr>
      </w:pPr>
    </w:p>
    <w:p w14:paraId="2D01B693" w14:textId="77777777" w:rsidR="00405B9B" w:rsidRDefault="00405B9B" w:rsidP="00405B9B">
      <w:pPr>
        <w:rPr>
          <w:rFonts w:hint="cs"/>
          <w:rtl/>
        </w:rPr>
      </w:pPr>
      <w:r>
        <w:rPr>
          <w:rFonts w:hint="cs"/>
          <w:rtl/>
        </w:rPr>
        <w:t xml:space="preserve">אני לא רוצה לעשות משברים על ענייני פרוצדורה, </w:t>
      </w:r>
      <w:bookmarkStart w:id="20" w:name="_ETM_Q1_230087"/>
      <w:bookmarkEnd w:id="20"/>
      <w:r>
        <w:rPr>
          <w:rFonts w:hint="cs"/>
          <w:rtl/>
        </w:rPr>
        <w:t xml:space="preserve">אבל באיזשהו מקום אני חושב שזה לא נכון שזה יהיה </w:t>
      </w:r>
      <w:bookmarkStart w:id="21" w:name="_ETM_Q1_237319"/>
      <w:bookmarkEnd w:id="21"/>
      <w:r>
        <w:rPr>
          <w:rFonts w:hint="cs"/>
          <w:rtl/>
        </w:rPr>
        <w:t xml:space="preserve">כך. </w:t>
      </w:r>
    </w:p>
    <w:p w14:paraId="35C5F7C0" w14:textId="77777777" w:rsidR="00405B9B" w:rsidRDefault="00405B9B" w:rsidP="00405B9B">
      <w:pPr>
        <w:rPr>
          <w:rFonts w:hint="cs"/>
          <w:rtl/>
        </w:rPr>
      </w:pPr>
      <w:bookmarkStart w:id="22" w:name="_ETM_Q1_239079"/>
      <w:bookmarkEnd w:id="22"/>
    </w:p>
    <w:p w14:paraId="06BE4C22" w14:textId="77777777" w:rsidR="00405B9B" w:rsidRDefault="00405B9B" w:rsidP="00405B9B">
      <w:pPr>
        <w:pStyle w:val="a"/>
        <w:keepNext/>
        <w:rPr>
          <w:rFonts w:hint="cs"/>
          <w:rtl/>
        </w:rPr>
      </w:pPr>
      <w:bookmarkStart w:id="23" w:name="_ETM_Q1_239355"/>
      <w:bookmarkEnd w:id="23"/>
      <w:r>
        <w:rPr>
          <w:rtl/>
        </w:rPr>
        <w:t>ירדנה מלר-הורביץ:</w:t>
      </w:r>
    </w:p>
    <w:p w14:paraId="4D7B5D7D" w14:textId="77777777" w:rsidR="00405B9B" w:rsidRDefault="00405B9B" w:rsidP="00405B9B">
      <w:pPr>
        <w:pStyle w:val="KeepWithNext"/>
        <w:rPr>
          <w:rFonts w:hint="cs"/>
          <w:rtl/>
        </w:rPr>
      </w:pPr>
    </w:p>
    <w:p w14:paraId="10BE538A" w14:textId="77777777" w:rsidR="00405B9B" w:rsidRDefault="00405B9B" w:rsidP="00405B9B">
      <w:pPr>
        <w:rPr>
          <w:rFonts w:hint="cs"/>
          <w:rtl/>
        </w:rPr>
      </w:pPr>
      <w:r>
        <w:rPr>
          <w:rFonts w:hint="cs"/>
          <w:rtl/>
        </w:rPr>
        <w:t xml:space="preserve">אני מסכימה. אבל הנסיבות היו כאלה שחשבנו שהכנסת מתפזרת וזאת תהיה ישיבה מיוחדת. </w:t>
      </w:r>
      <w:bookmarkStart w:id="24" w:name="_ETM_Q1_240303"/>
      <w:bookmarkEnd w:id="24"/>
    </w:p>
    <w:p w14:paraId="7097816A" w14:textId="77777777" w:rsidR="00405B9B" w:rsidRDefault="00405B9B" w:rsidP="00405B9B">
      <w:pPr>
        <w:rPr>
          <w:rFonts w:hint="cs"/>
          <w:rtl/>
        </w:rPr>
      </w:pPr>
    </w:p>
    <w:p w14:paraId="7F4CA6C1" w14:textId="77777777" w:rsidR="00405B9B" w:rsidRDefault="00454FE8" w:rsidP="00454FE8">
      <w:pPr>
        <w:pStyle w:val="a"/>
        <w:keepNext/>
        <w:rPr>
          <w:rFonts w:hint="cs"/>
          <w:rtl/>
        </w:rPr>
      </w:pPr>
      <w:bookmarkStart w:id="25" w:name="_ETM_Q1_240566"/>
      <w:bookmarkEnd w:id="25"/>
      <w:r>
        <w:rPr>
          <w:rtl/>
        </w:rPr>
        <w:t>נסים זאב:</w:t>
      </w:r>
    </w:p>
    <w:p w14:paraId="3AA64601" w14:textId="77777777" w:rsidR="00454FE8" w:rsidRDefault="00454FE8" w:rsidP="00454FE8">
      <w:pPr>
        <w:pStyle w:val="KeepWithNext"/>
        <w:rPr>
          <w:rFonts w:hint="cs"/>
          <w:rtl/>
        </w:rPr>
      </w:pPr>
    </w:p>
    <w:p w14:paraId="17D87300" w14:textId="77777777" w:rsidR="00454FE8" w:rsidRDefault="00454FE8" w:rsidP="00454FE8">
      <w:pPr>
        <w:rPr>
          <w:rFonts w:hint="cs"/>
          <w:rtl/>
        </w:rPr>
      </w:pPr>
      <w:r>
        <w:rPr>
          <w:rFonts w:hint="cs"/>
          <w:rtl/>
        </w:rPr>
        <w:t xml:space="preserve">אני חושב שלהתחיל ב-16:00 </w:t>
      </w:r>
      <w:bookmarkStart w:id="26" w:name="_ETM_Q1_252548"/>
      <w:bookmarkEnd w:id="26"/>
      <w:r>
        <w:rPr>
          <w:rFonts w:hint="cs"/>
          <w:rtl/>
        </w:rPr>
        <w:t xml:space="preserve">זה קצת מוקדם. זה מכביד מאוד על חברי הכנסת לבוא </w:t>
      </w:r>
      <w:bookmarkStart w:id="27" w:name="_ETM_Q1_256479"/>
      <w:bookmarkEnd w:id="27"/>
      <w:r>
        <w:rPr>
          <w:rFonts w:hint="cs"/>
          <w:rtl/>
        </w:rPr>
        <w:t xml:space="preserve">בזמן. ב-17:00 ממילא כולם נמצאים. </w:t>
      </w:r>
    </w:p>
    <w:p w14:paraId="65C08A49" w14:textId="77777777" w:rsidR="00454FE8" w:rsidRDefault="00454FE8" w:rsidP="00454FE8">
      <w:pPr>
        <w:rPr>
          <w:rFonts w:hint="cs"/>
          <w:rtl/>
        </w:rPr>
      </w:pPr>
      <w:bookmarkStart w:id="28" w:name="_ETM_Q1_264493"/>
      <w:bookmarkEnd w:id="28"/>
    </w:p>
    <w:p w14:paraId="2685F0B5" w14:textId="77777777" w:rsidR="00454FE8" w:rsidRDefault="00454FE8" w:rsidP="00454FE8">
      <w:pPr>
        <w:pStyle w:val="a"/>
        <w:keepNext/>
        <w:rPr>
          <w:rFonts w:hint="cs"/>
          <w:rtl/>
        </w:rPr>
      </w:pPr>
      <w:bookmarkStart w:id="29" w:name="_ETM_Q1_264772"/>
      <w:bookmarkEnd w:id="29"/>
      <w:r>
        <w:rPr>
          <w:rtl/>
        </w:rPr>
        <w:t>דוד רותם:</w:t>
      </w:r>
    </w:p>
    <w:p w14:paraId="7B700F97" w14:textId="77777777" w:rsidR="00454FE8" w:rsidRDefault="00454FE8" w:rsidP="00454FE8">
      <w:pPr>
        <w:pStyle w:val="KeepWithNext"/>
        <w:rPr>
          <w:rFonts w:hint="cs"/>
          <w:rtl/>
        </w:rPr>
      </w:pPr>
    </w:p>
    <w:p w14:paraId="15130AC5" w14:textId="77777777" w:rsidR="00454FE8" w:rsidRDefault="00454FE8" w:rsidP="00454FE8">
      <w:pPr>
        <w:rPr>
          <w:rFonts w:hint="cs"/>
          <w:rtl/>
        </w:rPr>
      </w:pPr>
      <w:r>
        <w:rPr>
          <w:rFonts w:hint="cs"/>
          <w:rtl/>
        </w:rPr>
        <w:t xml:space="preserve">אי-אפשר ב-17:00, כי אז ב-16:00 </w:t>
      </w:r>
      <w:bookmarkStart w:id="30" w:name="_ETM_Q1_262917"/>
      <w:bookmarkEnd w:id="30"/>
      <w:r>
        <w:rPr>
          <w:rFonts w:hint="cs"/>
          <w:rtl/>
        </w:rPr>
        <w:t xml:space="preserve">תהיה הישיבה הרגילה, יתחילו אי-אמון וזה יימשך עד 20:00. </w:t>
      </w:r>
    </w:p>
    <w:p w14:paraId="1690E53C" w14:textId="77777777" w:rsidR="00454FE8" w:rsidRDefault="00454FE8" w:rsidP="00454FE8">
      <w:pPr>
        <w:rPr>
          <w:rFonts w:hint="cs"/>
          <w:rtl/>
        </w:rPr>
      </w:pPr>
    </w:p>
    <w:p w14:paraId="4FB6F514" w14:textId="77777777" w:rsidR="00454FE8" w:rsidRDefault="00454FE8" w:rsidP="00454FE8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38E4E8A4" w14:textId="77777777" w:rsidR="00454FE8" w:rsidRDefault="00454FE8" w:rsidP="00454FE8">
      <w:pPr>
        <w:pStyle w:val="KeepWithNext"/>
        <w:rPr>
          <w:rFonts w:hint="cs"/>
          <w:rtl/>
        </w:rPr>
      </w:pPr>
    </w:p>
    <w:p w14:paraId="40BDB664" w14:textId="77777777" w:rsidR="00454FE8" w:rsidRDefault="00454FE8" w:rsidP="00454FE8">
      <w:pPr>
        <w:rPr>
          <w:rFonts w:hint="cs"/>
          <w:rtl/>
        </w:rPr>
      </w:pPr>
      <w:r>
        <w:rPr>
          <w:rFonts w:hint="cs"/>
          <w:rtl/>
        </w:rPr>
        <w:t xml:space="preserve">תמיד </w:t>
      </w:r>
      <w:bookmarkStart w:id="31" w:name="_ETM_Q1_264404"/>
      <w:bookmarkEnd w:id="31"/>
      <w:r>
        <w:rPr>
          <w:rFonts w:hint="cs"/>
          <w:rtl/>
        </w:rPr>
        <w:t xml:space="preserve">זה היה אחרי האי-אמון. </w:t>
      </w:r>
    </w:p>
    <w:p w14:paraId="490AF9DD" w14:textId="77777777" w:rsidR="00454FE8" w:rsidRDefault="00454FE8" w:rsidP="00454FE8">
      <w:pPr>
        <w:rPr>
          <w:rFonts w:hint="cs"/>
          <w:rtl/>
        </w:rPr>
      </w:pPr>
      <w:bookmarkStart w:id="32" w:name="_ETM_Q1_269748"/>
      <w:bookmarkEnd w:id="32"/>
    </w:p>
    <w:p w14:paraId="45205D77" w14:textId="77777777" w:rsidR="00454FE8" w:rsidRDefault="00AF78A9" w:rsidP="00AF78A9">
      <w:pPr>
        <w:pStyle w:val="af"/>
        <w:keepNext/>
        <w:rPr>
          <w:rFonts w:hint="cs"/>
          <w:rtl/>
        </w:rPr>
      </w:pPr>
      <w:bookmarkStart w:id="33" w:name="_ETM_Q1_269985"/>
      <w:bookmarkEnd w:id="33"/>
      <w:r>
        <w:rPr>
          <w:rtl/>
        </w:rPr>
        <w:t>היו"ר יריב לוין:</w:t>
      </w:r>
    </w:p>
    <w:p w14:paraId="05AE7154" w14:textId="77777777" w:rsidR="00AF78A9" w:rsidRDefault="00AF78A9" w:rsidP="00AF78A9">
      <w:pPr>
        <w:pStyle w:val="KeepWithNext"/>
        <w:rPr>
          <w:rFonts w:hint="cs"/>
          <w:rtl/>
        </w:rPr>
      </w:pPr>
    </w:p>
    <w:p w14:paraId="103E67DA" w14:textId="77777777" w:rsidR="00AF78A9" w:rsidRDefault="00AF78A9" w:rsidP="00AF78A9">
      <w:pPr>
        <w:rPr>
          <w:rFonts w:hint="cs"/>
          <w:rtl/>
        </w:rPr>
      </w:pPr>
      <w:r>
        <w:rPr>
          <w:rFonts w:hint="cs"/>
          <w:rtl/>
        </w:rPr>
        <w:t xml:space="preserve">זה תלוי אילו חברי הכנסת. </w:t>
      </w:r>
      <w:bookmarkStart w:id="34" w:name="_ETM_Q1_268094"/>
      <w:bookmarkEnd w:id="34"/>
      <w:r>
        <w:rPr>
          <w:rFonts w:hint="cs"/>
          <w:rtl/>
        </w:rPr>
        <w:t xml:space="preserve">אלה שבאות שי"ן יכולים לבוא ב-17:00 וכנראה יסתדרו. </w:t>
      </w:r>
      <w:r w:rsidR="007A0997">
        <w:rPr>
          <w:rFonts w:hint="cs"/>
          <w:rtl/>
        </w:rPr>
        <w:t xml:space="preserve">מאלה ששמם מתחיל באל"ף מצפים שיהיו דייקנים. </w:t>
      </w:r>
    </w:p>
    <w:p w14:paraId="4522E2D9" w14:textId="77777777" w:rsidR="007A0997" w:rsidRDefault="007A0997" w:rsidP="00AF78A9">
      <w:pPr>
        <w:rPr>
          <w:rFonts w:hint="cs"/>
          <w:rtl/>
        </w:rPr>
      </w:pPr>
      <w:bookmarkStart w:id="35" w:name="_ETM_Q1_286455"/>
      <w:bookmarkEnd w:id="35"/>
    </w:p>
    <w:p w14:paraId="666571B3" w14:textId="77777777" w:rsidR="007A0997" w:rsidRDefault="007A0997" w:rsidP="00AF78A9">
      <w:pPr>
        <w:rPr>
          <w:rFonts w:hint="cs"/>
          <w:rtl/>
        </w:rPr>
      </w:pPr>
      <w:bookmarkStart w:id="36" w:name="_ETM_Q1_286765"/>
      <w:bookmarkEnd w:id="36"/>
      <w:r>
        <w:rPr>
          <w:rFonts w:hint="cs"/>
          <w:rtl/>
        </w:rPr>
        <w:t>מי בעד לאשר את הבקשה?</w:t>
      </w:r>
      <w:bookmarkStart w:id="37" w:name="_ETM_Q1_310167"/>
      <w:bookmarkEnd w:id="37"/>
      <w:r>
        <w:rPr>
          <w:rFonts w:hint="cs"/>
          <w:rtl/>
        </w:rPr>
        <w:t xml:space="preserve"> מי נגד?</w:t>
      </w:r>
    </w:p>
    <w:p w14:paraId="5CC7DC2F" w14:textId="77777777" w:rsidR="007A0997" w:rsidRDefault="007A0997" w:rsidP="00AF78A9">
      <w:pPr>
        <w:rPr>
          <w:rFonts w:hint="cs"/>
          <w:rtl/>
        </w:rPr>
      </w:pPr>
    </w:p>
    <w:p w14:paraId="7A56D016" w14:textId="77777777" w:rsidR="007A0997" w:rsidRDefault="007A0997" w:rsidP="007A0997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6F79D41A" w14:textId="77777777" w:rsidR="001A471D" w:rsidRPr="001A471D" w:rsidRDefault="001A471D" w:rsidP="001A471D">
      <w:pPr>
        <w:rPr>
          <w:rFonts w:hint="eastAsia"/>
          <w:rtl/>
        </w:rPr>
      </w:pPr>
    </w:p>
    <w:p w14:paraId="2FCAC9E1" w14:textId="77777777" w:rsidR="007A0997" w:rsidRDefault="007A0997" w:rsidP="007A0997">
      <w:pPr>
        <w:pStyle w:val="--"/>
        <w:keepNext/>
        <w:rPr>
          <w:rtl/>
        </w:rPr>
      </w:pPr>
      <w:r>
        <w:rPr>
          <w:rFonts w:hint="eastAsia"/>
          <w:rtl/>
        </w:rPr>
        <w:lastRenderedPageBreak/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אישור הבקשה </w:t>
      </w:r>
      <w:r>
        <w:rPr>
          <w:rtl/>
        </w:rPr>
        <w:t xml:space="preserve">– </w:t>
      </w:r>
      <w:r>
        <w:rPr>
          <w:rFonts w:hint="cs"/>
          <w:rtl/>
        </w:rPr>
        <w:t>3</w:t>
      </w:r>
    </w:p>
    <w:p w14:paraId="11AF8DE4" w14:textId="77777777" w:rsidR="007A0997" w:rsidRDefault="007A0997" w:rsidP="007A099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6E30C71" w14:textId="77777777" w:rsidR="007A0997" w:rsidRDefault="007A0997" w:rsidP="007A0997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F610FC3" w14:textId="77777777" w:rsidR="007A0997" w:rsidRPr="007A0997" w:rsidRDefault="007A0997" w:rsidP="007A0997">
      <w:pPr>
        <w:pStyle w:val="ab"/>
        <w:rPr>
          <w:rtl/>
        </w:rPr>
      </w:pPr>
      <w:r>
        <w:rPr>
          <w:rFonts w:hint="cs"/>
          <w:rtl/>
        </w:rPr>
        <w:t xml:space="preserve">הבקשה אושרה. </w:t>
      </w:r>
    </w:p>
    <w:p w14:paraId="69A674F8" w14:textId="77777777" w:rsidR="007A0997" w:rsidRPr="007A0997" w:rsidRDefault="007A0997" w:rsidP="007A0997">
      <w:pPr>
        <w:pStyle w:val="ab"/>
        <w:rPr>
          <w:rFonts w:hint="cs"/>
          <w:rtl/>
        </w:rPr>
      </w:pPr>
    </w:p>
    <w:p w14:paraId="31E232B9" w14:textId="77777777" w:rsidR="00AD4883" w:rsidRDefault="007A0997" w:rsidP="007A099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DC0BADF" w14:textId="77777777" w:rsidR="007A0997" w:rsidRDefault="007A0997" w:rsidP="007A0997">
      <w:pPr>
        <w:pStyle w:val="KeepWithNext"/>
        <w:rPr>
          <w:rFonts w:hint="cs"/>
          <w:rtl/>
        </w:rPr>
      </w:pPr>
    </w:p>
    <w:p w14:paraId="75CDEAC7" w14:textId="77777777" w:rsidR="007A0997" w:rsidRDefault="007A0997" w:rsidP="007A0997">
      <w:pPr>
        <w:rPr>
          <w:rFonts w:hint="cs"/>
          <w:rtl/>
        </w:rPr>
      </w:pPr>
      <w:r>
        <w:rPr>
          <w:rFonts w:hint="cs"/>
          <w:rtl/>
        </w:rPr>
        <w:t xml:space="preserve">הבקשה אושרה. </w:t>
      </w:r>
    </w:p>
    <w:p w14:paraId="77B4D877" w14:textId="77777777" w:rsidR="001A471D" w:rsidRDefault="001A471D" w:rsidP="00C03AD6">
      <w:pPr>
        <w:pStyle w:val="a0"/>
        <w:keepNext/>
        <w:rPr>
          <w:rFonts w:hint="cs"/>
          <w:rtl/>
        </w:rPr>
      </w:pPr>
      <w:r>
        <w:rPr>
          <w:rtl/>
        </w:rPr>
        <w:br w:type="page"/>
        <w:t xml:space="preserve">בקשת יו"ר ועדת העבודה הרווחה והבריאות להעברת </w:t>
      </w:r>
      <w:r>
        <w:rPr>
          <w:rFonts w:hint="cs"/>
          <w:rtl/>
        </w:rPr>
        <w:t xml:space="preserve">הצעת </w:t>
      </w:r>
      <w:r>
        <w:rPr>
          <w:rtl/>
        </w:rPr>
        <w:t>חוק העונשין (תיקון</w:t>
      </w:r>
      <w:r w:rsidR="00C03AD6">
        <w:rPr>
          <w:rFonts w:hint="cs"/>
          <w:rtl/>
        </w:rPr>
        <w:t xml:space="preserve"> </w:t>
      </w:r>
      <w:r w:rsidR="00C03AD6">
        <w:rPr>
          <w:rtl/>
        </w:rPr>
        <w:t>–</w:t>
      </w:r>
      <w:r w:rsidR="00C03AD6">
        <w:rPr>
          <w:rFonts w:hint="cs"/>
          <w:rtl/>
        </w:rPr>
        <w:t xml:space="preserve"> </w:t>
      </w:r>
      <w:bookmarkStart w:id="38" w:name="_ETM_Q1_327171"/>
      <w:bookmarkEnd w:id="38"/>
      <w:r>
        <w:rPr>
          <w:rtl/>
        </w:rPr>
        <w:t>תקיפת עובד סוציאלי), התשע"א-2011 (פ/2781/18) של ח"כ רחל אדטו, מוועדת החוקה, חוק ומשפט לדיון בוועדת העבודה</w:t>
      </w:r>
      <w:r w:rsidR="00C03AD6">
        <w:rPr>
          <w:rFonts w:hint="cs"/>
          <w:rtl/>
        </w:rPr>
        <w:t>,</w:t>
      </w:r>
      <w:r>
        <w:rPr>
          <w:rtl/>
        </w:rPr>
        <w:t xml:space="preserve"> הרווחה והבריאות</w:t>
      </w:r>
    </w:p>
    <w:p w14:paraId="6FE136F4" w14:textId="77777777" w:rsidR="001A471D" w:rsidRDefault="001A471D" w:rsidP="001A471D">
      <w:pPr>
        <w:pStyle w:val="KeepWithNext"/>
        <w:rPr>
          <w:rFonts w:hint="cs"/>
          <w:rtl/>
        </w:rPr>
      </w:pPr>
    </w:p>
    <w:p w14:paraId="2E0613DF" w14:textId="77777777" w:rsidR="001A471D" w:rsidRDefault="001A471D" w:rsidP="001A471D">
      <w:pPr>
        <w:rPr>
          <w:rFonts w:hint="cs"/>
          <w:rtl/>
        </w:rPr>
      </w:pPr>
    </w:p>
    <w:p w14:paraId="3A3514C6" w14:textId="77777777" w:rsidR="007A0997" w:rsidRDefault="001A471D" w:rsidP="001A471D">
      <w:pPr>
        <w:pStyle w:val="af"/>
        <w:keepNext/>
        <w:rPr>
          <w:rFonts w:hint="cs"/>
          <w:rtl/>
        </w:rPr>
      </w:pPr>
      <w:bookmarkStart w:id="39" w:name="_ETM_Q1_314861"/>
      <w:bookmarkEnd w:id="39"/>
      <w:r>
        <w:rPr>
          <w:rtl/>
        </w:rPr>
        <w:t>היו"ר יריב לוין:</w:t>
      </w:r>
    </w:p>
    <w:p w14:paraId="216AC3B4" w14:textId="77777777" w:rsidR="001A471D" w:rsidRDefault="001A471D" w:rsidP="001A471D">
      <w:pPr>
        <w:pStyle w:val="KeepWithNext"/>
        <w:rPr>
          <w:rFonts w:hint="cs"/>
          <w:rtl/>
        </w:rPr>
      </w:pPr>
    </w:p>
    <w:p w14:paraId="17E286B7" w14:textId="77777777" w:rsidR="001A471D" w:rsidRDefault="001A471D" w:rsidP="001A471D">
      <w:pPr>
        <w:rPr>
          <w:rFonts w:hint="cs"/>
          <w:rtl/>
        </w:rPr>
      </w:pPr>
      <w:r>
        <w:rPr>
          <w:rFonts w:hint="cs"/>
          <w:rtl/>
        </w:rPr>
        <w:t xml:space="preserve">אני עובר לנושא </w:t>
      </w:r>
      <w:bookmarkStart w:id="40" w:name="_ETM_Q1_311311"/>
      <w:bookmarkEnd w:id="40"/>
      <w:r>
        <w:rPr>
          <w:rFonts w:hint="cs"/>
          <w:rtl/>
        </w:rPr>
        <w:t xml:space="preserve">השני על סדר-היום, והוא בקשת יו"ר ו עדת העבודה, </w:t>
      </w:r>
      <w:bookmarkStart w:id="41" w:name="_ETM_Q1_313003"/>
      <w:bookmarkEnd w:id="41"/>
      <w:r>
        <w:rPr>
          <w:rFonts w:hint="cs"/>
          <w:rtl/>
        </w:rPr>
        <w:t xml:space="preserve">הרווחה והבריאות להעברת </w:t>
      </w:r>
      <w:r w:rsidR="00F46732">
        <w:rPr>
          <w:rFonts w:hint="cs"/>
          <w:rtl/>
        </w:rPr>
        <w:t xml:space="preserve">הצעת </w:t>
      </w:r>
      <w:r>
        <w:rPr>
          <w:rFonts w:hint="cs"/>
          <w:rtl/>
        </w:rPr>
        <w:t xml:space="preserve">חוק העונשין </w:t>
      </w:r>
      <w:r w:rsidR="00C03AD6">
        <w:rPr>
          <w:rFonts w:hint="cs"/>
          <w:rtl/>
        </w:rPr>
        <w:t xml:space="preserve">(תיקון </w:t>
      </w:r>
      <w:r w:rsidR="00C03AD6">
        <w:rPr>
          <w:rtl/>
        </w:rPr>
        <w:t>–</w:t>
      </w:r>
      <w:r w:rsidR="00C03AD6">
        <w:rPr>
          <w:rFonts w:hint="cs"/>
          <w:rtl/>
        </w:rPr>
        <w:t xml:space="preserve"> תקיפת עובד סוציאלי), התשע"א-2011 (פ/18/2781) של  ח"כ רחל אדטו, מוועדת החוקה, חוק ומשפט לדיון בוועדת העבודה, הרווחה והבריאות.</w:t>
      </w:r>
    </w:p>
    <w:p w14:paraId="6856E867" w14:textId="77777777" w:rsidR="00C03AD6" w:rsidRDefault="00C03AD6" w:rsidP="001A471D">
      <w:pPr>
        <w:rPr>
          <w:rFonts w:hint="cs"/>
          <w:rtl/>
        </w:rPr>
      </w:pPr>
      <w:bookmarkStart w:id="42" w:name="_ETM_Q1_331827"/>
      <w:bookmarkEnd w:id="42"/>
    </w:p>
    <w:p w14:paraId="691EB406" w14:textId="77777777" w:rsidR="00C03AD6" w:rsidRDefault="00C03AD6" w:rsidP="00C03AD6">
      <w:pPr>
        <w:pStyle w:val="a"/>
        <w:keepNext/>
        <w:rPr>
          <w:rFonts w:hint="cs"/>
          <w:rtl/>
        </w:rPr>
      </w:pPr>
      <w:bookmarkStart w:id="43" w:name="_ETM_Q1_332275"/>
      <w:bookmarkEnd w:id="43"/>
      <w:r>
        <w:rPr>
          <w:rtl/>
        </w:rPr>
        <w:t>דוד רותם:</w:t>
      </w:r>
    </w:p>
    <w:p w14:paraId="59ED26A4" w14:textId="77777777" w:rsidR="00C03AD6" w:rsidRDefault="00C03AD6" w:rsidP="00C03AD6">
      <w:pPr>
        <w:pStyle w:val="KeepWithNext"/>
        <w:rPr>
          <w:rFonts w:hint="cs"/>
          <w:rtl/>
        </w:rPr>
      </w:pPr>
    </w:p>
    <w:p w14:paraId="79F040F5" w14:textId="77777777" w:rsidR="00C03AD6" w:rsidRDefault="00C03AD6" w:rsidP="00C03AD6">
      <w:pPr>
        <w:rPr>
          <w:rFonts w:hint="cs"/>
          <w:rtl/>
        </w:rPr>
      </w:pPr>
      <w:r>
        <w:rPr>
          <w:rFonts w:hint="cs"/>
          <w:rtl/>
        </w:rPr>
        <w:t xml:space="preserve">החוק של חיים כץ, שעוסק </w:t>
      </w:r>
      <w:r w:rsidR="00DA286F">
        <w:rPr>
          <w:rFonts w:hint="cs"/>
          <w:rtl/>
        </w:rPr>
        <w:t xml:space="preserve">באותם נושאים, נקבע כבר </w:t>
      </w:r>
      <w:bookmarkStart w:id="44" w:name="_ETM_Q1_339749"/>
      <w:bookmarkEnd w:id="44"/>
      <w:r w:rsidR="00DA286F">
        <w:rPr>
          <w:rFonts w:hint="cs"/>
          <w:rtl/>
        </w:rPr>
        <w:t xml:space="preserve">לדיון השבוע או בשבוע הבא. אצלי זה יימשך יותר זמן. </w:t>
      </w:r>
      <w:bookmarkStart w:id="45" w:name="_ETM_Q1_344569"/>
      <w:bookmarkEnd w:id="45"/>
      <w:r w:rsidR="00DA286F">
        <w:rPr>
          <w:rFonts w:hint="cs"/>
          <w:rtl/>
        </w:rPr>
        <w:t xml:space="preserve">אני לא רוצה שיהיה איזשהו תקדים שאני מוותר על סעיף </w:t>
      </w:r>
      <w:bookmarkStart w:id="46" w:name="_ETM_Q1_346020"/>
      <w:bookmarkEnd w:id="46"/>
      <w:r w:rsidR="00DA286F">
        <w:rPr>
          <w:rFonts w:hint="cs"/>
          <w:rtl/>
        </w:rPr>
        <w:t xml:space="preserve">בחוק העונשין, כי אני כבר יודע שיש כמה חברות כנסת </w:t>
      </w:r>
      <w:bookmarkStart w:id="47" w:name="_ETM_Q1_350199"/>
      <w:bookmarkEnd w:id="47"/>
      <w:r w:rsidR="00DA286F">
        <w:rPr>
          <w:rFonts w:hint="cs"/>
          <w:rtl/>
        </w:rPr>
        <w:t xml:space="preserve">שרוצות להעביר חוקים לוועדה למעמד האישה ולכל מיני דברים כאלה. </w:t>
      </w:r>
      <w:bookmarkStart w:id="48" w:name="_ETM_Q1_355831"/>
      <w:bookmarkEnd w:id="48"/>
      <w:r w:rsidR="00DA286F">
        <w:rPr>
          <w:rFonts w:hint="cs"/>
          <w:rtl/>
        </w:rPr>
        <w:t xml:space="preserve">התשובה היא לא. זה מקרה מיוחד, משום </w:t>
      </w:r>
      <w:bookmarkStart w:id="49" w:name="_ETM_Q1_361076"/>
      <w:bookmarkEnd w:id="49"/>
      <w:r w:rsidR="00DA286F">
        <w:rPr>
          <w:rFonts w:hint="cs"/>
          <w:rtl/>
        </w:rPr>
        <w:t xml:space="preserve">שנקבע כבר דיון וצריך לגמור, אי-אפשר ששתי ועדות יעסקו בשני </w:t>
      </w:r>
      <w:bookmarkStart w:id="50" w:name="_ETM_Q1_362417"/>
      <w:bookmarkEnd w:id="50"/>
      <w:r w:rsidR="00DA286F">
        <w:rPr>
          <w:rFonts w:hint="cs"/>
          <w:rtl/>
        </w:rPr>
        <w:t xml:space="preserve">חוקים. </w:t>
      </w:r>
    </w:p>
    <w:p w14:paraId="10F8FFFA" w14:textId="77777777" w:rsidR="00DA286F" w:rsidRDefault="00DA286F" w:rsidP="00C03AD6">
      <w:pPr>
        <w:rPr>
          <w:rFonts w:hint="cs"/>
          <w:rtl/>
        </w:rPr>
      </w:pPr>
    </w:p>
    <w:p w14:paraId="3B80CECC" w14:textId="77777777" w:rsidR="00DA286F" w:rsidRDefault="00DA286F" w:rsidP="00DA286F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578A2BB2" w14:textId="77777777" w:rsidR="00DA286F" w:rsidRDefault="00DA286F" w:rsidP="00DA286F">
      <w:pPr>
        <w:pStyle w:val="KeepWithNext"/>
        <w:rPr>
          <w:rFonts w:hint="cs"/>
          <w:rtl/>
        </w:rPr>
      </w:pPr>
    </w:p>
    <w:p w14:paraId="6ABB1F5B" w14:textId="77777777" w:rsidR="00DA286F" w:rsidRDefault="00DA286F" w:rsidP="00DA286F">
      <w:pPr>
        <w:rPr>
          <w:rFonts w:hint="cs"/>
          <w:rtl/>
        </w:rPr>
      </w:pPr>
      <w:r>
        <w:rPr>
          <w:rFonts w:hint="cs"/>
          <w:rtl/>
        </w:rPr>
        <w:t>אז אתה מסכים או לא?</w:t>
      </w:r>
      <w:bookmarkStart w:id="51" w:name="_ETM_Q1_365051"/>
      <w:bookmarkEnd w:id="51"/>
    </w:p>
    <w:p w14:paraId="27AEE224" w14:textId="77777777" w:rsidR="00DA286F" w:rsidRDefault="00DA286F" w:rsidP="00DA286F">
      <w:pPr>
        <w:rPr>
          <w:rFonts w:hint="cs"/>
          <w:rtl/>
        </w:rPr>
      </w:pPr>
      <w:bookmarkStart w:id="52" w:name="_ETM_Q1_365298"/>
      <w:bookmarkEnd w:id="52"/>
    </w:p>
    <w:p w14:paraId="7B26511F" w14:textId="77777777" w:rsidR="00DA286F" w:rsidRDefault="00DA286F" w:rsidP="00DA286F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08030E7F" w14:textId="77777777" w:rsidR="00DA286F" w:rsidRDefault="00DA286F" w:rsidP="00DA286F">
      <w:pPr>
        <w:pStyle w:val="KeepWithNext"/>
        <w:rPr>
          <w:rFonts w:hint="cs"/>
          <w:rtl/>
        </w:rPr>
      </w:pPr>
    </w:p>
    <w:p w14:paraId="784FD7E7" w14:textId="77777777" w:rsidR="00DA286F" w:rsidRDefault="00DA286F" w:rsidP="00DA286F">
      <w:pPr>
        <w:rPr>
          <w:rFonts w:hint="cs"/>
          <w:rtl/>
        </w:rPr>
      </w:pPr>
      <w:r>
        <w:rPr>
          <w:rFonts w:hint="cs"/>
          <w:rtl/>
        </w:rPr>
        <w:t xml:space="preserve">אני מסכים. </w:t>
      </w:r>
    </w:p>
    <w:p w14:paraId="2A1ABAD8" w14:textId="77777777" w:rsidR="00DA286F" w:rsidRDefault="00DA286F" w:rsidP="00DA286F">
      <w:pPr>
        <w:rPr>
          <w:rFonts w:hint="cs"/>
          <w:rtl/>
        </w:rPr>
      </w:pPr>
      <w:bookmarkStart w:id="53" w:name="_ETM_Q1_373515"/>
      <w:bookmarkEnd w:id="53"/>
    </w:p>
    <w:p w14:paraId="5E7EC91B" w14:textId="77777777" w:rsidR="00DA286F" w:rsidRDefault="00DA286F" w:rsidP="00DA286F">
      <w:pPr>
        <w:pStyle w:val="af"/>
        <w:keepNext/>
        <w:rPr>
          <w:rFonts w:hint="cs"/>
          <w:rtl/>
        </w:rPr>
      </w:pPr>
      <w:bookmarkStart w:id="54" w:name="_ETM_Q1_373758"/>
      <w:bookmarkEnd w:id="54"/>
      <w:r>
        <w:rPr>
          <w:rtl/>
        </w:rPr>
        <w:t>היו"ר יריב לוין:</w:t>
      </w:r>
    </w:p>
    <w:p w14:paraId="40F60C71" w14:textId="77777777" w:rsidR="00DA286F" w:rsidRDefault="00DA286F" w:rsidP="00DA286F">
      <w:pPr>
        <w:pStyle w:val="KeepWithNext"/>
        <w:rPr>
          <w:rFonts w:hint="cs"/>
          <w:rtl/>
        </w:rPr>
      </w:pPr>
    </w:p>
    <w:p w14:paraId="3A4819A7" w14:textId="77777777" w:rsidR="00DA286F" w:rsidRDefault="00DA286F" w:rsidP="00DA286F">
      <w:pPr>
        <w:rPr>
          <w:rFonts w:hint="cs"/>
          <w:rtl/>
        </w:rPr>
      </w:pPr>
      <w:r>
        <w:rPr>
          <w:rFonts w:hint="cs"/>
          <w:rtl/>
        </w:rPr>
        <w:t xml:space="preserve">אנחנו רושמים את </w:t>
      </w:r>
      <w:bookmarkStart w:id="55" w:name="_ETM_Q1_373751"/>
      <w:bookmarkEnd w:id="55"/>
      <w:r>
        <w:rPr>
          <w:rFonts w:hint="cs"/>
          <w:rtl/>
        </w:rPr>
        <w:t xml:space="preserve">ההודעה של חבר הכנסת רותם לפרוטוקול, וגם מודיעים שאנחנו מאשרים </w:t>
      </w:r>
      <w:bookmarkStart w:id="56" w:name="_ETM_Q1_382631"/>
      <w:bookmarkEnd w:id="56"/>
      <w:r>
        <w:rPr>
          <w:rFonts w:hint="cs"/>
          <w:rtl/>
        </w:rPr>
        <w:t xml:space="preserve">את הבקשה, לאור ההודעה הזאת ובשים לב להודעה הזאת, ומבלי </w:t>
      </w:r>
      <w:bookmarkStart w:id="57" w:name="_ETM_Q1_382024"/>
      <w:bookmarkEnd w:id="57"/>
      <w:r>
        <w:rPr>
          <w:rFonts w:hint="cs"/>
          <w:rtl/>
        </w:rPr>
        <w:t xml:space="preserve">שהדבר יהווה תקדים כלשהו, תוך שאנחנו מצהירים שמקומו של </w:t>
      </w:r>
      <w:bookmarkStart w:id="58" w:name="_ETM_Q1_390360"/>
      <w:bookmarkEnd w:id="58"/>
      <w:r>
        <w:rPr>
          <w:rFonts w:hint="cs"/>
          <w:rtl/>
        </w:rPr>
        <w:t xml:space="preserve">חוק העונשין בוועדת החוקה, חוק ומשפט באופן ברור לחלוטין. </w:t>
      </w:r>
      <w:bookmarkStart w:id="59" w:name="_ETM_Q1_397609"/>
      <w:bookmarkEnd w:id="59"/>
      <w:r>
        <w:rPr>
          <w:rFonts w:hint="cs"/>
          <w:rtl/>
        </w:rPr>
        <w:t xml:space="preserve">וגם בשים לב לרצון לסייע לחברת הכנסת אדטו, שלא </w:t>
      </w:r>
      <w:bookmarkStart w:id="60" w:name="_ETM_Q1_406259"/>
      <w:bookmarkEnd w:id="60"/>
      <w:r>
        <w:rPr>
          <w:rFonts w:hint="cs"/>
          <w:rtl/>
        </w:rPr>
        <w:t xml:space="preserve">תמצא את עצמה במצב שהחוק מסתיים בוועדת העבודה </w:t>
      </w:r>
      <w:bookmarkStart w:id="61" w:name="_ETM_Q1_410075"/>
      <w:bookmarkEnd w:id="61"/>
      <w:r>
        <w:rPr>
          <w:rFonts w:hint="cs"/>
          <w:rtl/>
        </w:rPr>
        <w:t xml:space="preserve">והרווחה בלי שהיא יכולה להיות חלק מהתהליך. </w:t>
      </w:r>
    </w:p>
    <w:p w14:paraId="7B0CE3E5" w14:textId="77777777" w:rsidR="00DA286F" w:rsidRDefault="00DA286F" w:rsidP="00DA286F">
      <w:pPr>
        <w:rPr>
          <w:rFonts w:hint="cs"/>
          <w:rtl/>
        </w:rPr>
      </w:pPr>
      <w:bookmarkStart w:id="62" w:name="_ETM_Q1_411374"/>
      <w:bookmarkEnd w:id="62"/>
    </w:p>
    <w:p w14:paraId="388FCC4A" w14:textId="77777777" w:rsidR="00DA286F" w:rsidRDefault="00DA286F" w:rsidP="00DA286F">
      <w:pPr>
        <w:rPr>
          <w:rFonts w:hint="cs"/>
          <w:rtl/>
        </w:rPr>
      </w:pPr>
      <w:bookmarkStart w:id="63" w:name="_ETM_Q1_411724"/>
      <w:bookmarkEnd w:id="63"/>
      <w:r>
        <w:rPr>
          <w:rFonts w:hint="cs"/>
          <w:rtl/>
        </w:rPr>
        <w:t xml:space="preserve">מי בעד אישור </w:t>
      </w:r>
      <w:bookmarkStart w:id="64" w:name="_ETM_Q1_415918"/>
      <w:bookmarkEnd w:id="64"/>
      <w:r>
        <w:rPr>
          <w:rFonts w:hint="cs"/>
          <w:rtl/>
        </w:rPr>
        <w:t>הבקשה? מי נגד?</w:t>
      </w:r>
    </w:p>
    <w:p w14:paraId="7F9D15B6" w14:textId="77777777" w:rsidR="00DA286F" w:rsidRDefault="00DA286F" w:rsidP="00DA286F">
      <w:pPr>
        <w:rPr>
          <w:rFonts w:hint="cs"/>
          <w:rtl/>
        </w:rPr>
      </w:pPr>
    </w:p>
    <w:p w14:paraId="4856D75C" w14:textId="77777777" w:rsidR="00DA286F" w:rsidRDefault="00DA286F" w:rsidP="00DA286F">
      <w:pPr>
        <w:pStyle w:val="aa"/>
        <w:keepNext/>
        <w:rPr>
          <w:rFonts w:hint="cs"/>
          <w:rtl/>
        </w:rPr>
      </w:pPr>
      <w:bookmarkStart w:id="65" w:name="_ETM_Q1_315421"/>
      <w:bookmarkEnd w:id="65"/>
      <w:r>
        <w:rPr>
          <w:rFonts w:hint="eastAsia"/>
          <w:rtl/>
        </w:rPr>
        <w:t>הצבעה</w:t>
      </w:r>
    </w:p>
    <w:p w14:paraId="4690C228" w14:textId="77777777" w:rsidR="00DA286F" w:rsidRPr="001A471D" w:rsidRDefault="00DA286F" w:rsidP="00DA286F">
      <w:pPr>
        <w:rPr>
          <w:rFonts w:hint="eastAsia"/>
          <w:rtl/>
        </w:rPr>
      </w:pPr>
    </w:p>
    <w:p w14:paraId="3A755B4A" w14:textId="77777777" w:rsidR="00DA286F" w:rsidRDefault="00DA286F" w:rsidP="00DA286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אישור הבקשה </w:t>
      </w:r>
      <w:r>
        <w:rPr>
          <w:rtl/>
        </w:rPr>
        <w:t xml:space="preserve">– </w:t>
      </w:r>
      <w:r>
        <w:rPr>
          <w:rFonts w:hint="cs"/>
          <w:rtl/>
        </w:rPr>
        <w:t>3</w:t>
      </w:r>
    </w:p>
    <w:p w14:paraId="433BE8CB" w14:textId="77777777" w:rsidR="00DA286F" w:rsidRDefault="00DA286F" w:rsidP="00DA286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C5E9573" w14:textId="77777777" w:rsidR="00DA286F" w:rsidRDefault="00DA286F" w:rsidP="00DA286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3985797" w14:textId="77777777" w:rsidR="00DA286F" w:rsidRPr="007A0997" w:rsidRDefault="00DA286F" w:rsidP="00DA286F">
      <w:pPr>
        <w:pStyle w:val="ab"/>
        <w:rPr>
          <w:rtl/>
        </w:rPr>
      </w:pPr>
      <w:r>
        <w:rPr>
          <w:rFonts w:hint="cs"/>
          <w:rtl/>
        </w:rPr>
        <w:t xml:space="preserve">הבקשה אושרה. </w:t>
      </w:r>
    </w:p>
    <w:p w14:paraId="0664E43F" w14:textId="77777777" w:rsidR="007A0997" w:rsidRDefault="00DA286F" w:rsidP="00DA286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794F4B0" w14:textId="77777777" w:rsidR="00DA286F" w:rsidRDefault="00DA286F" w:rsidP="00DA286F">
      <w:pPr>
        <w:pStyle w:val="KeepWithNext"/>
        <w:rPr>
          <w:rFonts w:hint="cs"/>
          <w:rtl/>
        </w:rPr>
      </w:pPr>
    </w:p>
    <w:p w14:paraId="587BFFCB" w14:textId="77777777" w:rsidR="00DA286F" w:rsidRDefault="00DA286F" w:rsidP="00DA286F">
      <w:pPr>
        <w:rPr>
          <w:rFonts w:hint="cs"/>
          <w:rtl/>
        </w:rPr>
      </w:pPr>
      <w:r>
        <w:rPr>
          <w:rFonts w:hint="cs"/>
          <w:rtl/>
        </w:rPr>
        <w:t xml:space="preserve">הבקשה אושרה. תודה. הישיבה נעולה. </w:t>
      </w:r>
    </w:p>
    <w:p w14:paraId="2810F241" w14:textId="77777777" w:rsidR="00DA286F" w:rsidRDefault="00DA286F" w:rsidP="00DA286F">
      <w:pPr>
        <w:rPr>
          <w:rFonts w:hint="cs"/>
          <w:rtl/>
        </w:rPr>
      </w:pPr>
      <w:bookmarkStart w:id="66" w:name="_ETM_Q1_418977"/>
      <w:bookmarkEnd w:id="66"/>
    </w:p>
    <w:p w14:paraId="2D2A637C" w14:textId="77777777" w:rsidR="00DA286F" w:rsidRDefault="00DA286F" w:rsidP="00DA286F">
      <w:pPr>
        <w:pStyle w:val="af4"/>
        <w:keepNext/>
        <w:rPr>
          <w:rFonts w:hint="cs"/>
          <w:rtl/>
        </w:rPr>
      </w:pPr>
      <w:bookmarkStart w:id="67" w:name="_ETM_Q1_419361"/>
      <w:bookmarkEnd w:id="67"/>
      <w:r>
        <w:rPr>
          <w:rtl/>
        </w:rPr>
        <w:t>הישיבה ננעלה בשעה 10:00.</w:t>
      </w:r>
    </w:p>
    <w:p w14:paraId="4E37448B" w14:textId="77777777" w:rsidR="00DA286F" w:rsidRDefault="00DA286F" w:rsidP="00DA286F">
      <w:pPr>
        <w:pStyle w:val="KeepWithNext"/>
        <w:rPr>
          <w:rFonts w:hint="cs"/>
          <w:rtl/>
        </w:rPr>
      </w:pPr>
    </w:p>
    <w:p w14:paraId="394D60B0" w14:textId="77777777" w:rsidR="00DA286F" w:rsidRPr="008713A4" w:rsidRDefault="00DA286F" w:rsidP="00DA286F">
      <w:pPr>
        <w:rPr>
          <w:rFonts w:hint="cs"/>
        </w:rPr>
      </w:pPr>
    </w:p>
    <w:sectPr w:rsidR="00DA286F" w:rsidRPr="008713A4" w:rsidSect="004C6B3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166AE" w14:textId="77777777" w:rsidR="000A76B4" w:rsidRDefault="000A76B4">
      <w:r>
        <w:separator/>
      </w:r>
    </w:p>
  </w:endnote>
  <w:endnote w:type="continuationSeparator" w:id="0">
    <w:p w14:paraId="6C48EC26" w14:textId="77777777" w:rsidR="000A76B4" w:rsidRDefault="000A7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311C2" w14:textId="77777777" w:rsidR="000A76B4" w:rsidRDefault="000A76B4">
      <w:r>
        <w:separator/>
      </w:r>
    </w:p>
  </w:footnote>
  <w:footnote w:type="continuationSeparator" w:id="0">
    <w:p w14:paraId="35D672D2" w14:textId="77777777" w:rsidR="000A76B4" w:rsidRDefault="000A7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D649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0617BD8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9755F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6B3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27A87389" w14:textId="77777777" w:rsidR="00D86E57" w:rsidRPr="00CC5815" w:rsidRDefault="00AD4883" w:rsidP="008E5E3F">
    <w:pPr>
      <w:pStyle w:val="Header"/>
      <w:ind w:firstLine="0"/>
    </w:pPr>
    <w:r>
      <w:rPr>
        <w:rtl/>
      </w:rPr>
      <w:t xml:space="preserve">ועדת הכנסת </w:t>
    </w:r>
  </w:p>
  <w:p w14:paraId="04652730" w14:textId="77777777" w:rsidR="00D86E57" w:rsidRPr="00CC5815" w:rsidRDefault="00AD4883" w:rsidP="008E5E3F">
    <w:pPr>
      <w:pStyle w:val="Header"/>
      <w:ind w:firstLine="0"/>
      <w:rPr>
        <w:rFonts w:hint="cs"/>
        <w:rtl/>
      </w:rPr>
    </w:pPr>
    <w:r>
      <w:rPr>
        <w:rtl/>
      </w:rPr>
      <w:t xml:space="preserve"> 14/05/2012 </w:t>
    </w:r>
  </w:p>
  <w:p w14:paraId="379D1CCD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76638574">
    <w:abstractNumId w:val="0"/>
  </w:num>
  <w:num w:numId="2" w16cid:durableId="1273824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A76B4"/>
    <w:rsid w:val="000B2EE6"/>
    <w:rsid w:val="000E3314"/>
    <w:rsid w:val="000F2459"/>
    <w:rsid w:val="00140FF2"/>
    <w:rsid w:val="00167294"/>
    <w:rsid w:val="00171E7F"/>
    <w:rsid w:val="001758C1"/>
    <w:rsid w:val="0017779F"/>
    <w:rsid w:val="001A471D"/>
    <w:rsid w:val="001A74E9"/>
    <w:rsid w:val="001C44DA"/>
    <w:rsid w:val="001C4FDA"/>
    <w:rsid w:val="001D440C"/>
    <w:rsid w:val="001F43A2"/>
    <w:rsid w:val="00227FEF"/>
    <w:rsid w:val="00261554"/>
    <w:rsid w:val="00275C03"/>
    <w:rsid w:val="00280D58"/>
    <w:rsid w:val="00303B4C"/>
    <w:rsid w:val="00340AFA"/>
    <w:rsid w:val="00366CFB"/>
    <w:rsid w:val="00373508"/>
    <w:rsid w:val="003C279D"/>
    <w:rsid w:val="003D3457"/>
    <w:rsid w:val="003F0A5F"/>
    <w:rsid w:val="00405B9B"/>
    <w:rsid w:val="00420E41"/>
    <w:rsid w:val="00424C94"/>
    <w:rsid w:val="00451746"/>
    <w:rsid w:val="00454FE8"/>
    <w:rsid w:val="00470EAC"/>
    <w:rsid w:val="00495FD8"/>
    <w:rsid w:val="004B0A65"/>
    <w:rsid w:val="004B1BE9"/>
    <w:rsid w:val="004C6B32"/>
    <w:rsid w:val="00500C0C"/>
    <w:rsid w:val="005429EA"/>
    <w:rsid w:val="00546678"/>
    <w:rsid w:val="005817EC"/>
    <w:rsid w:val="00590B77"/>
    <w:rsid w:val="005A342D"/>
    <w:rsid w:val="005C363E"/>
    <w:rsid w:val="005D61F3"/>
    <w:rsid w:val="005F76B0"/>
    <w:rsid w:val="0060252A"/>
    <w:rsid w:val="00634F61"/>
    <w:rsid w:val="00651ABE"/>
    <w:rsid w:val="00695A47"/>
    <w:rsid w:val="006A0CB7"/>
    <w:rsid w:val="006F0259"/>
    <w:rsid w:val="00702755"/>
    <w:rsid w:val="0070472C"/>
    <w:rsid w:val="00755372"/>
    <w:rsid w:val="007872B4"/>
    <w:rsid w:val="007A0997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83F6D"/>
    <w:rsid w:val="009E6E93"/>
    <w:rsid w:val="009F1518"/>
    <w:rsid w:val="009F5773"/>
    <w:rsid w:val="00A15971"/>
    <w:rsid w:val="00A22C90"/>
    <w:rsid w:val="00A66020"/>
    <w:rsid w:val="00AB02EE"/>
    <w:rsid w:val="00AD4883"/>
    <w:rsid w:val="00AD6FFC"/>
    <w:rsid w:val="00AF31E6"/>
    <w:rsid w:val="00AF4150"/>
    <w:rsid w:val="00AF78A9"/>
    <w:rsid w:val="00B120B2"/>
    <w:rsid w:val="00B50340"/>
    <w:rsid w:val="00B8517A"/>
    <w:rsid w:val="00BA6446"/>
    <w:rsid w:val="00BC149E"/>
    <w:rsid w:val="00BD47B7"/>
    <w:rsid w:val="00C03AD6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24F20"/>
    <w:rsid w:val="00D45D27"/>
    <w:rsid w:val="00D86E57"/>
    <w:rsid w:val="00D96B24"/>
    <w:rsid w:val="00DA286F"/>
    <w:rsid w:val="00E61903"/>
    <w:rsid w:val="00E64116"/>
    <w:rsid w:val="00EA07C4"/>
    <w:rsid w:val="00EB057D"/>
    <w:rsid w:val="00EB5C85"/>
    <w:rsid w:val="00EE09AD"/>
    <w:rsid w:val="00F053E5"/>
    <w:rsid w:val="00F10D2D"/>
    <w:rsid w:val="00F16831"/>
    <w:rsid w:val="00F41C33"/>
    <w:rsid w:val="00F423F1"/>
    <w:rsid w:val="00F46732"/>
    <w:rsid w:val="00F53584"/>
    <w:rsid w:val="00F549E5"/>
    <w:rsid w:val="00F72368"/>
    <w:rsid w:val="00F821F6"/>
    <w:rsid w:val="00FA09EC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F462635"/>
  <w15:chartTrackingRefBased/>
  <w15:docId w15:val="{139A1FCD-E3AB-4B41-A05E-30D892C6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styleId="BalloonText">
    <w:name w:val="Balloon Text"/>
    <w:basedOn w:val="Normal"/>
    <w:link w:val="BalloonTextChar"/>
    <w:rsid w:val="00651A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51A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2012-05-14T12:27:00Z</cp:lastPrinted>
  <dcterms:created xsi:type="dcterms:W3CDTF">2022-07-09T13:33:00Z</dcterms:created>
  <dcterms:modified xsi:type="dcterms:W3CDTF">2022-07-09T13:33:00Z</dcterms:modified>
</cp:coreProperties>
</file>