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FD7D3E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5B5597">
          <w:headerReference w:type="even" r:id="rId7"/>
          <w:headerReference w:type="default" r:id="rId8"/>
          <w:footerReference w:type="first" r:id="rId9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FD7D3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FD7D3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6</w:t>
      </w:r>
    </w:p>
    <w:p w:rsidR="00E64116" w:rsidRPr="008713A4" w:rsidRDefault="00FD7D3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FD7D3E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כ"ו באייר התשע"ג (06 במאי 2013), שעה 9:30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FD7D3E" w:rsidP="008320F6">
      <w:pPr>
        <w:ind w:firstLine="0"/>
        <w:rPr>
          <w:rFonts w:hint="cs"/>
          <w:rtl/>
        </w:rPr>
      </w:pPr>
      <w:r w:rsidRPr="00FD7D3E">
        <w:rPr>
          <w:rtl/>
        </w:rPr>
        <w:t>1. בקשת</w:t>
      </w:r>
      <w:r w:rsidR="00B10906">
        <w:rPr>
          <w:rtl/>
        </w:rPr>
        <w:t xml:space="preserve"> הממשלה להקדמת הדיון בהצעות חוק</w:t>
      </w:r>
    </w:p>
    <w:p w:rsidR="00E64116" w:rsidRDefault="00B10906" w:rsidP="008320F6">
      <w:pPr>
        <w:ind w:firstLine="0"/>
        <w:rPr>
          <w:rtl/>
        </w:rPr>
      </w:pPr>
      <w:r>
        <w:rPr>
          <w:rtl/>
        </w:rPr>
        <w:t>2. המלצה לבחירת יושב ראש ועדה</w:t>
      </w:r>
    </w:p>
    <w:p w:rsidR="005B5597" w:rsidRDefault="00FD7D3E" w:rsidP="005B5597">
      <w:pPr>
        <w:ind w:firstLine="0"/>
        <w:rPr>
          <w:rtl/>
        </w:rPr>
      </w:pPr>
      <w:r w:rsidRPr="00FD7D3E">
        <w:rPr>
          <w:rtl/>
        </w:rPr>
        <w:t>3. בקשת יו"ר ועדה להקדמת הדיון בהצעת חוק, לפני הקריאה השניה והשלישית</w:t>
      </w:r>
    </w:p>
    <w:p w:rsidR="005B5597" w:rsidRDefault="00FD7D3E" w:rsidP="008320F6">
      <w:pPr>
        <w:ind w:firstLine="0"/>
        <w:rPr>
          <w:rFonts w:hint="cs"/>
          <w:rtl/>
        </w:rPr>
      </w:pPr>
      <w:r w:rsidRPr="00FD7D3E">
        <w:rPr>
          <w:rtl/>
        </w:rPr>
        <w:t xml:space="preserve">4. </w:t>
      </w:r>
      <w:r w:rsidR="005B5597">
        <w:rPr>
          <w:rFonts w:hint="cs"/>
          <w:rtl/>
        </w:rPr>
        <w:t xml:space="preserve">קביעת ועדות לדיון בהצעות החוק הבאות </w:t>
      </w:r>
      <w:r w:rsidR="005B5597">
        <w:rPr>
          <w:rtl/>
        </w:rPr>
        <w:t>–</w:t>
      </w:r>
      <w:r w:rsidR="005B5597">
        <w:rPr>
          <w:rFonts w:hint="cs"/>
          <w:rtl/>
        </w:rPr>
        <w:t xml:space="preserve"> </w:t>
      </w:r>
    </w:p>
    <w:p w:rsidR="00FD7D3E" w:rsidRDefault="005B5597" w:rsidP="005B5597">
      <w:pPr>
        <w:rPr>
          <w:rtl/>
        </w:rPr>
      </w:pPr>
      <w:r>
        <w:rPr>
          <w:rFonts w:hint="cs"/>
          <w:rtl/>
        </w:rPr>
        <w:t xml:space="preserve">א. </w:t>
      </w:r>
      <w:r w:rsidR="00FD7D3E" w:rsidRPr="00FD7D3E">
        <w:rPr>
          <w:rtl/>
        </w:rPr>
        <w:t>הצעת חוק הדיינים (תיקון - ייצוג הולם לנשים בוועדה למינוי דיינים), התשע"ג-2013</w:t>
      </w:r>
    </w:p>
    <w:p w:rsidR="00B10906" w:rsidRDefault="005B5597" w:rsidP="00B1090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 </w:t>
      </w:r>
      <w:r w:rsidR="00491118">
        <w:rPr>
          <w:rFonts w:hint="cs"/>
          <w:rtl/>
        </w:rPr>
        <w:tab/>
      </w:r>
      <w:r>
        <w:rPr>
          <w:rFonts w:hint="cs"/>
          <w:rtl/>
        </w:rPr>
        <w:t>ב.</w:t>
      </w:r>
      <w:r w:rsidR="00FD7D3E" w:rsidRPr="00FD7D3E">
        <w:rPr>
          <w:rtl/>
        </w:rPr>
        <w:t xml:space="preserve"> הצעת חוק הדיינים (תיקון - הבטחת ייצוג הולם לנשים בוועדה למינוי דיינים), התשע"ג-2013</w:t>
      </w:r>
    </w:p>
    <w:p w:rsidR="00B34885" w:rsidRDefault="00B34885" w:rsidP="00B1090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6.  </w:t>
      </w:r>
      <w:r w:rsidRPr="00B34885">
        <w:rPr>
          <w:rtl/>
        </w:rPr>
        <w:t>בקשת יו"ר ועדת הכספים להקדמת הדיון בהצעת חוק מיסוי מקרקעין (שבח ורכישה)(תיקון מס' 76), התשע"ג-2013 (מ/756)</w:t>
      </w:r>
    </w:p>
    <w:p w:rsidR="00B34885" w:rsidRDefault="00B34885" w:rsidP="00B34885">
      <w:pPr>
        <w:ind w:firstLine="0"/>
        <w:rPr>
          <w:rFonts w:hint="cs"/>
          <w:rtl/>
        </w:rPr>
      </w:pPr>
    </w:p>
    <w:p w:rsidR="00FD7D3E" w:rsidRPr="008713A4" w:rsidRDefault="00FD7D3E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FD7D3E" w:rsidRDefault="00FD7D3E" w:rsidP="008320F6">
      <w:pPr>
        <w:ind w:firstLine="0"/>
        <w:outlineLvl w:val="0"/>
      </w:pPr>
      <w:r w:rsidRPr="00FD7D3E">
        <w:rPr>
          <w:rtl/>
        </w:rPr>
        <w:t>צחי הנגבי – היו"ר</w:t>
      </w:r>
    </w:p>
    <w:p w:rsidR="00FD7D3E" w:rsidRPr="00FD7D3E" w:rsidRDefault="00FD7D3E" w:rsidP="008320F6">
      <w:pPr>
        <w:ind w:firstLine="0"/>
        <w:outlineLvl w:val="0"/>
      </w:pPr>
      <w:r w:rsidRPr="00FD7D3E">
        <w:rPr>
          <w:rtl/>
        </w:rPr>
        <w:t>יצחק הרצוג</w:t>
      </w:r>
    </w:p>
    <w:p w:rsidR="00FD7D3E" w:rsidRPr="00FD7D3E" w:rsidRDefault="00FD7D3E" w:rsidP="008320F6">
      <w:pPr>
        <w:ind w:firstLine="0"/>
        <w:outlineLvl w:val="0"/>
      </w:pPr>
      <w:r w:rsidRPr="00FD7D3E">
        <w:rPr>
          <w:rtl/>
        </w:rPr>
        <w:t>יצחק וקנין</w:t>
      </w:r>
    </w:p>
    <w:p w:rsidR="00FD7D3E" w:rsidRPr="00FD7D3E" w:rsidRDefault="00FD7D3E" w:rsidP="008320F6">
      <w:pPr>
        <w:ind w:firstLine="0"/>
        <w:outlineLvl w:val="0"/>
      </w:pPr>
      <w:r w:rsidRPr="00FD7D3E">
        <w:rPr>
          <w:rtl/>
        </w:rPr>
        <w:t>יריב לוין</w:t>
      </w:r>
    </w:p>
    <w:p w:rsidR="00FD7D3E" w:rsidRPr="00FD7D3E" w:rsidRDefault="00FD7D3E" w:rsidP="008320F6">
      <w:pPr>
        <w:ind w:firstLine="0"/>
        <w:outlineLvl w:val="0"/>
      </w:pPr>
      <w:r w:rsidRPr="00FD7D3E">
        <w:rPr>
          <w:rtl/>
        </w:rPr>
        <w:t>דב ליפמן</w:t>
      </w:r>
    </w:p>
    <w:p w:rsidR="00FD7D3E" w:rsidRPr="00FD7D3E" w:rsidRDefault="00FD7D3E" w:rsidP="008320F6">
      <w:pPr>
        <w:ind w:firstLine="0"/>
        <w:outlineLvl w:val="0"/>
      </w:pPr>
      <w:r w:rsidRPr="00FD7D3E">
        <w:rPr>
          <w:rtl/>
        </w:rPr>
        <w:t>דוד רותם</w:t>
      </w:r>
    </w:p>
    <w:p w:rsidR="00FD7D3E" w:rsidRDefault="00FD7D3E" w:rsidP="008320F6">
      <w:pPr>
        <w:ind w:firstLine="0"/>
        <w:outlineLvl w:val="0"/>
        <w:rPr>
          <w:u w:val="single"/>
        </w:rPr>
      </w:pPr>
      <w:r w:rsidRPr="00FD7D3E">
        <w:rPr>
          <w:rtl/>
        </w:rPr>
        <w:t>פנינה תמנו-שטה</w:t>
      </w:r>
    </w:p>
    <w:p w:rsidR="00FD7D3E" w:rsidRDefault="00FD7D3E" w:rsidP="008320F6">
      <w:pPr>
        <w:ind w:firstLine="0"/>
        <w:outlineLvl w:val="0"/>
        <w:rPr>
          <w:rFonts w:hint="cs"/>
          <w:u w:val="single"/>
          <w:rtl/>
        </w:rPr>
      </w:pPr>
    </w:p>
    <w:p w:rsidR="00A74EB1" w:rsidRDefault="00A74EB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 מקלב</w:t>
      </w:r>
    </w:p>
    <w:p w:rsidR="00A74EB1" w:rsidRPr="00A74EB1" w:rsidRDefault="00A74EB1" w:rsidP="008320F6">
      <w:pPr>
        <w:ind w:firstLine="0"/>
        <w:outlineLvl w:val="0"/>
      </w:pPr>
      <w:r>
        <w:rPr>
          <w:rFonts w:hint="cs"/>
          <w:rtl/>
        </w:rPr>
        <w:t>שולי מועלם רפאלי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80697A" w:rsidRPr="0080697A" w:rsidRDefault="0080697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336"/>
        <w:gridCol w:w="3656"/>
      </w:tblGrid>
      <w:tr w:rsidR="00DE60B5" w:rsidTr="008F3E1D">
        <w:tc>
          <w:tcPr>
            <w:tcW w:w="0" w:type="auto"/>
            <w:shd w:val="clear" w:color="auto" w:fill="auto"/>
          </w:tcPr>
          <w:p w:rsidR="00DE60B5" w:rsidRDefault="00DE60B5" w:rsidP="008F3E1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שירן ברזילי גלוטר</w:t>
            </w:r>
          </w:p>
        </w:tc>
        <w:tc>
          <w:tcPr>
            <w:tcW w:w="0" w:type="auto"/>
            <w:shd w:val="clear" w:color="auto" w:fill="auto"/>
          </w:tcPr>
          <w:p w:rsidR="00DE60B5" w:rsidRDefault="00DE60B5" w:rsidP="008F3E1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E60B5" w:rsidRDefault="00DE60B5" w:rsidP="008F3E1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משרד המשפטים</w:t>
            </w:r>
          </w:p>
        </w:tc>
      </w:tr>
      <w:tr w:rsidR="00DE60B5" w:rsidTr="008F3E1D">
        <w:tc>
          <w:tcPr>
            <w:tcW w:w="0" w:type="auto"/>
            <w:shd w:val="clear" w:color="auto" w:fill="auto"/>
          </w:tcPr>
          <w:p w:rsidR="00DE60B5" w:rsidRDefault="00DE60B5" w:rsidP="008F3E1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ענת הראבן</w:t>
            </w:r>
          </w:p>
        </w:tc>
        <w:tc>
          <w:tcPr>
            <w:tcW w:w="0" w:type="auto"/>
            <w:shd w:val="clear" w:color="auto" w:fill="auto"/>
          </w:tcPr>
          <w:p w:rsidR="00DE60B5" w:rsidRDefault="00DE60B5" w:rsidP="008F3E1D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E60B5" w:rsidRDefault="00DE60B5" w:rsidP="008F3E1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רשות האכיפה והגביה, משרד המשפטים</w:t>
            </w:r>
          </w:p>
        </w:tc>
      </w:tr>
      <w:tr w:rsidR="00DE60B5" w:rsidTr="008F3E1D">
        <w:tc>
          <w:tcPr>
            <w:tcW w:w="0" w:type="auto"/>
            <w:shd w:val="clear" w:color="auto" w:fill="auto"/>
          </w:tcPr>
          <w:p w:rsidR="00DE60B5" w:rsidRDefault="00DE60B5" w:rsidP="008F3E1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עדי שטיין</w:t>
            </w:r>
          </w:p>
        </w:tc>
        <w:tc>
          <w:tcPr>
            <w:tcW w:w="0" w:type="auto"/>
            <w:shd w:val="clear" w:color="auto" w:fill="auto"/>
          </w:tcPr>
          <w:p w:rsidR="00DE60B5" w:rsidRDefault="00DE60B5" w:rsidP="008F3E1D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DE60B5" w:rsidRDefault="00DE60B5" w:rsidP="008F3E1D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</w:tbl>
    <w:p w:rsidR="00A74EB1" w:rsidRPr="008713A4" w:rsidRDefault="00A74EB1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B34885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FD7D3E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D7D3E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FD7D3E" w:rsidP="008320F6">
      <w:pPr>
        <w:ind w:firstLine="0"/>
        <w:rPr>
          <w:rFonts w:hint="cs"/>
          <w:rtl/>
        </w:rPr>
      </w:pPr>
      <w:r>
        <w:rPr>
          <w:rtl/>
        </w:rPr>
        <w:t>לאה קיקיון</w:t>
      </w:r>
    </w:p>
    <w:p w:rsidR="007872B4" w:rsidRDefault="00E64116" w:rsidP="009258CE">
      <w:pPr>
        <w:ind w:firstLine="0"/>
        <w:rPr>
          <w:rFonts w:hint="cs"/>
          <w:rtl/>
        </w:rPr>
      </w:pPr>
      <w:r w:rsidRPr="008713A4">
        <w:rPr>
          <w:rtl/>
        </w:rPr>
        <w:br w:type="page"/>
      </w:r>
    </w:p>
    <w:p w:rsidR="00C00291" w:rsidRPr="00D02245" w:rsidRDefault="00B34885" w:rsidP="00A20D19">
      <w:pPr>
        <w:ind w:firstLine="0"/>
        <w:jc w:val="center"/>
        <w:rPr>
          <w:b/>
          <w:bCs/>
          <w:u w:val="single"/>
          <w:rtl/>
        </w:rPr>
      </w:pPr>
      <w:r w:rsidRPr="00D02245">
        <w:rPr>
          <w:b/>
          <w:bCs/>
          <w:u w:val="single"/>
          <w:rtl/>
        </w:rPr>
        <w:t>הצעת חוק הדיינים (תיקון - ייצוג הולם לנשים בוועדה למינוי דיינים), התשע"ג-2013</w:t>
      </w:r>
    </w:p>
    <w:p w:rsidR="00C00291" w:rsidRPr="00D02245" w:rsidRDefault="00C00291" w:rsidP="00A20D19">
      <w:pPr>
        <w:ind w:firstLine="0"/>
        <w:jc w:val="center"/>
        <w:rPr>
          <w:b/>
          <w:bCs/>
          <w:u w:val="single"/>
          <w:rtl/>
        </w:rPr>
      </w:pPr>
      <w:r w:rsidRPr="00D02245">
        <w:rPr>
          <w:b/>
          <w:bCs/>
          <w:u w:val="single"/>
          <w:rtl/>
        </w:rPr>
        <w:t>הצעת חוק הדיינים (תיקון - הבטחת ייצוג הולם לנשים בוועדה למינוי דיינים), התשע"ג-2013</w:t>
      </w:r>
    </w:p>
    <w:p w:rsidR="00FD7D3E" w:rsidRDefault="00FD7D3E" w:rsidP="009258CE">
      <w:pPr>
        <w:ind w:firstLine="0"/>
        <w:rPr>
          <w:rFonts w:hint="cs"/>
          <w:rtl/>
        </w:rPr>
      </w:pPr>
    </w:p>
    <w:p w:rsidR="0080697A" w:rsidRDefault="0080697A" w:rsidP="00FD7D3E">
      <w:pPr>
        <w:pStyle w:val="af"/>
        <w:keepNext/>
        <w:rPr>
          <w:rFonts w:hint="cs"/>
          <w:rtl/>
        </w:rPr>
      </w:pPr>
    </w:p>
    <w:p w:rsidR="00FD7D3E" w:rsidRDefault="00FD7D3E" w:rsidP="00FD7D3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D7D3E" w:rsidRDefault="00FD7D3E" w:rsidP="00FD7D3E">
      <w:pPr>
        <w:pStyle w:val="KeepWithNext"/>
        <w:rPr>
          <w:rFonts w:hint="cs"/>
          <w:rtl/>
        </w:rPr>
      </w:pPr>
    </w:p>
    <w:p w:rsidR="00B558A7" w:rsidRDefault="00C00291" w:rsidP="00C00291">
      <w:pPr>
        <w:rPr>
          <w:rFonts w:hint="cs"/>
          <w:rtl/>
        </w:rPr>
      </w:pPr>
      <w:r>
        <w:rPr>
          <w:rFonts w:hint="cs"/>
          <w:rtl/>
        </w:rPr>
        <w:t xml:space="preserve">שלום לכולם, אני פותח את ישיבת ועדת הכנסת. סדר היום לפניכם. הנושא הראשון שעל סדר היום </w:t>
      </w:r>
      <w:r>
        <w:rPr>
          <w:rtl/>
        </w:rPr>
        <w:t>–</w:t>
      </w:r>
      <w:r>
        <w:rPr>
          <w:rFonts w:hint="cs"/>
          <w:rtl/>
        </w:rPr>
        <w:t xml:space="preserve"> קביעת ועדות לדיון בהצעות חוק. </w:t>
      </w:r>
      <w:bookmarkStart w:id="0" w:name="_ETM_Q1_56865"/>
      <w:bookmarkEnd w:id="0"/>
      <w:r>
        <w:rPr>
          <w:rFonts w:hint="cs"/>
          <w:rtl/>
        </w:rPr>
        <w:t>יש את הצעת חוק ה</w:t>
      </w:r>
      <w:r w:rsidR="00B558A7">
        <w:rPr>
          <w:rFonts w:hint="cs"/>
          <w:rtl/>
        </w:rPr>
        <w:t xml:space="preserve">דיינים </w:t>
      </w:r>
      <w:r>
        <w:rPr>
          <w:rFonts w:hint="cs"/>
          <w:rtl/>
        </w:rPr>
        <w:t xml:space="preserve"> (תיקון </w:t>
      </w:r>
      <w:r>
        <w:rPr>
          <w:rtl/>
        </w:rPr>
        <w:t>–</w:t>
      </w:r>
      <w:r>
        <w:rPr>
          <w:rFonts w:hint="cs"/>
          <w:rtl/>
        </w:rPr>
        <w:t xml:space="preserve"> ייצוג הולם לנשים בוועדה למינוי דיינים), התשע"ג-2013. </w:t>
      </w:r>
      <w:bookmarkStart w:id="1" w:name="_ETM_Q1_72745"/>
      <w:bookmarkEnd w:id="1"/>
    </w:p>
    <w:p w:rsidR="00B558A7" w:rsidRDefault="00B558A7" w:rsidP="00FD7D3E">
      <w:pPr>
        <w:rPr>
          <w:rFonts w:hint="cs"/>
          <w:rtl/>
        </w:rPr>
      </w:pPr>
    </w:p>
    <w:p w:rsidR="00B558A7" w:rsidRDefault="00B558A7" w:rsidP="00C00291">
      <w:pPr>
        <w:rPr>
          <w:rFonts w:hint="cs"/>
          <w:rtl/>
        </w:rPr>
      </w:pPr>
      <w:r>
        <w:rPr>
          <w:rFonts w:hint="cs"/>
          <w:rtl/>
        </w:rPr>
        <w:t>אדוני,  יושב ראש ועדת החוקה, אני מניח שזה לא יהיה במחלוקת ש</w:t>
      </w:r>
      <w:r w:rsidR="00C00291">
        <w:rPr>
          <w:rFonts w:hint="cs"/>
          <w:rtl/>
        </w:rPr>
        <w:t xml:space="preserve">נושא יעבור לדיון אצלך. האם יש מישהו שחושב אחרת? </w:t>
      </w:r>
      <w:r>
        <w:rPr>
          <w:rFonts w:hint="cs"/>
          <w:rtl/>
        </w:rPr>
        <w:t xml:space="preserve"> </w:t>
      </w:r>
    </w:p>
    <w:p w:rsidR="00B558A7" w:rsidRDefault="00B558A7" w:rsidP="00FD7D3E">
      <w:pPr>
        <w:rPr>
          <w:rFonts w:hint="cs"/>
          <w:rtl/>
        </w:rPr>
      </w:pPr>
    </w:p>
    <w:p w:rsidR="00B558A7" w:rsidRDefault="00B558A7" w:rsidP="00B558A7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B558A7" w:rsidRDefault="00B558A7" w:rsidP="00B558A7">
      <w:pPr>
        <w:pStyle w:val="KeepWithNext"/>
        <w:rPr>
          <w:rFonts w:hint="cs"/>
          <w:rtl/>
        </w:rPr>
      </w:pPr>
    </w:p>
    <w:p w:rsidR="00B558A7" w:rsidRDefault="00B558A7" w:rsidP="00B558A7">
      <w:pPr>
        <w:rPr>
          <w:rFonts w:hint="cs"/>
          <w:rtl/>
        </w:rPr>
      </w:pPr>
      <w:r>
        <w:rPr>
          <w:rFonts w:hint="cs"/>
          <w:rtl/>
        </w:rPr>
        <w:t xml:space="preserve">איזה ועדות הציעו? </w:t>
      </w:r>
    </w:p>
    <w:p w:rsidR="00B558A7" w:rsidRDefault="00B558A7" w:rsidP="00B558A7">
      <w:pPr>
        <w:rPr>
          <w:rFonts w:hint="cs"/>
          <w:rtl/>
        </w:rPr>
      </w:pPr>
    </w:p>
    <w:p w:rsidR="00B558A7" w:rsidRDefault="00B558A7" w:rsidP="00B558A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558A7" w:rsidRDefault="00B558A7" w:rsidP="00B558A7">
      <w:pPr>
        <w:pStyle w:val="KeepWithNext"/>
        <w:rPr>
          <w:rFonts w:hint="cs"/>
          <w:rtl/>
        </w:rPr>
      </w:pPr>
    </w:p>
    <w:p w:rsidR="00B558A7" w:rsidRDefault="00B558A7" w:rsidP="00B558A7">
      <w:pPr>
        <w:rPr>
          <w:rFonts w:hint="cs"/>
          <w:rtl/>
        </w:rPr>
      </w:pPr>
      <w:r>
        <w:rPr>
          <w:rFonts w:hint="cs"/>
          <w:rtl/>
        </w:rPr>
        <w:t>אתה יודע שזה בדרך כלל ל</w:t>
      </w:r>
      <w:r w:rsidR="00C00291">
        <w:rPr>
          <w:rFonts w:hint="cs"/>
          <w:rtl/>
        </w:rPr>
        <w:t xml:space="preserve">א </w:t>
      </w:r>
      <w:bookmarkStart w:id="2" w:name="_ETM_Q1_87955"/>
      <w:bookmarkEnd w:id="2"/>
      <w:r w:rsidR="00C00291">
        <w:rPr>
          <w:rFonts w:hint="cs"/>
          <w:rtl/>
        </w:rPr>
        <w:t xml:space="preserve">הדבר המהותי אלא מה באמת נכון. הציעו עוד שתי </w:t>
      </w:r>
      <w:bookmarkStart w:id="3" w:name="_ETM_Q1_93165"/>
      <w:bookmarkEnd w:id="3"/>
      <w:r w:rsidR="00C00291">
        <w:rPr>
          <w:rFonts w:hint="cs"/>
          <w:rtl/>
        </w:rPr>
        <w:t xml:space="preserve">ועדות. </w:t>
      </w:r>
    </w:p>
    <w:p w:rsidR="00B558A7" w:rsidRDefault="00B558A7" w:rsidP="00B558A7">
      <w:pPr>
        <w:rPr>
          <w:rFonts w:hint="cs"/>
          <w:rtl/>
        </w:rPr>
      </w:pPr>
    </w:p>
    <w:p w:rsidR="00B558A7" w:rsidRDefault="00B558A7" w:rsidP="00B558A7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B558A7" w:rsidRDefault="00B558A7" w:rsidP="00B558A7">
      <w:pPr>
        <w:pStyle w:val="KeepWithNext"/>
        <w:rPr>
          <w:rFonts w:hint="cs"/>
          <w:rtl/>
        </w:rPr>
      </w:pPr>
    </w:p>
    <w:p w:rsidR="00B558A7" w:rsidRDefault="00B558A7" w:rsidP="00B558A7">
      <w:pPr>
        <w:rPr>
          <w:rFonts w:hint="cs"/>
          <w:rtl/>
        </w:rPr>
      </w:pPr>
      <w:r>
        <w:rPr>
          <w:rFonts w:hint="cs"/>
          <w:rtl/>
        </w:rPr>
        <w:t xml:space="preserve">זה לא </w:t>
      </w:r>
      <w:r w:rsidR="00C00291">
        <w:rPr>
          <w:rFonts w:hint="cs"/>
          <w:rtl/>
        </w:rPr>
        <w:t xml:space="preserve">סתם, לא </w:t>
      </w:r>
      <w:r>
        <w:rPr>
          <w:rFonts w:hint="cs"/>
          <w:rtl/>
        </w:rPr>
        <w:t xml:space="preserve">בכדי. </w:t>
      </w:r>
    </w:p>
    <w:p w:rsidR="00C00291" w:rsidRDefault="00C00291" w:rsidP="00B558A7">
      <w:pPr>
        <w:rPr>
          <w:rFonts w:hint="cs"/>
          <w:rtl/>
        </w:rPr>
      </w:pPr>
    </w:p>
    <w:p w:rsidR="00C00291" w:rsidRDefault="00C00291" w:rsidP="00C00291">
      <w:pPr>
        <w:pStyle w:val="af"/>
        <w:keepNext/>
        <w:rPr>
          <w:rFonts w:hint="cs"/>
          <w:rtl/>
        </w:rPr>
      </w:pPr>
      <w:bookmarkStart w:id="4" w:name="_ETM_Q1_96313"/>
      <w:bookmarkEnd w:id="4"/>
      <w:r>
        <w:rPr>
          <w:rtl/>
        </w:rPr>
        <w:t>היו"ר צחי הנגבי:</w:t>
      </w:r>
    </w:p>
    <w:p w:rsidR="00C00291" w:rsidRDefault="00C00291" w:rsidP="00C00291">
      <w:pPr>
        <w:pStyle w:val="KeepWithNext"/>
        <w:rPr>
          <w:rFonts w:hint="cs"/>
          <w:rtl/>
        </w:rPr>
      </w:pPr>
    </w:p>
    <w:p w:rsidR="00B558A7" w:rsidRDefault="00C00291" w:rsidP="00C00291">
      <w:pPr>
        <w:rPr>
          <w:rFonts w:hint="cs"/>
          <w:rtl/>
        </w:rPr>
      </w:pPr>
      <w:r>
        <w:rPr>
          <w:rFonts w:hint="cs"/>
          <w:rtl/>
        </w:rPr>
        <w:t xml:space="preserve">יו"ר הוועדה לקידום מעמד האישה תומכת בהעברה לוועדת החוקה, חוק ומשפט. </w:t>
      </w:r>
      <w:r w:rsidR="00B558A7">
        <w:rPr>
          <w:rFonts w:hint="cs"/>
          <w:rtl/>
        </w:rPr>
        <w:t>יו"ר ועדת החינוך, התרבות והספורט אינה מעוניינת לדון בהצעת החוק הזו</w:t>
      </w:r>
      <w:r>
        <w:rPr>
          <w:rFonts w:hint="cs"/>
          <w:rtl/>
        </w:rPr>
        <w:t xml:space="preserve">. במליאה עלו הצעות כפי שעולות </w:t>
      </w:r>
      <w:bookmarkStart w:id="5" w:name="_ETM_Q1_106674"/>
      <w:bookmarkEnd w:id="5"/>
      <w:r>
        <w:rPr>
          <w:rFonts w:hint="cs"/>
          <w:rtl/>
        </w:rPr>
        <w:t>בדרך כלל, לא בהכרח מכוונות באמת למטרה העניינית. אבל פה אנחנו בדיון הענייני.</w:t>
      </w:r>
      <w:r w:rsidR="00B558A7">
        <w:rPr>
          <w:rFonts w:hint="cs"/>
          <w:rtl/>
        </w:rPr>
        <w:t xml:space="preserve"> אם אין הצעות אחרות</w:t>
      </w:r>
      <w:r>
        <w:rPr>
          <w:rFonts w:hint="cs"/>
          <w:rtl/>
        </w:rPr>
        <w:t xml:space="preserve">, </w:t>
      </w:r>
      <w:bookmarkStart w:id="6" w:name="_ETM_Q1_117190"/>
      <w:bookmarkEnd w:id="6"/>
      <w:r>
        <w:rPr>
          <w:rFonts w:hint="cs"/>
          <w:rtl/>
        </w:rPr>
        <w:t xml:space="preserve">אז אנחנו נאשר. </w:t>
      </w:r>
    </w:p>
    <w:p w:rsidR="00B558A7" w:rsidRDefault="00B558A7" w:rsidP="00B558A7">
      <w:pPr>
        <w:rPr>
          <w:rFonts w:hint="cs"/>
          <w:rtl/>
        </w:rPr>
      </w:pPr>
    </w:p>
    <w:p w:rsidR="00B558A7" w:rsidRDefault="00B558A7" w:rsidP="00B558A7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B558A7" w:rsidRDefault="00B558A7" w:rsidP="00B558A7">
      <w:pPr>
        <w:pStyle w:val="KeepWithNext"/>
        <w:rPr>
          <w:rFonts w:hint="cs"/>
          <w:rtl/>
        </w:rPr>
      </w:pPr>
    </w:p>
    <w:p w:rsidR="00B558A7" w:rsidRDefault="00B558A7" w:rsidP="00C00291">
      <w:pPr>
        <w:rPr>
          <w:rFonts w:hint="cs"/>
          <w:rtl/>
        </w:rPr>
      </w:pPr>
      <w:r>
        <w:rPr>
          <w:rFonts w:hint="cs"/>
          <w:rtl/>
        </w:rPr>
        <w:t>מה היו הסיבות לכך שחברי כנסת הציעו ועדות אחרות</w:t>
      </w:r>
      <w:r w:rsidR="00C00291">
        <w:rPr>
          <w:rFonts w:hint="cs"/>
          <w:rtl/>
        </w:rPr>
        <w:t xml:space="preserve">? </w:t>
      </w:r>
      <w:r>
        <w:rPr>
          <w:rFonts w:hint="cs"/>
          <w:rtl/>
        </w:rPr>
        <w:t>כל זה היה מכיוון שלפעמים בחוקים אתה צריך לראות לא רק את ההצעה שמונחת על השולחן אלא</w:t>
      </w:r>
      <w:r w:rsidR="00C00291">
        <w:rPr>
          <w:rFonts w:hint="cs"/>
          <w:rtl/>
        </w:rPr>
        <w:t xml:space="preserve">, לפעמים, </w:t>
      </w:r>
      <w:r>
        <w:rPr>
          <w:rFonts w:hint="cs"/>
          <w:rtl/>
        </w:rPr>
        <w:t>מה המניע</w:t>
      </w:r>
      <w:r w:rsidR="00C00291">
        <w:rPr>
          <w:rFonts w:hint="cs"/>
          <w:rtl/>
        </w:rPr>
        <w:t xml:space="preserve"> להצעה. כשחברי כנסת </w:t>
      </w:r>
      <w:bookmarkStart w:id="7" w:name="_ETM_Q1_146795"/>
      <w:bookmarkEnd w:id="7"/>
      <w:r w:rsidR="00C00291">
        <w:rPr>
          <w:rFonts w:hint="cs"/>
          <w:rtl/>
        </w:rPr>
        <w:t xml:space="preserve">חשובים מאד, </w:t>
      </w:r>
      <w:r>
        <w:rPr>
          <w:rFonts w:hint="cs"/>
          <w:rtl/>
        </w:rPr>
        <w:t>אנשים שחיים בתוך המדינה הזו מציעים הצעת חוק, ופה נשאלה שאלה</w:t>
      </w:r>
      <w:r w:rsidR="00C00291">
        <w:rPr>
          <w:rFonts w:hint="cs"/>
          <w:rtl/>
        </w:rPr>
        <w:t xml:space="preserve"> מדוע הצעת החוק הזו בוועדה למינוי דיינים, דווקא שם, </w:t>
      </w:r>
      <w:r>
        <w:rPr>
          <w:rFonts w:hint="cs"/>
          <w:rtl/>
        </w:rPr>
        <w:t xml:space="preserve">הדבר הראשון </w:t>
      </w:r>
      <w:r w:rsidR="00C00291">
        <w:rPr>
          <w:rFonts w:hint="cs"/>
          <w:rtl/>
        </w:rPr>
        <w:t xml:space="preserve">שמעוניינים להכניס לתוך הבוחר - - עוד </w:t>
      </w:r>
      <w:bookmarkStart w:id="8" w:name="_ETM_Q1_157673"/>
      <w:bookmarkEnd w:id="8"/>
      <w:r w:rsidR="00C00291">
        <w:rPr>
          <w:rFonts w:hint="cs"/>
          <w:rtl/>
        </w:rPr>
        <w:t xml:space="preserve">נשים, </w:t>
      </w:r>
      <w:r>
        <w:rPr>
          <w:rFonts w:hint="cs"/>
          <w:rtl/>
        </w:rPr>
        <w:t>ולמשל, לא מצ</w:t>
      </w:r>
      <w:r w:rsidR="00C00291">
        <w:rPr>
          <w:rFonts w:hint="cs"/>
          <w:rtl/>
        </w:rPr>
        <w:t>יעי</w:t>
      </w:r>
      <w:r>
        <w:rPr>
          <w:rFonts w:hint="cs"/>
          <w:rtl/>
        </w:rPr>
        <w:t xml:space="preserve">ם את הדבר הזה בוועדה למינוי שופטים. </w:t>
      </w:r>
    </w:p>
    <w:p w:rsidR="00B558A7" w:rsidRDefault="00B558A7" w:rsidP="00B558A7">
      <w:pPr>
        <w:rPr>
          <w:rFonts w:hint="cs"/>
          <w:rtl/>
        </w:rPr>
      </w:pPr>
    </w:p>
    <w:p w:rsidR="00B558A7" w:rsidRDefault="00B558A7" w:rsidP="00B558A7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B558A7" w:rsidRDefault="00B558A7" w:rsidP="00B558A7">
      <w:pPr>
        <w:pStyle w:val="KeepWithNext"/>
        <w:rPr>
          <w:rFonts w:hint="cs"/>
          <w:rtl/>
        </w:rPr>
      </w:pPr>
    </w:p>
    <w:p w:rsidR="00B558A7" w:rsidRDefault="00B558A7" w:rsidP="00B558A7">
      <w:pPr>
        <w:rPr>
          <w:rFonts w:hint="cs"/>
          <w:rtl/>
        </w:rPr>
      </w:pPr>
      <w:r>
        <w:rPr>
          <w:rFonts w:hint="cs"/>
          <w:rtl/>
        </w:rPr>
        <w:t xml:space="preserve">למה אתה לא מגיש הצעת חוק? </w:t>
      </w:r>
    </w:p>
    <w:p w:rsidR="00B558A7" w:rsidRDefault="00B558A7" w:rsidP="00B558A7">
      <w:pPr>
        <w:rPr>
          <w:rFonts w:hint="cs"/>
          <w:rtl/>
        </w:rPr>
      </w:pPr>
    </w:p>
    <w:p w:rsidR="00B558A7" w:rsidRDefault="00B558A7" w:rsidP="00B558A7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B558A7" w:rsidRDefault="00B558A7" w:rsidP="00B558A7">
      <w:pPr>
        <w:pStyle w:val="KeepWithNext"/>
        <w:rPr>
          <w:rFonts w:hint="cs"/>
          <w:rtl/>
        </w:rPr>
      </w:pPr>
    </w:p>
    <w:p w:rsidR="00B558A7" w:rsidRDefault="00C00291" w:rsidP="00C00291">
      <w:pPr>
        <w:rPr>
          <w:rFonts w:hint="cs"/>
          <w:rtl/>
        </w:rPr>
      </w:pPr>
      <w:r>
        <w:rPr>
          <w:rFonts w:hint="cs"/>
          <w:rtl/>
        </w:rPr>
        <w:t xml:space="preserve">אני לא חושב משהו אחד ומגיש הצעת חוק </w:t>
      </w:r>
      <w:bookmarkStart w:id="9" w:name="_ETM_Q1_176732"/>
      <w:bookmarkEnd w:id="9"/>
      <w:r>
        <w:rPr>
          <w:rFonts w:hint="cs"/>
          <w:rtl/>
        </w:rPr>
        <w:t xml:space="preserve">אחרת. </w:t>
      </w:r>
      <w:r w:rsidR="00B558A7">
        <w:rPr>
          <w:rFonts w:hint="cs"/>
          <w:rtl/>
        </w:rPr>
        <w:t>אם הייתי רוצה להציע הצעת חוק כזו</w:t>
      </w:r>
      <w:r>
        <w:rPr>
          <w:rFonts w:hint="cs"/>
          <w:rtl/>
        </w:rPr>
        <w:t xml:space="preserve"> אז דבר ראשון, אני חושב</w:t>
      </w:r>
      <w:bookmarkStart w:id="10" w:name="_ETM_Q1_183377"/>
      <w:bookmarkEnd w:id="10"/>
      <w:r>
        <w:rPr>
          <w:rFonts w:hint="cs"/>
          <w:rtl/>
        </w:rPr>
        <w:t xml:space="preserve"> - - </w:t>
      </w:r>
      <w:bookmarkStart w:id="11" w:name="_ETM_Q1_179339"/>
      <w:bookmarkEnd w:id="11"/>
      <w:r>
        <w:rPr>
          <w:rFonts w:hint="cs"/>
          <w:rtl/>
        </w:rPr>
        <w:t xml:space="preserve">. </w:t>
      </w:r>
      <w:r w:rsidR="00B558A7">
        <w:rPr>
          <w:rFonts w:hint="cs"/>
          <w:rtl/>
        </w:rPr>
        <w:t>למשל</w:t>
      </w:r>
      <w:r>
        <w:rPr>
          <w:rFonts w:hint="cs"/>
          <w:rtl/>
        </w:rPr>
        <w:t xml:space="preserve">, בקאדים. למה אף אחד לא </w:t>
      </w:r>
      <w:bookmarkStart w:id="12" w:name="_ETM_Q1_185432"/>
      <w:bookmarkEnd w:id="12"/>
      <w:r>
        <w:rPr>
          <w:rFonts w:hint="cs"/>
          <w:rtl/>
        </w:rPr>
        <w:t>- - -</w:t>
      </w:r>
      <w:r w:rsidR="00B558A7">
        <w:rPr>
          <w:rFonts w:hint="cs"/>
          <w:rtl/>
        </w:rPr>
        <w:t xml:space="preserve"> </w:t>
      </w:r>
    </w:p>
    <w:p w:rsidR="00B558A7" w:rsidRDefault="00B558A7" w:rsidP="00B558A7">
      <w:pPr>
        <w:rPr>
          <w:rFonts w:hint="cs"/>
          <w:rtl/>
        </w:rPr>
      </w:pPr>
      <w:r>
        <w:rPr>
          <w:rFonts w:hint="cs"/>
          <w:rtl/>
        </w:rPr>
        <w:t xml:space="preserve">למה ביחד, אפילו? </w:t>
      </w:r>
    </w:p>
    <w:p w:rsidR="00B558A7" w:rsidRDefault="00B558A7" w:rsidP="00B558A7">
      <w:pPr>
        <w:rPr>
          <w:rFonts w:hint="cs"/>
          <w:rtl/>
        </w:rPr>
      </w:pPr>
    </w:p>
    <w:p w:rsidR="00B558A7" w:rsidRDefault="00B558A7" w:rsidP="00B558A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558A7" w:rsidRDefault="00B558A7" w:rsidP="00B558A7">
      <w:pPr>
        <w:pStyle w:val="KeepWithNext"/>
        <w:rPr>
          <w:rFonts w:hint="cs"/>
          <w:rtl/>
        </w:rPr>
      </w:pPr>
    </w:p>
    <w:p w:rsidR="00B558A7" w:rsidRDefault="00B558A7" w:rsidP="00B558A7">
      <w:pPr>
        <w:rPr>
          <w:rFonts w:hint="cs"/>
          <w:rtl/>
        </w:rPr>
      </w:pPr>
      <w:r>
        <w:rPr>
          <w:rFonts w:hint="cs"/>
          <w:rtl/>
        </w:rPr>
        <w:t xml:space="preserve">אתה מקיים את הדיון על התוכן. </w:t>
      </w:r>
    </w:p>
    <w:p w:rsidR="00B558A7" w:rsidRDefault="00B558A7" w:rsidP="00B558A7">
      <w:pPr>
        <w:rPr>
          <w:rFonts w:hint="cs"/>
          <w:rtl/>
        </w:rPr>
      </w:pPr>
    </w:p>
    <w:p w:rsidR="00B558A7" w:rsidRDefault="00B558A7" w:rsidP="00B558A7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B558A7" w:rsidRDefault="00B558A7" w:rsidP="00B558A7">
      <w:pPr>
        <w:pStyle w:val="KeepWithNext"/>
        <w:rPr>
          <w:rFonts w:hint="cs"/>
          <w:rtl/>
        </w:rPr>
      </w:pPr>
    </w:p>
    <w:p w:rsidR="00C00291" w:rsidRDefault="00C00291" w:rsidP="00C00291">
      <w:pPr>
        <w:rPr>
          <w:rFonts w:hint="cs"/>
          <w:rtl/>
        </w:rPr>
      </w:pPr>
      <w:bookmarkStart w:id="13" w:name="_ETM_Q1_195149"/>
      <w:bookmarkEnd w:id="13"/>
      <w:r>
        <w:rPr>
          <w:rFonts w:hint="cs"/>
          <w:rtl/>
        </w:rPr>
        <w:t xml:space="preserve">בוועדה לפניות הציבור יש גם לפעמים - - </w:t>
      </w:r>
      <w:bookmarkStart w:id="14" w:name="_ETM_Q1_195004"/>
      <w:bookmarkEnd w:id="14"/>
      <w:r>
        <w:rPr>
          <w:rFonts w:hint="cs"/>
          <w:rtl/>
        </w:rPr>
        <w:t xml:space="preserve">שם דנים מה המניע. </w:t>
      </w:r>
    </w:p>
    <w:p w:rsidR="00C00291" w:rsidRPr="00C00291" w:rsidRDefault="00C00291" w:rsidP="00C00291">
      <w:pPr>
        <w:rPr>
          <w:rFonts w:hint="cs"/>
          <w:rtl/>
        </w:rPr>
      </w:pPr>
      <w:bookmarkStart w:id="15" w:name="_ETM_Q1_198826"/>
      <w:bookmarkEnd w:id="15"/>
    </w:p>
    <w:p w:rsidR="00B558A7" w:rsidRDefault="00B558A7" w:rsidP="00B558A7">
      <w:pPr>
        <w:pStyle w:val="af"/>
        <w:keepNext/>
        <w:rPr>
          <w:rFonts w:hint="cs"/>
          <w:rtl/>
        </w:rPr>
      </w:pPr>
      <w:r>
        <w:rPr>
          <w:rtl/>
        </w:rPr>
        <w:lastRenderedPageBreak/>
        <w:t>היו"ר צחי הנגבי:</w:t>
      </w:r>
    </w:p>
    <w:p w:rsidR="00B558A7" w:rsidRDefault="00B558A7" w:rsidP="00B558A7">
      <w:pPr>
        <w:pStyle w:val="KeepWithNext"/>
        <w:rPr>
          <w:rFonts w:hint="cs"/>
          <w:rtl/>
        </w:rPr>
      </w:pPr>
    </w:p>
    <w:p w:rsidR="00B558A7" w:rsidRDefault="00C00291" w:rsidP="00B558A7">
      <w:pPr>
        <w:rPr>
          <w:rFonts w:hint="cs"/>
          <w:rtl/>
        </w:rPr>
      </w:pPr>
      <w:r>
        <w:rPr>
          <w:rFonts w:hint="cs"/>
          <w:rtl/>
        </w:rPr>
        <w:t>דיון על התך</w:t>
      </w:r>
      <w:r w:rsidR="00B558A7">
        <w:rPr>
          <w:rFonts w:hint="cs"/>
          <w:rtl/>
        </w:rPr>
        <w:t xml:space="preserve">וכן תקיימו בוועדה הייעודית. השאלה אם אתה </w:t>
      </w:r>
      <w:r>
        <w:rPr>
          <w:rFonts w:hint="cs"/>
          <w:rtl/>
        </w:rPr>
        <w:t xml:space="preserve">חושב שוועדה אחרת צריכה לדון בתוכן. </w:t>
      </w:r>
      <w:bookmarkStart w:id="16" w:name="_ETM_Q1_205289"/>
      <w:bookmarkEnd w:id="16"/>
    </w:p>
    <w:p w:rsidR="00B558A7" w:rsidRDefault="00B558A7" w:rsidP="00B558A7">
      <w:pPr>
        <w:rPr>
          <w:rFonts w:hint="cs"/>
          <w:rtl/>
        </w:rPr>
      </w:pPr>
    </w:p>
    <w:p w:rsidR="00B558A7" w:rsidRDefault="00B558A7" w:rsidP="00B558A7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B558A7" w:rsidRDefault="00B558A7" w:rsidP="00B558A7">
      <w:pPr>
        <w:pStyle w:val="KeepWithNext"/>
        <w:rPr>
          <w:rFonts w:hint="cs"/>
          <w:rtl/>
        </w:rPr>
      </w:pPr>
    </w:p>
    <w:p w:rsidR="00C00291" w:rsidRDefault="00C00291" w:rsidP="00B558A7">
      <w:pPr>
        <w:rPr>
          <w:rFonts w:hint="cs"/>
          <w:rtl/>
        </w:rPr>
      </w:pPr>
      <w:r>
        <w:rPr>
          <w:rFonts w:hint="cs"/>
          <w:rtl/>
        </w:rPr>
        <w:t xml:space="preserve">זה מה שאני מעלה. כיוון שאני חושב שהמניע הוא </w:t>
      </w:r>
      <w:bookmarkStart w:id="17" w:name="_ETM_Q1_208084"/>
      <w:bookmarkEnd w:id="17"/>
      <w:r>
        <w:rPr>
          <w:rFonts w:hint="cs"/>
          <w:rtl/>
        </w:rPr>
        <w:t>משהו אחר - -</w:t>
      </w:r>
    </w:p>
    <w:p w:rsidR="00C00291" w:rsidRDefault="00C00291" w:rsidP="00B558A7">
      <w:pPr>
        <w:pStyle w:val="af"/>
        <w:keepNext/>
        <w:rPr>
          <w:rFonts w:hint="cs"/>
          <w:rtl/>
        </w:rPr>
      </w:pPr>
      <w:bookmarkStart w:id="18" w:name="_ETM_Q1_209506"/>
      <w:bookmarkEnd w:id="18"/>
    </w:p>
    <w:p w:rsidR="00B558A7" w:rsidRDefault="00B558A7" w:rsidP="00B558A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558A7" w:rsidRDefault="00B558A7" w:rsidP="00B558A7">
      <w:pPr>
        <w:pStyle w:val="KeepWithNext"/>
        <w:rPr>
          <w:rFonts w:hint="cs"/>
          <w:rtl/>
        </w:rPr>
      </w:pPr>
    </w:p>
    <w:p w:rsidR="00B558A7" w:rsidRDefault="00B558A7" w:rsidP="00B558A7">
      <w:pPr>
        <w:rPr>
          <w:rFonts w:hint="cs"/>
          <w:rtl/>
        </w:rPr>
      </w:pPr>
      <w:r>
        <w:rPr>
          <w:rFonts w:hint="cs"/>
          <w:rtl/>
        </w:rPr>
        <w:t>איזו ועדה אתה מציע</w:t>
      </w:r>
      <w:r w:rsidR="00C00291">
        <w:rPr>
          <w:rFonts w:hint="cs"/>
          <w:rtl/>
        </w:rPr>
        <w:t xml:space="preserve">? </w:t>
      </w:r>
    </w:p>
    <w:p w:rsidR="00B558A7" w:rsidRDefault="00B558A7" w:rsidP="00B558A7">
      <w:pPr>
        <w:rPr>
          <w:rFonts w:hint="cs"/>
          <w:rtl/>
        </w:rPr>
      </w:pPr>
    </w:p>
    <w:p w:rsidR="00B558A7" w:rsidRDefault="00B558A7" w:rsidP="00B558A7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B558A7" w:rsidRDefault="00B558A7" w:rsidP="00B558A7">
      <w:pPr>
        <w:pStyle w:val="KeepWithNext"/>
        <w:rPr>
          <w:rFonts w:hint="cs"/>
          <w:rtl/>
        </w:rPr>
      </w:pPr>
    </w:p>
    <w:p w:rsidR="00C00291" w:rsidRDefault="00C00291" w:rsidP="00C00291">
      <w:pPr>
        <w:rPr>
          <w:rFonts w:hint="cs"/>
          <w:rtl/>
        </w:rPr>
      </w:pPr>
      <w:bookmarkStart w:id="19" w:name="_ETM_Q1_210896"/>
      <w:bookmarkEnd w:id="19"/>
      <w:r>
        <w:rPr>
          <w:rFonts w:hint="cs"/>
          <w:rtl/>
        </w:rPr>
        <w:t>- - אז לא שאני חושב, אני מאד מכבד את ועדת החוקה,</w:t>
      </w:r>
      <w:bookmarkStart w:id="20" w:name="_ETM_Q1_212618"/>
      <w:bookmarkEnd w:id="20"/>
      <w:r>
        <w:rPr>
          <w:rFonts w:hint="cs"/>
          <w:rtl/>
        </w:rPr>
        <w:t xml:space="preserve"> בחוקים רציניים שם הם </w:t>
      </w:r>
      <w:bookmarkStart w:id="21" w:name="_ETM_Q1_218672"/>
      <w:bookmarkEnd w:id="21"/>
      <w:r>
        <w:rPr>
          <w:rFonts w:hint="cs"/>
          <w:rtl/>
        </w:rPr>
        <w:t>באמת דנים, אבל בחוקים שהם באמת פופוליסטיים - - -</w:t>
      </w:r>
    </w:p>
    <w:p w:rsidR="00C00291" w:rsidRDefault="00C00291" w:rsidP="00C00291">
      <w:pPr>
        <w:rPr>
          <w:rFonts w:hint="cs"/>
          <w:rtl/>
        </w:rPr>
      </w:pPr>
    </w:p>
    <w:p w:rsidR="00C00291" w:rsidRDefault="00C00291" w:rsidP="00C00291">
      <w:pPr>
        <w:pStyle w:val="af"/>
        <w:keepNext/>
        <w:rPr>
          <w:rFonts w:hint="cs"/>
          <w:rtl/>
        </w:rPr>
      </w:pPr>
      <w:bookmarkStart w:id="22" w:name="_ETM_Q1_221808"/>
      <w:bookmarkEnd w:id="22"/>
      <w:r>
        <w:rPr>
          <w:rtl/>
        </w:rPr>
        <w:t>היו"ר צחי הנגבי:</w:t>
      </w:r>
    </w:p>
    <w:p w:rsidR="00C00291" w:rsidRDefault="00C00291" w:rsidP="00C00291">
      <w:pPr>
        <w:pStyle w:val="KeepWithNext"/>
        <w:rPr>
          <w:rFonts w:hint="cs"/>
          <w:rtl/>
        </w:rPr>
      </w:pPr>
    </w:p>
    <w:p w:rsidR="00C00291" w:rsidRDefault="00C00291" w:rsidP="00C00291">
      <w:pPr>
        <w:rPr>
          <w:rFonts w:hint="cs"/>
          <w:rtl/>
        </w:rPr>
      </w:pPr>
      <w:r>
        <w:rPr>
          <w:rFonts w:hint="cs"/>
          <w:rtl/>
        </w:rPr>
        <w:t xml:space="preserve">איזה </w:t>
      </w:r>
      <w:bookmarkStart w:id="23" w:name="_ETM_Q1_222576"/>
      <w:bookmarkEnd w:id="23"/>
      <w:r>
        <w:rPr>
          <w:rFonts w:hint="cs"/>
          <w:rtl/>
        </w:rPr>
        <w:t xml:space="preserve">ועדה אתה מציע? </w:t>
      </w:r>
    </w:p>
    <w:p w:rsidR="00C00291" w:rsidRDefault="00C00291" w:rsidP="00C00291">
      <w:pPr>
        <w:rPr>
          <w:rFonts w:hint="cs"/>
          <w:rtl/>
        </w:rPr>
      </w:pPr>
    </w:p>
    <w:p w:rsidR="00A20D19" w:rsidRDefault="00A20D19" w:rsidP="00A20D19">
      <w:pPr>
        <w:pStyle w:val="a"/>
        <w:keepNext/>
        <w:rPr>
          <w:rFonts w:hint="cs"/>
          <w:rtl/>
        </w:rPr>
      </w:pPr>
      <w:bookmarkStart w:id="24" w:name="_ETM_Q1_224358"/>
      <w:bookmarkEnd w:id="24"/>
      <w:r>
        <w:rPr>
          <w:rtl/>
        </w:rPr>
        <w:t>אורי מקלב:</w:t>
      </w:r>
    </w:p>
    <w:p w:rsidR="00A20D19" w:rsidRDefault="00A20D19" w:rsidP="00A20D19">
      <w:pPr>
        <w:pStyle w:val="KeepWithNext"/>
        <w:rPr>
          <w:rFonts w:hint="cs"/>
          <w:rtl/>
        </w:rPr>
      </w:pPr>
    </w:p>
    <w:p w:rsidR="00B558A7" w:rsidRDefault="00B558A7" w:rsidP="00A20D19">
      <w:pPr>
        <w:rPr>
          <w:rFonts w:hint="cs"/>
          <w:rtl/>
        </w:rPr>
      </w:pPr>
      <w:r>
        <w:rPr>
          <w:rFonts w:hint="cs"/>
          <w:rtl/>
        </w:rPr>
        <w:t xml:space="preserve">למשל </w:t>
      </w:r>
      <w:r>
        <w:rPr>
          <w:rtl/>
        </w:rPr>
        <w:t>–</w:t>
      </w:r>
      <w:r>
        <w:rPr>
          <w:rFonts w:hint="cs"/>
          <w:rtl/>
        </w:rPr>
        <w:t xml:space="preserve"> בריאות הציבור. </w:t>
      </w:r>
      <w:r w:rsidR="00A20D19">
        <w:rPr>
          <w:rFonts w:hint="cs"/>
          <w:rtl/>
        </w:rPr>
        <w:t xml:space="preserve"> </w:t>
      </w:r>
    </w:p>
    <w:p w:rsidR="00B558A7" w:rsidRDefault="00B558A7" w:rsidP="00B558A7">
      <w:pPr>
        <w:rPr>
          <w:rFonts w:hint="cs"/>
          <w:rtl/>
        </w:rPr>
      </w:pPr>
    </w:p>
    <w:p w:rsidR="00B558A7" w:rsidRDefault="00B558A7" w:rsidP="00B558A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558A7" w:rsidRDefault="00B558A7" w:rsidP="00B558A7">
      <w:pPr>
        <w:pStyle w:val="KeepWithNext"/>
        <w:rPr>
          <w:rFonts w:hint="cs"/>
          <w:rtl/>
        </w:rPr>
      </w:pPr>
    </w:p>
    <w:p w:rsidR="00B558A7" w:rsidRDefault="00B558A7" w:rsidP="00B558A7">
      <w:pPr>
        <w:rPr>
          <w:rFonts w:hint="cs"/>
          <w:rtl/>
        </w:rPr>
      </w:pPr>
      <w:r>
        <w:rPr>
          <w:rFonts w:hint="cs"/>
          <w:rtl/>
        </w:rPr>
        <w:t>מי בעד</w:t>
      </w:r>
      <w:r w:rsidR="00A20D19">
        <w:rPr>
          <w:rFonts w:hint="cs"/>
          <w:rtl/>
        </w:rPr>
        <w:t xml:space="preserve"> העברת הנושא לוועדה לבריאות הציבור? </w:t>
      </w:r>
    </w:p>
    <w:p w:rsidR="00B558A7" w:rsidRDefault="00B558A7" w:rsidP="00B558A7">
      <w:pPr>
        <w:rPr>
          <w:rFonts w:hint="cs"/>
          <w:rtl/>
        </w:rPr>
      </w:pPr>
    </w:p>
    <w:p w:rsidR="00B558A7" w:rsidRDefault="00A20D19" w:rsidP="00A20D19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A20D19" w:rsidRDefault="00A20D19" w:rsidP="00A20D19">
      <w:pPr>
        <w:pStyle w:val="KeepWithNext"/>
        <w:rPr>
          <w:rFonts w:hint="cs"/>
          <w:rtl/>
        </w:rPr>
      </w:pPr>
    </w:p>
    <w:p w:rsidR="00A20D19" w:rsidRDefault="00A20D19" w:rsidP="00A20D19">
      <w:pPr>
        <w:rPr>
          <w:rFonts w:hint="cs"/>
          <w:rtl/>
        </w:rPr>
      </w:pPr>
      <w:r>
        <w:rPr>
          <w:rFonts w:hint="cs"/>
          <w:rtl/>
        </w:rPr>
        <w:t xml:space="preserve">פניות הציבור. </w:t>
      </w:r>
    </w:p>
    <w:p w:rsidR="00A20D19" w:rsidRDefault="00A20D19" w:rsidP="00A20D19">
      <w:pPr>
        <w:rPr>
          <w:rFonts w:hint="cs"/>
          <w:rtl/>
        </w:rPr>
      </w:pPr>
    </w:p>
    <w:p w:rsidR="00A20D19" w:rsidRDefault="00A20D19" w:rsidP="00A20D19">
      <w:pPr>
        <w:pStyle w:val="af"/>
        <w:keepNext/>
        <w:rPr>
          <w:rFonts w:hint="cs"/>
          <w:rtl/>
        </w:rPr>
      </w:pPr>
      <w:bookmarkStart w:id="25" w:name="_ETM_Q1_228685"/>
      <w:bookmarkEnd w:id="25"/>
      <w:r>
        <w:rPr>
          <w:rtl/>
        </w:rPr>
        <w:t>היו"ר צחי הנגבי:</w:t>
      </w:r>
    </w:p>
    <w:p w:rsidR="00A20D19" w:rsidRDefault="00A20D19" w:rsidP="00A20D19">
      <w:pPr>
        <w:pStyle w:val="KeepWithNext"/>
        <w:rPr>
          <w:rFonts w:hint="cs"/>
          <w:rtl/>
        </w:rPr>
      </w:pPr>
    </w:p>
    <w:p w:rsidR="00A20D19" w:rsidRDefault="00A20D19" w:rsidP="00A20D19">
      <w:pPr>
        <w:rPr>
          <w:rFonts w:hint="cs"/>
          <w:rtl/>
        </w:rPr>
      </w:pPr>
      <w:r>
        <w:rPr>
          <w:rFonts w:hint="cs"/>
          <w:rtl/>
        </w:rPr>
        <w:t xml:space="preserve">פניות הציבור. </w:t>
      </w:r>
    </w:p>
    <w:p w:rsidR="00A20D19" w:rsidRDefault="00A20D19" w:rsidP="00A20D19">
      <w:pPr>
        <w:rPr>
          <w:rFonts w:hint="cs"/>
          <w:rtl/>
        </w:rPr>
      </w:pPr>
      <w:bookmarkStart w:id="26" w:name="_ETM_Q1_233224"/>
      <w:bookmarkEnd w:id="26"/>
    </w:p>
    <w:p w:rsidR="00A20D19" w:rsidRDefault="00A20D19" w:rsidP="00A20D19">
      <w:pPr>
        <w:pStyle w:val="ae"/>
        <w:keepNext/>
        <w:rPr>
          <w:rFonts w:hint="cs"/>
          <w:rtl/>
        </w:rPr>
      </w:pPr>
      <w:bookmarkStart w:id="27" w:name="_ETM_Q1_236066"/>
      <w:bookmarkEnd w:id="27"/>
      <w:r>
        <w:rPr>
          <w:rtl/>
        </w:rPr>
        <w:t>קריאות:</w:t>
      </w:r>
    </w:p>
    <w:p w:rsidR="00A20D19" w:rsidRDefault="00A20D19" w:rsidP="00A20D19">
      <w:pPr>
        <w:pStyle w:val="KeepWithNext"/>
        <w:rPr>
          <w:rFonts w:hint="cs"/>
          <w:rtl/>
        </w:rPr>
      </w:pPr>
    </w:p>
    <w:p w:rsidR="00A20D19" w:rsidRDefault="00A20D19" w:rsidP="00A20D19">
      <w:pPr>
        <w:rPr>
          <w:rFonts w:hint="cs"/>
          <w:rtl/>
        </w:rPr>
      </w:pPr>
      <w:r>
        <w:rPr>
          <w:rFonts w:hint="cs"/>
          <w:rtl/>
        </w:rPr>
        <w:t xml:space="preserve">בריאות. </w:t>
      </w:r>
    </w:p>
    <w:p w:rsidR="00A20D19" w:rsidRDefault="00A20D19" w:rsidP="00A20D19">
      <w:pPr>
        <w:rPr>
          <w:rFonts w:hint="cs"/>
          <w:rtl/>
        </w:rPr>
      </w:pPr>
    </w:p>
    <w:p w:rsidR="00A20D19" w:rsidRDefault="00A20D19" w:rsidP="00A20D19">
      <w:pPr>
        <w:pStyle w:val="ae"/>
        <w:keepNext/>
        <w:rPr>
          <w:rFonts w:hint="cs"/>
          <w:rtl/>
        </w:rPr>
      </w:pPr>
      <w:bookmarkStart w:id="28" w:name="_ETM_Q1_234194"/>
      <w:bookmarkEnd w:id="28"/>
      <w:r>
        <w:rPr>
          <w:rtl/>
        </w:rPr>
        <w:t>קריאה:</w:t>
      </w:r>
    </w:p>
    <w:p w:rsidR="00A20D19" w:rsidRDefault="00A20D19" w:rsidP="00A20D19">
      <w:pPr>
        <w:pStyle w:val="KeepWithNext"/>
        <w:rPr>
          <w:rFonts w:hint="cs"/>
          <w:rtl/>
        </w:rPr>
      </w:pPr>
    </w:p>
    <w:p w:rsidR="00A20D19" w:rsidRDefault="00A20D19" w:rsidP="00A20D19">
      <w:pPr>
        <w:rPr>
          <w:rFonts w:hint="cs"/>
          <w:rtl/>
        </w:rPr>
      </w:pPr>
      <w:r>
        <w:rPr>
          <w:rFonts w:hint="cs"/>
          <w:rtl/>
        </w:rPr>
        <w:t xml:space="preserve">ועדת העבודה, הרווחה והבריאות. </w:t>
      </w:r>
      <w:bookmarkStart w:id="29" w:name="_ETM_Q1_236815"/>
      <w:bookmarkEnd w:id="29"/>
    </w:p>
    <w:p w:rsidR="00A20D19" w:rsidRDefault="00A20D19" w:rsidP="00A20D19">
      <w:pPr>
        <w:rPr>
          <w:rFonts w:hint="cs"/>
          <w:rtl/>
        </w:rPr>
      </w:pPr>
    </w:p>
    <w:p w:rsidR="00A20D19" w:rsidRDefault="00A20D19" w:rsidP="00A20D19">
      <w:pPr>
        <w:pStyle w:val="ae"/>
        <w:keepNext/>
        <w:rPr>
          <w:rFonts w:hint="cs"/>
          <w:rtl/>
        </w:rPr>
      </w:pPr>
      <w:bookmarkStart w:id="30" w:name="_ETM_Q1_246536"/>
      <w:bookmarkEnd w:id="30"/>
      <w:r>
        <w:rPr>
          <w:rtl/>
        </w:rPr>
        <w:t>קריאה:</w:t>
      </w:r>
    </w:p>
    <w:p w:rsidR="00A20D19" w:rsidRDefault="00A20D19" w:rsidP="00A20D19">
      <w:pPr>
        <w:pStyle w:val="KeepWithNext"/>
        <w:rPr>
          <w:rFonts w:hint="cs"/>
          <w:rtl/>
        </w:rPr>
      </w:pPr>
    </w:p>
    <w:p w:rsidR="00A20D19" w:rsidRDefault="00A20D19" w:rsidP="00A20D19">
      <w:pPr>
        <w:rPr>
          <w:rFonts w:hint="cs"/>
          <w:rtl/>
        </w:rPr>
      </w:pPr>
      <w:r>
        <w:rPr>
          <w:rFonts w:hint="cs"/>
          <w:rtl/>
        </w:rPr>
        <w:t xml:space="preserve">זה לא הנושא. </w:t>
      </w:r>
    </w:p>
    <w:p w:rsidR="00A20D19" w:rsidRDefault="00A20D19" w:rsidP="00A20D19">
      <w:pPr>
        <w:rPr>
          <w:rFonts w:hint="cs"/>
          <w:rtl/>
        </w:rPr>
      </w:pPr>
    </w:p>
    <w:p w:rsidR="00A20D19" w:rsidRDefault="00A20D19" w:rsidP="00A20D19">
      <w:pPr>
        <w:pStyle w:val="af"/>
        <w:keepNext/>
        <w:rPr>
          <w:rFonts w:hint="cs"/>
          <w:rtl/>
        </w:rPr>
      </w:pPr>
      <w:bookmarkStart w:id="31" w:name="_ETM_Q1_241727"/>
      <w:bookmarkEnd w:id="31"/>
      <w:r>
        <w:rPr>
          <w:rtl/>
        </w:rPr>
        <w:t>היו"ר צחי הנגבי:</w:t>
      </w:r>
    </w:p>
    <w:p w:rsidR="00A20D19" w:rsidRDefault="00A20D19" w:rsidP="00A20D19">
      <w:pPr>
        <w:pStyle w:val="KeepWithNext"/>
        <w:rPr>
          <w:rFonts w:hint="cs"/>
          <w:rtl/>
        </w:rPr>
      </w:pPr>
    </w:p>
    <w:p w:rsidR="00A20D19" w:rsidRDefault="00A20D19" w:rsidP="00A20D19">
      <w:pPr>
        <w:rPr>
          <w:rFonts w:hint="cs"/>
          <w:rtl/>
        </w:rPr>
      </w:pPr>
      <w:r>
        <w:rPr>
          <w:rFonts w:hint="cs"/>
          <w:rtl/>
        </w:rPr>
        <w:t xml:space="preserve">אוקיי. מי בעד העברת הנושא לדיון בוועדת החוקה, חוק </w:t>
      </w:r>
      <w:bookmarkStart w:id="32" w:name="_ETM_Q1_245572"/>
      <w:bookmarkEnd w:id="32"/>
      <w:r>
        <w:rPr>
          <w:rFonts w:hint="cs"/>
          <w:rtl/>
        </w:rPr>
        <w:t xml:space="preserve">ומשפט? </w:t>
      </w:r>
    </w:p>
    <w:p w:rsidR="00A20D19" w:rsidRDefault="00A20D19" w:rsidP="00A20D19">
      <w:pPr>
        <w:rPr>
          <w:rFonts w:hint="cs"/>
          <w:rtl/>
        </w:rPr>
      </w:pPr>
      <w:bookmarkStart w:id="33" w:name="_ETM_Q1_237140"/>
      <w:bookmarkStart w:id="34" w:name="_ETM_Q1_248352"/>
      <w:bookmarkEnd w:id="33"/>
      <w:bookmarkEnd w:id="34"/>
    </w:p>
    <w:p w:rsidR="00A20D19" w:rsidRDefault="00A20D19" w:rsidP="00A20D19">
      <w:pPr>
        <w:rPr>
          <w:rFonts w:hint="cs"/>
          <w:rtl/>
        </w:rPr>
      </w:pPr>
    </w:p>
    <w:p w:rsidR="00A20D19" w:rsidRDefault="00A20D19" w:rsidP="00A20D19">
      <w:pPr>
        <w:pStyle w:val="aa"/>
        <w:keepNext/>
        <w:rPr>
          <w:rFonts w:hint="eastAsia"/>
          <w:rtl/>
        </w:rPr>
      </w:pPr>
      <w:bookmarkStart w:id="35" w:name="_ETM_Q1_248764"/>
      <w:bookmarkEnd w:id="35"/>
      <w:r>
        <w:rPr>
          <w:rFonts w:hint="eastAsia"/>
          <w:rtl/>
        </w:rPr>
        <w:t>הצבעה</w:t>
      </w:r>
    </w:p>
    <w:p w:rsidR="00A20D19" w:rsidRDefault="00A20D19" w:rsidP="00A20D19">
      <w:pPr>
        <w:pStyle w:val="--"/>
        <w:keepNext/>
        <w:rPr>
          <w:rFonts w:hint="cs"/>
          <w:rtl/>
        </w:rPr>
      </w:pPr>
    </w:p>
    <w:p w:rsidR="00A20D19" w:rsidRDefault="00A20D19" w:rsidP="00A20D1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רוב</w:t>
      </w:r>
    </w:p>
    <w:p w:rsidR="00A20D19" w:rsidRDefault="00A20D19" w:rsidP="00A20D1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:rsidR="00A20D19" w:rsidRDefault="00A20D19" w:rsidP="00A20D1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BE07A8" w:rsidRDefault="00BE07A8" w:rsidP="00BE07A8">
      <w:pPr>
        <w:jc w:val="center"/>
        <w:rPr>
          <w:rFonts w:hint="cs"/>
          <w:rtl/>
        </w:rPr>
      </w:pPr>
      <w:r>
        <w:rPr>
          <w:rFonts w:hint="cs"/>
          <w:rtl/>
        </w:rPr>
        <w:t>הצעת החוק הועברה לדיון בוועדת החוקה, חוק ומשפט.</w:t>
      </w:r>
    </w:p>
    <w:p w:rsidR="00BE07A8" w:rsidRPr="00BE07A8" w:rsidRDefault="00BE07A8" w:rsidP="00BE07A8">
      <w:pPr>
        <w:jc w:val="center"/>
        <w:rPr>
          <w:rtl/>
        </w:rPr>
      </w:pPr>
    </w:p>
    <w:p w:rsidR="00A20D19" w:rsidRDefault="00A20D19" w:rsidP="00A20D19">
      <w:pPr>
        <w:rPr>
          <w:rFonts w:hint="cs"/>
          <w:rtl/>
        </w:rPr>
      </w:pPr>
    </w:p>
    <w:p w:rsidR="00B558A7" w:rsidRDefault="00B558A7" w:rsidP="00B558A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558A7" w:rsidRDefault="00B558A7" w:rsidP="00B558A7">
      <w:pPr>
        <w:pStyle w:val="KeepWithNext"/>
        <w:rPr>
          <w:rFonts w:hint="cs"/>
          <w:rtl/>
        </w:rPr>
      </w:pPr>
    </w:p>
    <w:p w:rsidR="00B558A7" w:rsidRDefault="00A20D19" w:rsidP="00B558A7">
      <w:pPr>
        <w:rPr>
          <w:rFonts w:hint="cs"/>
          <w:rtl/>
        </w:rPr>
      </w:pPr>
      <w:r>
        <w:rPr>
          <w:rFonts w:hint="cs"/>
          <w:rtl/>
        </w:rPr>
        <w:t xml:space="preserve">ההחלטה אושרה, הצעת החוק תועבר לדיון בוועדת החוק, חוק </w:t>
      </w:r>
      <w:bookmarkStart w:id="36" w:name="_ETM_Q1_256755"/>
      <w:bookmarkEnd w:id="36"/>
      <w:r>
        <w:rPr>
          <w:rFonts w:hint="cs"/>
          <w:rtl/>
        </w:rPr>
        <w:t xml:space="preserve">ומשפט. </w:t>
      </w:r>
    </w:p>
    <w:p w:rsidR="00B558A7" w:rsidRDefault="00B558A7" w:rsidP="00B558A7">
      <w:pPr>
        <w:rPr>
          <w:rFonts w:hint="cs"/>
          <w:rtl/>
        </w:rPr>
      </w:pPr>
    </w:p>
    <w:p w:rsidR="00B558A7" w:rsidRDefault="00A20D19" w:rsidP="00A20D19">
      <w:pPr>
        <w:rPr>
          <w:rFonts w:hint="cs"/>
          <w:rtl/>
        </w:rPr>
      </w:pPr>
      <w:r>
        <w:rPr>
          <w:rFonts w:hint="cs"/>
          <w:rtl/>
        </w:rPr>
        <w:t xml:space="preserve">אנחנו עוברים להצעת </w:t>
      </w:r>
      <w:r w:rsidRPr="00A20D19">
        <w:rPr>
          <w:rtl/>
        </w:rPr>
        <w:t>הצעת חוק הדיינים (תיקון - הבטחת ייצוג הולם לנשים בוועדה למינוי דיינים), התשע"ג-2013</w:t>
      </w:r>
      <w:r>
        <w:rPr>
          <w:rFonts w:hint="cs"/>
          <w:rtl/>
        </w:rPr>
        <w:t xml:space="preserve">. </w:t>
      </w:r>
      <w:r w:rsidR="00B558A7">
        <w:rPr>
          <w:rFonts w:hint="cs"/>
          <w:rtl/>
        </w:rPr>
        <w:t xml:space="preserve">אנחנו נצביע גם על ההצעה הזו. </w:t>
      </w:r>
      <w:r>
        <w:rPr>
          <w:rFonts w:hint="cs"/>
          <w:rtl/>
        </w:rPr>
        <w:t>אתה עדיין עומד על ההצעה שלך?</w:t>
      </w:r>
    </w:p>
    <w:p w:rsidR="00A20D19" w:rsidRDefault="00A20D19" w:rsidP="00A20D19">
      <w:pPr>
        <w:rPr>
          <w:rFonts w:hint="cs"/>
          <w:rtl/>
        </w:rPr>
      </w:pPr>
    </w:p>
    <w:p w:rsidR="00A20D19" w:rsidRDefault="00A20D19" w:rsidP="00A20D19">
      <w:pPr>
        <w:pStyle w:val="a"/>
        <w:keepNext/>
        <w:rPr>
          <w:rFonts w:hint="cs"/>
          <w:rtl/>
        </w:rPr>
      </w:pPr>
      <w:bookmarkStart w:id="37" w:name="_ETM_Q1_284718"/>
      <w:bookmarkStart w:id="38" w:name="_ETM_Q1_287121"/>
      <w:bookmarkEnd w:id="37"/>
      <w:bookmarkEnd w:id="38"/>
      <w:r>
        <w:rPr>
          <w:rtl/>
        </w:rPr>
        <w:t>אורי מקלב:</w:t>
      </w:r>
    </w:p>
    <w:p w:rsidR="00A20D19" w:rsidRDefault="00A20D19" w:rsidP="00A20D19">
      <w:pPr>
        <w:pStyle w:val="KeepWithNext"/>
        <w:rPr>
          <w:rFonts w:hint="cs"/>
          <w:rtl/>
        </w:rPr>
      </w:pPr>
    </w:p>
    <w:p w:rsidR="00A20D19" w:rsidRDefault="00A20D19" w:rsidP="00A20D19">
      <w:pPr>
        <w:rPr>
          <w:rFonts w:hint="cs"/>
          <w:rtl/>
        </w:rPr>
      </w:pPr>
      <w:r>
        <w:rPr>
          <w:rFonts w:hint="cs"/>
          <w:rtl/>
        </w:rPr>
        <w:t xml:space="preserve">אני אמרתי את שלי. </w:t>
      </w:r>
    </w:p>
    <w:p w:rsidR="00A20D19" w:rsidRDefault="00A20D19" w:rsidP="00A20D19">
      <w:pPr>
        <w:rPr>
          <w:rFonts w:hint="cs"/>
          <w:rtl/>
        </w:rPr>
      </w:pPr>
    </w:p>
    <w:p w:rsidR="00A20D19" w:rsidRDefault="00A20D19" w:rsidP="00A20D19">
      <w:pPr>
        <w:pStyle w:val="af"/>
        <w:keepNext/>
        <w:rPr>
          <w:rFonts w:hint="cs"/>
          <w:rtl/>
        </w:rPr>
      </w:pPr>
      <w:bookmarkStart w:id="39" w:name="_ETM_Q1_283825"/>
      <w:bookmarkEnd w:id="39"/>
      <w:r>
        <w:rPr>
          <w:rtl/>
        </w:rPr>
        <w:t>היו"ר צחי הנגבי:</w:t>
      </w:r>
    </w:p>
    <w:p w:rsidR="00A20D19" w:rsidRDefault="00A20D19" w:rsidP="00A20D19">
      <w:pPr>
        <w:pStyle w:val="KeepWithNext"/>
        <w:rPr>
          <w:rFonts w:hint="cs"/>
          <w:rtl/>
        </w:rPr>
      </w:pPr>
    </w:p>
    <w:p w:rsidR="00A20D19" w:rsidRDefault="00A20D19" w:rsidP="00A20D19">
      <w:pPr>
        <w:rPr>
          <w:rFonts w:hint="cs"/>
          <w:rtl/>
        </w:rPr>
      </w:pPr>
      <w:r>
        <w:rPr>
          <w:rFonts w:hint="cs"/>
          <w:rtl/>
        </w:rPr>
        <w:t xml:space="preserve">מי בעד העברת הנושא לוועדת החוקה, חוק ומשפט? </w:t>
      </w:r>
      <w:bookmarkStart w:id="40" w:name="_ETM_Q1_290983"/>
      <w:bookmarkEnd w:id="40"/>
      <w:r>
        <w:rPr>
          <w:rFonts w:hint="cs"/>
          <w:rtl/>
        </w:rPr>
        <w:t>מי נגד?</w:t>
      </w:r>
      <w:r>
        <w:t xml:space="preserve"> </w:t>
      </w:r>
    </w:p>
    <w:p w:rsidR="00A20D19" w:rsidRDefault="00A20D19" w:rsidP="00A20D19">
      <w:pPr>
        <w:rPr>
          <w:rFonts w:hint="cs"/>
          <w:rtl/>
        </w:rPr>
      </w:pPr>
      <w:bookmarkStart w:id="41" w:name="_ETM_Q1_291311"/>
      <w:bookmarkEnd w:id="41"/>
    </w:p>
    <w:p w:rsidR="00A20D19" w:rsidRDefault="00A20D19" w:rsidP="00A20D19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A20D19" w:rsidRDefault="00A20D19" w:rsidP="00A20D19">
      <w:pPr>
        <w:pStyle w:val="--"/>
        <w:keepNext/>
        <w:rPr>
          <w:rFonts w:hint="cs"/>
          <w:rtl/>
        </w:rPr>
      </w:pPr>
    </w:p>
    <w:p w:rsidR="00A20D19" w:rsidRDefault="00A20D19" w:rsidP="00A20D1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A20D19" w:rsidRDefault="00A20D19" w:rsidP="00A20D1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:rsidR="00A20D19" w:rsidRDefault="00A20D19" w:rsidP="00A20D19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A20D19" w:rsidRPr="00A20D19" w:rsidRDefault="00BE07A8" w:rsidP="00A20D19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הצעת החוק הועברה לדיון בוועדת החוקה, חוק ומשפט. </w:t>
      </w:r>
    </w:p>
    <w:p w:rsidR="00B558A7" w:rsidRDefault="00A20D19" w:rsidP="00A20D1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20D19" w:rsidRDefault="00A20D19" w:rsidP="00A20D19">
      <w:pPr>
        <w:pStyle w:val="KeepWithNext"/>
        <w:rPr>
          <w:rFonts w:hint="cs"/>
          <w:rtl/>
        </w:rPr>
      </w:pPr>
    </w:p>
    <w:p w:rsidR="00A20D19" w:rsidRDefault="00A20D19" w:rsidP="00A20D19">
      <w:pPr>
        <w:rPr>
          <w:rtl/>
        </w:rPr>
      </w:pPr>
      <w:r>
        <w:rPr>
          <w:rFonts w:hint="cs"/>
          <w:rtl/>
        </w:rPr>
        <w:t xml:space="preserve">תודה, </w:t>
      </w:r>
      <w:r w:rsidR="00B558A7">
        <w:rPr>
          <w:rFonts w:hint="cs"/>
          <w:rtl/>
        </w:rPr>
        <w:t xml:space="preserve">גם ההצעה הזו הועברה </w:t>
      </w:r>
      <w:r>
        <w:rPr>
          <w:rFonts w:hint="cs"/>
          <w:rtl/>
        </w:rPr>
        <w:t xml:space="preserve">לוועדת החוקה, חוק ומשפט. </w:t>
      </w:r>
    </w:p>
    <w:p w:rsidR="00B558A7" w:rsidRDefault="00A20D19" w:rsidP="00A20D19">
      <w:pPr>
        <w:rPr>
          <w:rFonts w:hint="cs"/>
          <w:rtl/>
        </w:rPr>
      </w:pPr>
      <w:r>
        <w:rPr>
          <w:rtl/>
        </w:rPr>
        <w:br w:type="page"/>
      </w:r>
    </w:p>
    <w:p w:rsidR="00A20D19" w:rsidRDefault="00BB27EB" w:rsidP="009046DA">
      <w:pPr>
        <w:pStyle w:val="a0"/>
        <w:keepNext/>
        <w:rPr>
          <w:rtl/>
        </w:rPr>
      </w:pPr>
      <w:r>
        <w:rPr>
          <w:rtl/>
        </w:rPr>
        <w:t>המלצה לבחירת יושב ראש ועדה</w:t>
      </w:r>
    </w:p>
    <w:p w:rsidR="00BB27EB" w:rsidRDefault="00BB27EB" w:rsidP="00BB27EB">
      <w:pPr>
        <w:pStyle w:val="KeepWithNext"/>
        <w:rPr>
          <w:rtl/>
        </w:rPr>
      </w:pPr>
    </w:p>
    <w:p w:rsidR="00B558A7" w:rsidRDefault="00B558A7" w:rsidP="00B558A7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t>היו"ר צחי הנגבי:</w:t>
      </w:r>
    </w:p>
    <w:p w:rsidR="00B558A7" w:rsidRDefault="00B558A7" w:rsidP="00B558A7">
      <w:pPr>
        <w:pStyle w:val="KeepWithNext"/>
        <w:rPr>
          <w:rFonts w:hint="cs"/>
          <w:rtl/>
        </w:rPr>
      </w:pPr>
    </w:p>
    <w:p w:rsidR="00B558A7" w:rsidRDefault="00A20D19" w:rsidP="00A20D19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42" w:name="_ETM_Q1_308611"/>
      <w:bookmarkEnd w:id="42"/>
      <w:r>
        <w:rPr>
          <w:rFonts w:hint="cs"/>
          <w:rtl/>
        </w:rPr>
        <w:t xml:space="preserve">צריכים לבחור יושב ראש לוועדת המדע והטכנולוגיה. </w:t>
      </w:r>
      <w:r w:rsidR="00B558A7">
        <w:rPr>
          <w:rFonts w:hint="cs"/>
          <w:rtl/>
        </w:rPr>
        <w:t>בהתאם</w:t>
      </w:r>
      <w:r>
        <w:rPr>
          <w:rFonts w:hint="cs"/>
          <w:rtl/>
        </w:rPr>
        <w:t xml:space="preserve"> להוראות סעיף </w:t>
      </w:r>
      <w:bookmarkStart w:id="43" w:name="_ETM_Q1_310951"/>
      <w:bookmarkEnd w:id="43"/>
      <w:r>
        <w:rPr>
          <w:rFonts w:hint="cs"/>
          <w:rtl/>
        </w:rPr>
        <w:t xml:space="preserve">106(א)(1) לתקנון הכנסת, הוועדה תבחר יושב ראש מבין חבריה </w:t>
      </w:r>
      <w:bookmarkStart w:id="44" w:name="_ETM_Q1_318373"/>
      <w:bookmarkStart w:id="45" w:name="_ETM_Q1_315831"/>
      <w:bookmarkEnd w:id="44"/>
      <w:bookmarkEnd w:id="45"/>
      <w:r w:rsidR="00B558A7">
        <w:rPr>
          <w:rFonts w:hint="cs"/>
          <w:rtl/>
        </w:rPr>
        <w:t xml:space="preserve">לפי המלצת ועדת הכנסת. ההמלצה שאנחנו מבקשים לתת בפני הוועדה </w:t>
      </w:r>
      <w:r>
        <w:rPr>
          <w:rFonts w:hint="cs"/>
          <w:rtl/>
        </w:rPr>
        <w:t xml:space="preserve">היא בחירתו של </w:t>
      </w:r>
      <w:r w:rsidR="00B558A7">
        <w:rPr>
          <w:rFonts w:hint="cs"/>
          <w:rtl/>
        </w:rPr>
        <w:t>חבר הכנסת משה גפני</w:t>
      </w:r>
      <w:r>
        <w:rPr>
          <w:rFonts w:hint="cs"/>
          <w:rtl/>
        </w:rPr>
        <w:t xml:space="preserve">, לכהן כיושב ראש ועדת המדע והטכנולוגיה </w:t>
      </w:r>
      <w:bookmarkStart w:id="46" w:name="_ETM_Q1_327826"/>
      <w:bookmarkEnd w:id="46"/>
      <w:r w:rsidR="00B558A7">
        <w:rPr>
          <w:rFonts w:hint="cs"/>
          <w:rtl/>
        </w:rPr>
        <w:t xml:space="preserve"> מטעם סיעת יהדות התורה. </w:t>
      </w:r>
    </w:p>
    <w:p w:rsidR="00B558A7" w:rsidRDefault="00B558A7" w:rsidP="00B558A7">
      <w:pPr>
        <w:rPr>
          <w:rFonts w:hint="cs"/>
          <w:rtl/>
        </w:rPr>
      </w:pPr>
    </w:p>
    <w:p w:rsidR="00B558A7" w:rsidRDefault="00B558A7" w:rsidP="00B558A7">
      <w:pPr>
        <w:rPr>
          <w:rFonts w:hint="cs"/>
          <w:rtl/>
        </w:rPr>
      </w:pPr>
    </w:p>
    <w:p w:rsidR="00B558A7" w:rsidRDefault="00B558A7" w:rsidP="00B558A7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B558A7" w:rsidRDefault="00B558A7" w:rsidP="00B558A7">
      <w:pPr>
        <w:pStyle w:val="KeepWithNext"/>
        <w:rPr>
          <w:rFonts w:hint="cs"/>
          <w:rtl/>
        </w:rPr>
      </w:pPr>
    </w:p>
    <w:p w:rsidR="00B558A7" w:rsidRDefault="00B558A7" w:rsidP="00B558A7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B558A7" w:rsidRDefault="00B558A7" w:rsidP="00B558A7">
      <w:pPr>
        <w:rPr>
          <w:rFonts w:hint="cs"/>
          <w:rtl/>
        </w:rPr>
      </w:pPr>
    </w:p>
    <w:p w:rsidR="00B558A7" w:rsidRDefault="00B558A7" w:rsidP="00B558A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558A7" w:rsidRDefault="00B558A7" w:rsidP="00B558A7">
      <w:pPr>
        <w:pStyle w:val="KeepWithNext"/>
        <w:rPr>
          <w:rFonts w:hint="cs"/>
          <w:rtl/>
        </w:rPr>
      </w:pPr>
    </w:p>
    <w:p w:rsidR="00B558A7" w:rsidRDefault="00B558A7" w:rsidP="00B558A7">
      <w:pPr>
        <w:rPr>
          <w:rFonts w:hint="cs"/>
          <w:rtl/>
        </w:rPr>
      </w:pPr>
      <w:r>
        <w:rPr>
          <w:rFonts w:hint="cs"/>
          <w:rtl/>
        </w:rPr>
        <w:t>יש הצעה אחרת? לא. אם כך נעבור להצבעה</w:t>
      </w:r>
      <w:r w:rsidR="00A20D19">
        <w:rPr>
          <w:rFonts w:hint="cs"/>
          <w:rtl/>
        </w:rPr>
        <w:t xml:space="preserve">. </w:t>
      </w:r>
    </w:p>
    <w:p w:rsidR="00A20D19" w:rsidRDefault="00A20D19" w:rsidP="00B558A7">
      <w:pPr>
        <w:rPr>
          <w:rFonts w:hint="cs"/>
          <w:rtl/>
        </w:rPr>
      </w:pPr>
    </w:p>
    <w:p w:rsidR="00A20D19" w:rsidRDefault="00A20D19" w:rsidP="00A20D19">
      <w:pPr>
        <w:pStyle w:val="aa"/>
        <w:keepNext/>
        <w:rPr>
          <w:rFonts w:hint="eastAsia"/>
          <w:rtl/>
        </w:rPr>
      </w:pPr>
      <w:bookmarkStart w:id="47" w:name="_ETM_Q1_334817"/>
      <w:bookmarkEnd w:id="47"/>
      <w:r>
        <w:rPr>
          <w:rFonts w:hint="eastAsia"/>
          <w:rtl/>
        </w:rPr>
        <w:t>הצבעה</w:t>
      </w:r>
    </w:p>
    <w:p w:rsidR="00A20D19" w:rsidRDefault="00A20D19" w:rsidP="00A20D19">
      <w:pPr>
        <w:pStyle w:val="--"/>
        <w:keepNext/>
        <w:rPr>
          <w:rFonts w:hint="cs"/>
          <w:rtl/>
        </w:rPr>
      </w:pPr>
    </w:p>
    <w:p w:rsidR="00A20D19" w:rsidRDefault="00A20D19" w:rsidP="00A20D1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ההצעה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A20D19" w:rsidRDefault="00A20D19" w:rsidP="00A20D1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A20D19" w:rsidRDefault="00A20D19" w:rsidP="00A20D1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BE07A8" w:rsidRDefault="00BE07A8" w:rsidP="00BE07A8">
      <w:pPr>
        <w:jc w:val="center"/>
        <w:rPr>
          <w:rFonts w:hint="cs"/>
          <w:rtl/>
        </w:rPr>
      </w:pPr>
      <w:r>
        <w:rPr>
          <w:rFonts w:hint="cs"/>
          <w:rtl/>
        </w:rPr>
        <w:t>ההצעה להמליץ על חבר הכנסת משה גפני לכהונת יושב ראש ועדת המדע והטכנולוגיה נתקבלה.</w:t>
      </w:r>
    </w:p>
    <w:p w:rsidR="00BE07A8" w:rsidRPr="00BE07A8" w:rsidRDefault="00BE07A8" w:rsidP="00BE07A8">
      <w:pPr>
        <w:jc w:val="center"/>
        <w:rPr>
          <w:rtl/>
        </w:rPr>
      </w:pPr>
    </w:p>
    <w:p w:rsidR="00B558A7" w:rsidRDefault="00B558A7" w:rsidP="00B558A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558A7" w:rsidRDefault="00B558A7" w:rsidP="00B558A7">
      <w:pPr>
        <w:pStyle w:val="KeepWithNext"/>
        <w:rPr>
          <w:rFonts w:hint="cs"/>
          <w:rtl/>
        </w:rPr>
      </w:pPr>
    </w:p>
    <w:p w:rsidR="00B558A7" w:rsidRDefault="00B558A7" w:rsidP="00B558A7">
      <w:pPr>
        <w:rPr>
          <w:rFonts w:hint="cs"/>
          <w:rtl/>
        </w:rPr>
      </w:pPr>
      <w:r>
        <w:rPr>
          <w:rFonts w:hint="cs"/>
          <w:rtl/>
        </w:rPr>
        <w:t xml:space="preserve">תודה, ההצעה אושרה. </w:t>
      </w:r>
    </w:p>
    <w:p w:rsidR="00B558A7" w:rsidRDefault="00A20D19" w:rsidP="00B558A7">
      <w:pPr>
        <w:rPr>
          <w:rFonts w:hint="cs"/>
          <w:rtl/>
        </w:rPr>
      </w:pPr>
      <w:r>
        <w:rPr>
          <w:rtl/>
        </w:rPr>
        <w:br w:type="page"/>
      </w:r>
      <w:bookmarkStart w:id="48" w:name="_ETM_Q1_357026"/>
      <w:bookmarkEnd w:id="48"/>
    </w:p>
    <w:p w:rsidR="00A20D19" w:rsidRDefault="00BB27EB" w:rsidP="00DE60B5">
      <w:pPr>
        <w:pStyle w:val="a0"/>
        <w:keepNext/>
        <w:rPr>
          <w:rFonts w:hint="cs"/>
          <w:rtl/>
        </w:rPr>
      </w:pPr>
      <w:r>
        <w:rPr>
          <w:rtl/>
        </w:rPr>
        <w:t>בקשת הממשלה להקדמת הדיון בהצעות חוק</w:t>
      </w:r>
    </w:p>
    <w:p w:rsidR="00BB27EB" w:rsidRPr="008713A4" w:rsidRDefault="00BB27EB" w:rsidP="00BB27EB">
      <w:pPr>
        <w:rPr>
          <w:rFonts w:hint="cs"/>
          <w:rtl/>
        </w:rPr>
      </w:pPr>
    </w:p>
    <w:p w:rsidR="00A20D19" w:rsidRDefault="00A20D19" w:rsidP="00B558A7">
      <w:pPr>
        <w:rPr>
          <w:rFonts w:hint="cs"/>
          <w:rtl/>
        </w:rPr>
      </w:pPr>
      <w:bookmarkStart w:id="49" w:name="_ETM_Q1_356722"/>
      <w:bookmarkEnd w:id="49"/>
    </w:p>
    <w:p w:rsidR="00A20D19" w:rsidRDefault="00A20D19" w:rsidP="00A20D1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A20D19" w:rsidRDefault="00A20D19" w:rsidP="00A20D19">
      <w:pPr>
        <w:pStyle w:val="KeepWithNext"/>
        <w:rPr>
          <w:rFonts w:hint="cs"/>
          <w:rtl/>
        </w:rPr>
      </w:pPr>
    </w:p>
    <w:p w:rsidR="00B558A7" w:rsidRDefault="00A20D19" w:rsidP="00E163AC">
      <w:pPr>
        <w:rPr>
          <w:rFonts w:hint="cs"/>
          <w:rtl/>
        </w:rPr>
      </w:pPr>
      <w:r>
        <w:rPr>
          <w:rFonts w:hint="cs"/>
          <w:rtl/>
        </w:rPr>
        <w:t>אנו עוברים לבקשת ה</w:t>
      </w:r>
      <w:r w:rsidR="00B558A7">
        <w:rPr>
          <w:rFonts w:hint="cs"/>
          <w:rtl/>
        </w:rPr>
        <w:t>ממשלה להקדים את הדיון בחוק ההוצאה לפועל</w:t>
      </w:r>
      <w:r w:rsidR="00E163AC">
        <w:rPr>
          <w:rFonts w:hint="cs"/>
          <w:rtl/>
        </w:rPr>
        <w:t xml:space="preserve"> (תיקון מס' 29). </w:t>
      </w:r>
      <w:bookmarkStart w:id="50" w:name="_ETM_Q1_398410"/>
      <w:bookmarkEnd w:id="50"/>
      <w:r w:rsidR="00E163AC">
        <w:rPr>
          <w:rFonts w:hint="cs"/>
          <w:rtl/>
        </w:rPr>
        <w:t xml:space="preserve">נציגת משרד המשפטים תנמק, בבקשה. </w:t>
      </w:r>
    </w:p>
    <w:p w:rsidR="00B558A7" w:rsidRDefault="00B558A7" w:rsidP="00B558A7">
      <w:pPr>
        <w:rPr>
          <w:rFonts w:hint="cs"/>
          <w:rtl/>
        </w:rPr>
      </w:pPr>
    </w:p>
    <w:p w:rsidR="00E163AC" w:rsidRDefault="00E163AC" w:rsidP="00E163AC">
      <w:pPr>
        <w:pStyle w:val="a"/>
        <w:keepNext/>
        <w:rPr>
          <w:rFonts w:hint="cs"/>
          <w:rtl/>
        </w:rPr>
      </w:pPr>
      <w:bookmarkStart w:id="51" w:name="_ETM_Q1_396703"/>
      <w:bookmarkEnd w:id="51"/>
      <w:r>
        <w:rPr>
          <w:rtl/>
        </w:rPr>
        <w:t>שירן ברזילי גלוטר:</w:t>
      </w:r>
    </w:p>
    <w:p w:rsidR="00E163AC" w:rsidRDefault="00E163AC" w:rsidP="00E163AC">
      <w:pPr>
        <w:pStyle w:val="KeepWithNext"/>
        <w:rPr>
          <w:rFonts w:hint="cs"/>
          <w:rtl/>
        </w:rPr>
      </w:pPr>
    </w:p>
    <w:p w:rsidR="00B558A7" w:rsidRDefault="00B558A7" w:rsidP="00E163AC">
      <w:pPr>
        <w:rPr>
          <w:rFonts w:hint="cs"/>
          <w:rtl/>
        </w:rPr>
      </w:pPr>
      <w:r>
        <w:rPr>
          <w:rFonts w:hint="cs"/>
          <w:rtl/>
        </w:rPr>
        <w:t>אנחנו מבקשים ל</w:t>
      </w:r>
      <w:r w:rsidR="00E163AC">
        <w:rPr>
          <w:rFonts w:hint="cs"/>
          <w:rtl/>
        </w:rPr>
        <w:t xml:space="preserve">האריך את הוראת השעה שלמעשה פגה ב- 16.5, בשבוע הבא, </w:t>
      </w:r>
      <w:bookmarkStart w:id="52" w:name="_ETM_Q1_410739"/>
      <w:bookmarkEnd w:id="52"/>
      <w:r w:rsidR="00E163AC">
        <w:rPr>
          <w:rFonts w:hint="cs"/>
          <w:rtl/>
        </w:rPr>
        <w:t xml:space="preserve">עניינה של הוראת השעה היא ביטול המאסרים בהוצאה לפועל. זו הוראת שעה שנקבעה </w:t>
      </w:r>
      <w:bookmarkStart w:id="53" w:name="_ETM_Q1_418323"/>
      <w:bookmarkEnd w:id="53"/>
      <w:r w:rsidR="00E163AC">
        <w:rPr>
          <w:rFonts w:hint="cs"/>
          <w:rtl/>
        </w:rPr>
        <w:t xml:space="preserve">במסגרת תיקון 29, </w:t>
      </w:r>
      <w:r>
        <w:rPr>
          <w:rFonts w:hint="cs"/>
          <w:rtl/>
        </w:rPr>
        <w:t xml:space="preserve">שנכנס תוקפה בשנת 2009. המטרה של התיקון היתה להגביר את יכולת הגביה תוך צמצום הפגיעה בחירות של החייב. למעשה, בשנתיים האחרונות </w:t>
      </w:r>
      <w:r w:rsidR="00E163AC">
        <w:rPr>
          <w:rFonts w:hint="cs"/>
          <w:rtl/>
        </w:rPr>
        <w:t xml:space="preserve">לא הוטלו מאסרים, </w:t>
      </w:r>
      <w:r>
        <w:rPr>
          <w:rFonts w:hint="cs"/>
          <w:rtl/>
        </w:rPr>
        <w:t xml:space="preserve">למעט תיקי מזונות. אנחנו מבקשים להאריך את הוראת השעה על מנת </w:t>
      </w:r>
      <w:r w:rsidR="00E163AC">
        <w:rPr>
          <w:rFonts w:hint="cs"/>
          <w:rtl/>
        </w:rPr>
        <w:t xml:space="preserve">ללמוד את הנושא </w:t>
      </w:r>
      <w:bookmarkStart w:id="54" w:name="_ETM_Q1_449415"/>
      <w:bookmarkEnd w:id="54"/>
      <w:r w:rsidR="00E163AC">
        <w:rPr>
          <w:rFonts w:hint="cs"/>
          <w:rtl/>
        </w:rPr>
        <w:t xml:space="preserve">טוב יותר, ו - -  </w:t>
      </w:r>
    </w:p>
    <w:p w:rsidR="00B558A7" w:rsidRDefault="00B558A7" w:rsidP="00B558A7">
      <w:pPr>
        <w:rPr>
          <w:rFonts w:hint="cs"/>
          <w:rtl/>
        </w:rPr>
      </w:pPr>
    </w:p>
    <w:p w:rsidR="00B558A7" w:rsidRDefault="00B558A7" w:rsidP="00B558A7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B558A7" w:rsidRDefault="00B558A7" w:rsidP="00B558A7">
      <w:pPr>
        <w:pStyle w:val="KeepWithNext"/>
        <w:rPr>
          <w:rFonts w:hint="cs"/>
          <w:rtl/>
        </w:rPr>
      </w:pPr>
    </w:p>
    <w:p w:rsidR="00B558A7" w:rsidRDefault="00B558A7" w:rsidP="00B558A7">
      <w:pPr>
        <w:rPr>
          <w:rFonts w:hint="cs"/>
          <w:rtl/>
        </w:rPr>
      </w:pPr>
      <w:r>
        <w:rPr>
          <w:rFonts w:hint="cs"/>
          <w:rtl/>
        </w:rPr>
        <w:t xml:space="preserve">בשנתיים האחרונות ניגבו יותר כספים מאשר קודם. לא צריך את המאסרים כדי לגבות. </w:t>
      </w:r>
    </w:p>
    <w:p w:rsidR="00B558A7" w:rsidRDefault="00B558A7" w:rsidP="00B558A7">
      <w:pPr>
        <w:rPr>
          <w:rFonts w:hint="cs"/>
          <w:rtl/>
        </w:rPr>
      </w:pPr>
    </w:p>
    <w:p w:rsidR="00E163AC" w:rsidRDefault="00E163AC" w:rsidP="00E163AC">
      <w:pPr>
        <w:pStyle w:val="-"/>
        <w:keepNext/>
        <w:rPr>
          <w:rFonts w:hint="cs"/>
          <w:rtl/>
        </w:rPr>
      </w:pPr>
      <w:bookmarkStart w:id="55" w:name="_ETM_Q1_460449"/>
      <w:bookmarkEnd w:id="55"/>
      <w:r>
        <w:rPr>
          <w:rtl/>
        </w:rPr>
        <w:t>שירן ברזילי גלוטר:</w:t>
      </w:r>
    </w:p>
    <w:p w:rsidR="00E163AC" w:rsidRDefault="00E163AC" w:rsidP="00E163AC">
      <w:pPr>
        <w:pStyle w:val="KeepWithNext"/>
        <w:rPr>
          <w:rFonts w:hint="cs"/>
          <w:rtl/>
        </w:rPr>
      </w:pPr>
    </w:p>
    <w:p w:rsidR="00B558A7" w:rsidRDefault="00B558A7" w:rsidP="00E163AC">
      <w:pPr>
        <w:rPr>
          <w:rFonts w:hint="cs"/>
          <w:rtl/>
        </w:rPr>
      </w:pPr>
      <w:r>
        <w:rPr>
          <w:rFonts w:hint="cs"/>
          <w:rtl/>
        </w:rPr>
        <w:t>אני מניחה</w:t>
      </w:r>
      <w:r w:rsidR="00E163AC">
        <w:rPr>
          <w:rFonts w:hint="cs"/>
          <w:rtl/>
        </w:rPr>
        <w:t xml:space="preserve"> שנעשה את הדיון הזה לגופו של עניין בוועדת החוקה. </w:t>
      </w:r>
      <w:r>
        <w:rPr>
          <w:rFonts w:hint="cs"/>
          <w:rtl/>
        </w:rPr>
        <w:t xml:space="preserve">בסך הכל עכשיו אנחנו מבקשים לקצר את </w:t>
      </w:r>
      <w:r w:rsidR="00E163AC">
        <w:rPr>
          <w:rFonts w:hint="cs"/>
          <w:rtl/>
        </w:rPr>
        <w:t xml:space="preserve">תקופת ההנחה כדי שנוכל </w:t>
      </w:r>
      <w:bookmarkStart w:id="56" w:name="_ETM_Q1_468686"/>
      <w:bookmarkEnd w:id="56"/>
      <w:r w:rsidR="00E163AC">
        <w:rPr>
          <w:rFonts w:hint="cs"/>
          <w:rtl/>
        </w:rPr>
        <w:t xml:space="preserve">להמשיך וליצור איזשהו </w:t>
      </w:r>
      <w:r>
        <w:rPr>
          <w:rFonts w:hint="cs"/>
          <w:rtl/>
        </w:rPr>
        <w:t>רצף של הוראת השעה</w:t>
      </w:r>
      <w:r w:rsidR="00E163AC">
        <w:rPr>
          <w:rFonts w:hint="cs"/>
          <w:rtl/>
        </w:rPr>
        <w:t xml:space="preserve">. </w:t>
      </w:r>
    </w:p>
    <w:p w:rsidR="00B558A7" w:rsidRDefault="00B558A7" w:rsidP="00B558A7">
      <w:pPr>
        <w:rPr>
          <w:rFonts w:hint="cs"/>
          <w:rtl/>
        </w:rPr>
      </w:pPr>
    </w:p>
    <w:p w:rsidR="00B558A7" w:rsidRDefault="00B558A7" w:rsidP="00B558A7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B558A7" w:rsidRDefault="00B558A7" w:rsidP="00B558A7">
      <w:pPr>
        <w:pStyle w:val="KeepWithNext"/>
        <w:rPr>
          <w:rFonts w:hint="cs"/>
          <w:rtl/>
        </w:rPr>
      </w:pPr>
    </w:p>
    <w:p w:rsidR="00B558A7" w:rsidRDefault="00B558A7" w:rsidP="00BE07A8">
      <w:pPr>
        <w:rPr>
          <w:rFonts w:hint="cs"/>
          <w:rtl/>
        </w:rPr>
      </w:pPr>
      <w:r>
        <w:rPr>
          <w:rFonts w:hint="cs"/>
          <w:rtl/>
        </w:rPr>
        <w:t xml:space="preserve">במקביל יש </w:t>
      </w:r>
      <w:r w:rsidR="00BE07A8">
        <w:rPr>
          <w:rFonts w:hint="cs"/>
          <w:rtl/>
        </w:rPr>
        <w:t xml:space="preserve">סיכום, גם עם הקואליציה, על </w:t>
      </w:r>
      <w:bookmarkStart w:id="57" w:name="_ETM_Q1_481608"/>
      <w:bookmarkEnd w:id="57"/>
      <w:r>
        <w:rPr>
          <w:rFonts w:hint="cs"/>
          <w:rtl/>
        </w:rPr>
        <w:t xml:space="preserve">הצמדת החוק של </w:t>
      </w:r>
      <w:r w:rsidR="00BE07A8">
        <w:rPr>
          <w:rFonts w:hint="cs"/>
          <w:rtl/>
        </w:rPr>
        <w:t xml:space="preserve">חברת הכנסת </w:t>
      </w:r>
      <w:r>
        <w:rPr>
          <w:rFonts w:hint="cs"/>
          <w:rtl/>
        </w:rPr>
        <w:t>מרב מיכאלי</w:t>
      </w:r>
      <w:r w:rsidR="00BE07A8">
        <w:rPr>
          <w:rFonts w:hint="cs"/>
          <w:rtl/>
        </w:rPr>
        <w:t xml:space="preserve">, הצעת חוק פרטית. </w:t>
      </w:r>
      <w:r>
        <w:rPr>
          <w:rFonts w:hint="cs"/>
          <w:rtl/>
        </w:rPr>
        <w:t xml:space="preserve"> ברגע </w:t>
      </w:r>
      <w:r w:rsidR="00BE07A8">
        <w:rPr>
          <w:rFonts w:hint="cs"/>
          <w:rtl/>
        </w:rPr>
        <w:t xml:space="preserve">שזה יובא למליאת הכנסת. </w:t>
      </w:r>
      <w:bookmarkStart w:id="58" w:name="_ETM_Q1_490059"/>
      <w:bookmarkEnd w:id="58"/>
    </w:p>
    <w:p w:rsidR="00B558A7" w:rsidRDefault="00B558A7" w:rsidP="00B558A7">
      <w:pPr>
        <w:rPr>
          <w:rFonts w:hint="cs"/>
          <w:rtl/>
        </w:rPr>
      </w:pPr>
    </w:p>
    <w:p w:rsidR="00B558A7" w:rsidRDefault="00B558A7" w:rsidP="00B558A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558A7" w:rsidRDefault="00B558A7" w:rsidP="00B558A7">
      <w:pPr>
        <w:pStyle w:val="KeepWithNext"/>
        <w:rPr>
          <w:rFonts w:hint="cs"/>
          <w:rtl/>
        </w:rPr>
      </w:pPr>
    </w:p>
    <w:p w:rsidR="00B558A7" w:rsidRDefault="00B558A7" w:rsidP="00B558A7">
      <w:pPr>
        <w:rPr>
          <w:rFonts w:hint="cs"/>
          <w:rtl/>
        </w:rPr>
      </w:pPr>
      <w:r>
        <w:rPr>
          <w:rFonts w:hint="cs"/>
          <w:rtl/>
        </w:rPr>
        <w:t xml:space="preserve">מתי אתם מתכוונים לקיים את הקריאה השניה? </w:t>
      </w:r>
    </w:p>
    <w:p w:rsidR="00B558A7" w:rsidRDefault="00B558A7" w:rsidP="00B558A7">
      <w:pPr>
        <w:rPr>
          <w:rFonts w:hint="cs"/>
          <w:rtl/>
        </w:rPr>
      </w:pPr>
    </w:p>
    <w:p w:rsidR="00BE07A8" w:rsidRDefault="00BE07A8" w:rsidP="00BE07A8">
      <w:pPr>
        <w:pStyle w:val="a"/>
        <w:keepNext/>
        <w:rPr>
          <w:rFonts w:hint="cs"/>
          <w:rtl/>
        </w:rPr>
      </w:pPr>
      <w:bookmarkStart w:id="59" w:name="_ETM_Q1_494210"/>
      <w:bookmarkStart w:id="60" w:name="_ETM_Q1_492595"/>
      <w:bookmarkEnd w:id="59"/>
      <w:bookmarkEnd w:id="60"/>
      <w:r>
        <w:rPr>
          <w:rtl/>
        </w:rPr>
        <w:t>דוד רותם:</w:t>
      </w:r>
    </w:p>
    <w:p w:rsidR="00BE07A8" w:rsidRDefault="00BE07A8" w:rsidP="00BE07A8">
      <w:pPr>
        <w:pStyle w:val="KeepWithNext"/>
        <w:rPr>
          <w:rFonts w:hint="cs"/>
          <w:rtl/>
        </w:rPr>
      </w:pPr>
    </w:p>
    <w:p w:rsidR="00BE07A8" w:rsidRDefault="00BE07A8" w:rsidP="00BE07A8">
      <w:pPr>
        <w:rPr>
          <w:rFonts w:hint="cs"/>
          <w:rtl/>
        </w:rPr>
      </w:pPr>
      <w:r>
        <w:rPr>
          <w:rFonts w:hint="cs"/>
          <w:rtl/>
        </w:rPr>
        <w:t xml:space="preserve">יום אחרי שזה יעבור בקריאה ראשונה. </w:t>
      </w:r>
    </w:p>
    <w:p w:rsidR="00BE07A8" w:rsidRDefault="00BE07A8" w:rsidP="00BE07A8">
      <w:pPr>
        <w:rPr>
          <w:rFonts w:hint="cs"/>
          <w:rtl/>
        </w:rPr>
      </w:pPr>
      <w:bookmarkStart w:id="61" w:name="_ETM_Q1_500078"/>
      <w:bookmarkEnd w:id="61"/>
    </w:p>
    <w:p w:rsidR="00BE07A8" w:rsidRDefault="00BE07A8" w:rsidP="00BE07A8">
      <w:pPr>
        <w:pStyle w:val="af"/>
        <w:keepNext/>
        <w:rPr>
          <w:rFonts w:hint="cs"/>
          <w:rtl/>
        </w:rPr>
      </w:pPr>
      <w:bookmarkStart w:id="62" w:name="_ETM_Q1_500515"/>
      <w:bookmarkEnd w:id="62"/>
      <w:r>
        <w:rPr>
          <w:rtl/>
        </w:rPr>
        <w:t>היו"ר צחי הנגבי:</w:t>
      </w:r>
    </w:p>
    <w:p w:rsidR="00BE07A8" w:rsidRDefault="00BE07A8" w:rsidP="00BE07A8">
      <w:pPr>
        <w:pStyle w:val="KeepWithNext"/>
        <w:rPr>
          <w:rFonts w:hint="cs"/>
          <w:rtl/>
        </w:rPr>
      </w:pPr>
    </w:p>
    <w:p w:rsidR="00B558A7" w:rsidRDefault="00BE07A8" w:rsidP="00BE07A8">
      <w:pPr>
        <w:rPr>
          <w:rFonts w:hint="cs"/>
          <w:rtl/>
        </w:rPr>
      </w:pPr>
      <w:r>
        <w:rPr>
          <w:rFonts w:hint="cs"/>
          <w:rtl/>
        </w:rPr>
        <w:t xml:space="preserve">אז אנחנו נאשר, </w:t>
      </w:r>
      <w:bookmarkStart w:id="63" w:name="_ETM_Q1_502454"/>
      <w:bookmarkEnd w:id="63"/>
      <w:r>
        <w:rPr>
          <w:rFonts w:hint="cs"/>
          <w:rtl/>
        </w:rPr>
        <w:t xml:space="preserve">לא לכל הקריאות. </w:t>
      </w:r>
      <w:r w:rsidR="00B558A7">
        <w:rPr>
          <w:rFonts w:hint="cs"/>
          <w:rtl/>
        </w:rPr>
        <w:t xml:space="preserve">אנחנו נוהגים לאשר </w:t>
      </w:r>
      <w:r>
        <w:rPr>
          <w:rFonts w:hint="cs"/>
          <w:rtl/>
        </w:rPr>
        <w:t xml:space="preserve">רק לקריאה הראשונה. לאחר מכן, </w:t>
      </w:r>
      <w:r w:rsidR="00B558A7">
        <w:rPr>
          <w:rFonts w:hint="cs"/>
          <w:rtl/>
        </w:rPr>
        <w:t xml:space="preserve">אם יהיה צורך </w:t>
      </w:r>
      <w:r w:rsidR="00B558A7">
        <w:rPr>
          <w:rtl/>
        </w:rPr>
        <w:t>–</w:t>
      </w:r>
      <w:r w:rsidR="00B558A7">
        <w:rPr>
          <w:rFonts w:hint="cs"/>
          <w:rtl/>
        </w:rPr>
        <w:t xml:space="preserve"> נדון מחדש. </w:t>
      </w:r>
    </w:p>
    <w:p w:rsidR="00B558A7" w:rsidRDefault="00B558A7" w:rsidP="00B558A7">
      <w:pPr>
        <w:rPr>
          <w:rFonts w:hint="cs"/>
          <w:rtl/>
        </w:rPr>
      </w:pPr>
    </w:p>
    <w:p w:rsidR="00BE07A8" w:rsidRDefault="00BE07A8" w:rsidP="00BE07A8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BE07A8" w:rsidRDefault="00BE07A8" w:rsidP="00BE07A8">
      <w:pPr>
        <w:pStyle w:val="KeepWithNext"/>
        <w:rPr>
          <w:rFonts w:hint="cs"/>
          <w:rtl/>
        </w:rPr>
      </w:pPr>
    </w:p>
    <w:p w:rsidR="00BE07A8" w:rsidRDefault="00BE07A8" w:rsidP="00BE07A8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64" w:name="_ETM_Q1_508952"/>
      <w:bookmarkEnd w:id="64"/>
      <w:r>
        <w:rPr>
          <w:rFonts w:hint="cs"/>
          <w:rtl/>
        </w:rPr>
        <w:t xml:space="preserve">יהיה צורך, מסיבה אחת פשוטה: ב- 16 למאי </w:t>
      </w:r>
      <w:bookmarkStart w:id="65" w:name="_ETM_Q1_512403"/>
      <w:bookmarkEnd w:id="65"/>
      <w:r>
        <w:rPr>
          <w:rFonts w:hint="cs"/>
          <w:rtl/>
        </w:rPr>
        <w:t xml:space="preserve">פג התוקף. </w:t>
      </w:r>
    </w:p>
    <w:p w:rsidR="00BE07A8" w:rsidRDefault="00BE07A8" w:rsidP="00BE07A8">
      <w:pPr>
        <w:rPr>
          <w:rFonts w:hint="cs"/>
          <w:rtl/>
        </w:rPr>
      </w:pPr>
      <w:bookmarkStart w:id="66" w:name="_ETM_Q1_517212"/>
      <w:bookmarkEnd w:id="66"/>
    </w:p>
    <w:p w:rsidR="00B558A7" w:rsidRDefault="00B558A7" w:rsidP="00B558A7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B558A7" w:rsidRDefault="00B558A7" w:rsidP="00B558A7">
      <w:pPr>
        <w:pStyle w:val="KeepWithNext"/>
        <w:rPr>
          <w:rFonts w:hint="cs"/>
          <w:rtl/>
        </w:rPr>
      </w:pPr>
    </w:p>
    <w:p w:rsidR="00B558A7" w:rsidRDefault="00BE07A8" w:rsidP="00B558A7">
      <w:pPr>
        <w:rPr>
          <w:rFonts w:hint="cs"/>
          <w:rtl/>
        </w:rPr>
      </w:pPr>
      <w:r>
        <w:rPr>
          <w:rFonts w:hint="cs"/>
          <w:rtl/>
        </w:rPr>
        <w:t xml:space="preserve">בדיוק. לכן אתה חייב את זה בתחילת </w:t>
      </w:r>
      <w:bookmarkStart w:id="67" w:name="_ETM_Q1_519261"/>
      <w:bookmarkEnd w:id="67"/>
      <w:r>
        <w:rPr>
          <w:rFonts w:hint="cs"/>
          <w:rtl/>
        </w:rPr>
        <w:t xml:space="preserve">השבוע הבא. ביום שני הבא, לקריאה שלישית. </w:t>
      </w:r>
    </w:p>
    <w:p w:rsidR="00B558A7" w:rsidRDefault="00B558A7" w:rsidP="00B558A7">
      <w:pPr>
        <w:rPr>
          <w:rFonts w:hint="cs"/>
          <w:rtl/>
        </w:rPr>
      </w:pPr>
    </w:p>
    <w:p w:rsidR="00B558A7" w:rsidRDefault="00B558A7" w:rsidP="00B558A7">
      <w:pPr>
        <w:rPr>
          <w:rFonts w:hint="cs"/>
          <w:rtl/>
        </w:rPr>
      </w:pPr>
    </w:p>
    <w:p w:rsidR="00B558A7" w:rsidRDefault="00B558A7" w:rsidP="00B558A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558A7" w:rsidRDefault="00B558A7" w:rsidP="00B558A7">
      <w:pPr>
        <w:pStyle w:val="KeepWithNext"/>
        <w:rPr>
          <w:rFonts w:hint="cs"/>
          <w:rtl/>
        </w:rPr>
      </w:pPr>
    </w:p>
    <w:p w:rsidR="00B558A7" w:rsidRDefault="00B558A7" w:rsidP="00D02245">
      <w:pPr>
        <w:rPr>
          <w:rFonts w:hint="cs"/>
          <w:rtl/>
        </w:rPr>
      </w:pPr>
      <w:r>
        <w:rPr>
          <w:rFonts w:hint="cs"/>
          <w:rtl/>
        </w:rPr>
        <w:t>המסורת שגובשה על ידי יושב ראש הוועדה הקודם</w:t>
      </w:r>
      <w:r w:rsidR="00BE07A8">
        <w:rPr>
          <w:rFonts w:hint="cs"/>
          <w:rtl/>
        </w:rPr>
        <w:t xml:space="preserve">, יושב ראש </w:t>
      </w:r>
      <w:bookmarkStart w:id="68" w:name="_ETM_Q1_522338"/>
      <w:bookmarkEnd w:id="68"/>
      <w:r w:rsidR="00BE07A8">
        <w:rPr>
          <w:rFonts w:hint="cs"/>
          <w:rtl/>
        </w:rPr>
        <w:t xml:space="preserve">הקואליציה היום </w:t>
      </w:r>
      <w:r w:rsidR="00D02245">
        <w:rPr>
          <w:rFonts w:hint="cs"/>
          <w:rtl/>
        </w:rPr>
        <w:t xml:space="preserve">היא שאנחנו לא מאשרים </w:t>
      </w:r>
      <w:r w:rsidR="00BE07A8">
        <w:rPr>
          <w:rFonts w:hint="cs"/>
          <w:rtl/>
        </w:rPr>
        <w:t xml:space="preserve">- -, </w:t>
      </w:r>
      <w:r w:rsidR="00D02245">
        <w:rPr>
          <w:rFonts w:hint="cs"/>
          <w:rtl/>
        </w:rPr>
        <w:t xml:space="preserve">וזו </w:t>
      </w:r>
      <w:r>
        <w:rPr>
          <w:rFonts w:hint="cs"/>
          <w:rtl/>
        </w:rPr>
        <w:t xml:space="preserve">מסורת ראויה ולכן נתמוך בבקשת הממשלה בהקדמת הדיון בהצעת החוק. מי בעד? </w:t>
      </w:r>
    </w:p>
    <w:p w:rsidR="00B558A7" w:rsidRDefault="00B558A7" w:rsidP="00B558A7">
      <w:pPr>
        <w:rPr>
          <w:rFonts w:hint="cs"/>
          <w:rtl/>
        </w:rPr>
      </w:pPr>
    </w:p>
    <w:p w:rsidR="00BE07A8" w:rsidRDefault="00BE07A8" w:rsidP="00BE07A8">
      <w:pPr>
        <w:pStyle w:val="aa"/>
        <w:keepNext/>
        <w:rPr>
          <w:rFonts w:hint="eastAsia"/>
          <w:rtl/>
        </w:rPr>
      </w:pPr>
      <w:bookmarkStart w:id="69" w:name="_ETM_Q1_538977"/>
      <w:bookmarkEnd w:id="69"/>
      <w:r>
        <w:rPr>
          <w:rFonts w:hint="eastAsia"/>
          <w:rtl/>
        </w:rPr>
        <w:t>הצבעה</w:t>
      </w:r>
    </w:p>
    <w:p w:rsidR="00BE07A8" w:rsidRDefault="00BE07A8" w:rsidP="00BE07A8">
      <w:pPr>
        <w:pStyle w:val="--"/>
        <w:keepNext/>
        <w:rPr>
          <w:rFonts w:hint="cs"/>
          <w:rtl/>
        </w:rPr>
      </w:pPr>
    </w:p>
    <w:p w:rsidR="00BE07A8" w:rsidRDefault="00BE07A8" w:rsidP="00BE07A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BE07A8" w:rsidRDefault="00BE07A8" w:rsidP="00BE07A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BE07A8" w:rsidRDefault="00BE07A8" w:rsidP="00BE07A8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BE07A8" w:rsidRDefault="00BE07A8" w:rsidP="00BE07A8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בקשת הממשלה </w:t>
      </w:r>
      <w:bookmarkStart w:id="70" w:name="_ETM_Q1_539692"/>
      <w:bookmarkEnd w:id="70"/>
      <w:r>
        <w:rPr>
          <w:rFonts w:hint="cs"/>
          <w:rtl/>
        </w:rPr>
        <w:t xml:space="preserve">להקדמת הדיון בהצעת החוק אושרה. </w:t>
      </w:r>
    </w:p>
    <w:p w:rsidR="00BE07A8" w:rsidRDefault="00BE07A8" w:rsidP="00BE07A8">
      <w:pPr>
        <w:rPr>
          <w:rFonts w:hint="cs"/>
          <w:rtl/>
        </w:rPr>
      </w:pPr>
      <w:bookmarkStart w:id="71" w:name="_ETM_Q1_545155"/>
      <w:bookmarkEnd w:id="71"/>
    </w:p>
    <w:p w:rsidR="00BE07A8" w:rsidRDefault="00BE07A8" w:rsidP="00BE07A8">
      <w:pPr>
        <w:pStyle w:val="af"/>
        <w:keepNext/>
        <w:rPr>
          <w:rFonts w:hint="cs"/>
          <w:rtl/>
        </w:rPr>
      </w:pPr>
      <w:bookmarkStart w:id="72" w:name="_ETM_Q1_540155"/>
      <w:bookmarkEnd w:id="72"/>
      <w:r>
        <w:rPr>
          <w:rtl/>
        </w:rPr>
        <w:t>היו"ר צחי הנגבי:</w:t>
      </w:r>
    </w:p>
    <w:p w:rsidR="00BE07A8" w:rsidRDefault="00BE07A8" w:rsidP="00BE07A8">
      <w:pPr>
        <w:pStyle w:val="KeepWithNext"/>
        <w:rPr>
          <w:rFonts w:hint="cs"/>
          <w:rtl/>
        </w:rPr>
      </w:pPr>
    </w:p>
    <w:p w:rsidR="00B558A7" w:rsidRDefault="00BE07A8" w:rsidP="00BE07A8">
      <w:pPr>
        <w:rPr>
          <w:rFonts w:hint="cs"/>
          <w:rtl/>
        </w:rPr>
      </w:pPr>
      <w:r>
        <w:rPr>
          <w:rFonts w:hint="cs"/>
          <w:rtl/>
        </w:rPr>
        <w:t xml:space="preserve">תודה, בקשת הממשלה אושרה. </w:t>
      </w:r>
    </w:p>
    <w:p w:rsidR="00B558A7" w:rsidRDefault="00B558A7" w:rsidP="00B558A7">
      <w:pPr>
        <w:rPr>
          <w:rFonts w:hint="cs"/>
          <w:rtl/>
        </w:rPr>
      </w:pPr>
    </w:p>
    <w:p w:rsidR="00B558A7" w:rsidRDefault="00D02245" w:rsidP="00DE60B5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bookmarkStart w:id="73" w:name="_ETM_Q1_547550"/>
      <w:bookmarkEnd w:id="73"/>
      <w:r>
        <w:rPr>
          <w:rtl/>
        </w:rPr>
        <w:t>בקשת יו"ר ועדת הכספים להקדמת הדיון בהצעת חוק מיסוי מקרקעין (שבח ורכישה)(תיקון מס' 76), התשע"ג-2013 (מ/756)</w:t>
      </w:r>
    </w:p>
    <w:p w:rsidR="00D02245" w:rsidRDefault="00D02245" w:rsidP="00D02245">
      <w:pPr>
        <w:pStyle w:val="KeepWithNext"/>
        <w:rPr>
          <w:rFonts w:hint="cs"/>
          <w:rtl/>
        </w:rPr>
      </w:pPr>
    </w:p>
    <w:p w:rsidR="00D02245" w:rsidRDefault="00D02245" w:rsidP="00D02245">
      <w:pPr>
        <w:rPr>
          <w:rFonts w:hint="cs"/>
          <w:rtl/>
        </w:rPr>
      </w:pPr>
    </w:p>
    <w:p w:rsidR="00D02245" w:rsidRDefault="00D02245" w:rsidP="00D02245">
      <w:pPr>
        <w:pStyle w:val="af"/>
        <w:keepNext/>
        <w:rPr>
          <w:rFonts w:hint="cs"/>
          <w:rtl/>
        </w:rPr>
      </w:pPr>
      <w:bookmarkStart w:id="74" w:name="_ETM_Q1_553060"/>
      <w:bookmarkEnd w:id="74"/>
      <w:r>
        <w:rPr>
          <w:rtl/>
        </w:rPr>
        <w:t>היו"ר צחי הנגבי:</w:t>
      </w:r>
    </w:p>
    <w:p w:rsidR="00D02245" w:rsidRDefault="00D02245" w:rsidP="00D02245">
      <w:pPr>
        <w:pStyle w:val="KeepWithNext"/>
        <w:rPr>
          <w:rFonts w:hint="cs"/>
          <w:rtl/>
        </w:rPr>
      </w:pPr>
    </w:p>
    <w:p w:rsidR="00D02245" w:rsidRDefault="00D02245" w:rsidP="00D02245">
      <w:pPr>
        <w:rPr>
          <w:rFonts w:hint="cs"/>
          <w:rtl/>
        </w:rPr>
      </w:pPr>
      <w:r>
        <w:rPr>
          <w:rFonts w:hint="cs"/>
          <w:rtl/>
        </w:rPr>
        <w:t xml:space="preserve">הנושא הבא </w:t>
      </w:r>
      <w:r>
        <w:rPr>
          <w:rtl/>
        </w:rPr>
        <w:t>–</w:t>
      </w:r>
      <w:r>
        <w:rPr>
          <w:rFonts w:hint="cs"/>
          <w:rtl/>
        </w:rPr>
        <w:t xml:space="preserve"> בקשת יושב </w:t>
      </w:r>
      <w:bookmarkStart w:id="75" w:name="_ETM_Q1_559286"/>
      <w:bookmarkEnd w:id="75"/>
      <w:r>
        <w:rPr>
          <w:rFonts w:hint="cs"/>
          <w:rtl/>
        </w:rPr>
        <w:t xml:space="preserve">ראש ועדת הכספים להקדים את הדיון בהצעת חוק מיסוי מקרקעין </w:t>
      </w:r>
      <w:bookmarkStart w:id="76" w:name="_ETM_Q1_560674"/>
      <w:bookmarkEnd w:id="76"/>
      <w:r>
        <w:rPr>
          <w:rFonts w:hint="cs"/>
          <w:rtl/>
        </w:rPr>
        <w:t xml:space="preserve">(שבח ורכישה) לפני הקריאה השניה והשלישית. </w:t>
      </w:r>
    </w:p>
    <w:p w:rsidR="00B558A7" w:rsidRDefault="00B558A7" w:rsidP="00B558A7">
      <w:pPr>
        <w:rPr>
          <w:rFonts w:hint="cs"/>
          <w:rtl/>
        </w:rPr>
      </w:pPr>
    </w:p>
    <w:p w:rsidR="00B558A7" w:rsidRDefault="00B558A7" w:rsidP="00B558A7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B558A7" w:rsidRDefault="00B558A7" w:rsidP="00B558A7">
      <w:pPr>
        <w:pStyle w:val="KeepWithNext"/>
        <w:rPr>
          <w:rFonts w:hint="cs"/>
          <w:rtl/>
        </w:rPr>
      </w:pPr>
    </w:p>
    <w:p w:rsidR="00B558A7" w:rsidRDefault="00B558A7" w:rsidP="00B558A7">
      <w:pPr>
        <w:rPr>
          <w:rFonts w:hint="cs"/>
          <w:rtl/>
        </w:rPr>
      </w:pPr>
      <w:r>
        <w:rPr>
          <w:rFonts w:hint="cs"/>
          <w:rtl/>
        </w:rPr>
        <w:t xml:space="preserve">לא ראינו את זה. בחומר שלנו זה לא מופיע. </w:t>
      </w:r>
    </w:p>
    <w:p w:rsidR="00B558A7" w:rsidRDefault="00B558A7" w:rsidP="00B558A7">
      <w:pPr>
        <w:rPr>
          <w:rFonts w:hint="cs"/>
          <w:rtl/>
        </w:rPr>
      </w:pPr>
    </w:p>
    <w:p w:rsidR="00B558A7" w:rsidRDefault="00B558A7" w:rsidP="00B558A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558A7" w:rsidRDefault="00B558A7" w:rsidP="00B558A7">
      <w:pPr>
        <w:pStyle w:val="KeepWithNext"/>
        <w:rPr>
          <w:rFonts w:hint="cs"/>
          <w:rtl/>
        </w:rPr>
      </w:pPr>
    </w:p>
    <w:p w:rsidR="00D02245" w:rsidRDefault="00D02245" w:rsidP="00D02245">
      <w:pPr>
        <w:rPr>
          <w:rFonts w:hint="cs"/>
          <w:rtl/>
        </w:rPr>
      </w:pPr>
      <w:bookmarkStart w:id="77" w:name="_ETM_Q1_571637"/>
      <w:bookmarkEnd w:id="77"/>
      <w:r>
        <w:rPr>
          <w:rFonts w:hint="cs"/>
          <w:rtl/>
        </w:rPr>
        <w:t xml:space="preserve">זה נוסף לסדר היום. </w:t>
      </w:r>
      <w:bookmarkStart w:id="78" w:name="_ETM_Q1_576225"/>
      <w:bookmarkEnd w:id="78"/>
    </w:p>
    <w:p w:rsidR="00D02245" w:rsidRPr="00D02245" w:rsidRDefault="00D02245" w:rsidP="00D02245">
      <w:pPr>
        <w:rPr>
          <w:rFonts w:hint="cs"/>
          <w:rtl/>
        </w:rPr>
      </w:pPr>
      <w:bookmarkStart w:id="79" w:name="_ETM_Q1_593304"/>
      <w:bookmarkEnd w:id="79"/>
    </w:p>
    <w:p w:rsidR="00601292" w:rsidRDefault="00601292" w:rsidP="00D02245">
      <w:pPr>
        <w:rPr>
          <w:rFonts w:hint="cs"/>
          <w:rtl/>
        </w:rPr>
      </w:pPr>
      <w:r>
        <w:rPr>
          <w:rFonts w:hint="cs"/>
          <w:rtl/>
        </w:rPr>
        <w:t>יש מתנגדים להקדמת הדיון? אם כן נצביע על בקשת יושב ראש ועדת הכספים</w:t>
      </w:r>
      <w:r w:rsidR="00D02245">
        <w:rPr>
          <w:rFonts w:hint="cs"/>
          <w:rtl/>
        </w:rPr>
        <w:t xml:space="preserve">. </w:t>
      </w:r>
      <w:r>
        <w:rPr>
          <w:rFonts w:hint="cs"/>
          <w:rtl/>
        </w:rPr>
        <w:t xml:space="preserve">מי בעד? </w:t>
      </w:r>
      <w:r w:rsidR="00D02245">
        <w:rPr>
          <w:rFonts w:hint="cs"/>
          <w:rtl/>
        </w:rPr>
        <w:t xml:space="preserve">מי נגד? </w:t>
      </w:r>
    </w:p>
    <w:p w:rsidR="00601292" w:rsidRDefault="00601292" w:rsidP="00B558A7">
      <w:pPr>
        <w:rPr>
          <w:rFonts w:hint="cs"/>
          <w:rtl/>
        </w:rPr>
      </w:pPr>
    </w:p>
    <w:p w:rsidR="00601292" w:rsidRDefault="00D02245" w:rsidP="00D0224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D02245" w:rsidRDefault="00D02245" w:rsidP="00D02245">
      <w:pPr>
        <w:pStyle w:val="--"/>
        <w:keepNext/>
        <w:rPr>
          <w:rFonts w:hint="cs"/>
          <w:rtl/>
        </w:rPr>
      </w:pPr>
    </w:p>
    <w:p w:rsidR="00D02245" w:rsidRDefault="00D02245" w:rsidP="00D0224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D02245" w:rsidRDefault="00D02245" w:rsidP="00D0224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D02245" w:rsidRDefault="00D02245" w:rsidP="00D02245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D02245" w:rsidRDefault="00D02245" w:rsidP="00D02245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בקשת יושב ראש ועדת הכספים להקדמת הדיון בהצעת חוק נתקבלה. </w:t>
      </w:r>
    </w:p>
    <w:p w:rsidR="00D02245" w:rsidRPr="00D02245" w:rsidRDefault="00D02245" w:rsidP="00D02245">
      <w:pPr>
        <w:rPr>
          <w:rFonts w:hint="cs"/>
          <w:rtl/>
        </w:rPr>
      </w:pPr>
      <w:bookmarkStart w:id="80" w:name="_ETM_Q1_589916"/>
      <w:bookmarkEnd w:id="80"/>
    </w:p>
    <w:p w:rsidR="00601292" w:rsidRDefault="00601292" w:rsidP="0060129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601292" w:rsidRDefault="00601292" w:rsidP="00601292">
      <w:pPr>
        <w:pStyle w:val="KeepWithNext"/>
        <w:rPr>
          <w:rFonts w:hint="cs"/>
          <w:rtl/>
        </w:rPr>
      </w:pPr>
    </w:p>
    <w:p w:rsidR="00601292" w:rsidRDefault="00D02245" w:rsidP="00D02245">
      <w:pPr>
        <w:rPr>
          <w:rFonts w:hint="cs"/>
          <w:rtl/>
        </w:rPr>
      </w:pPr>
      <w:r>
        <w:rPr>
          <w:rFonts w:hint="cs"/>
          <w:rtl/>
        </w:rPr>
        <w:t xml:space="preserve">פה אחד התקבל. </w:t>
      </w:r>
    </w:p>
    <w:p w:rsidR="00DE60B5" w:rsidRDefault="00DE60B5" w:rsidP="00D02245">
      <w:pPr>
        <w:rPr>
          <w:rFonts w:hint="cs"/>
          <w:rtl/>
        </w:rPr>
      </w:pPr>
    </w:p>
    <w:p w:rsidR="00601292" w:rsidRDefault="00601292" w:rsidP="00601292">
      <w:pPr>
        <w:rPr>
          <w:rFonts w:hint="cs"/>
          <w:rtl/>
        </w:rPr>
      </w:pPr>
      <w:r>
        <w:rPr>
          <w:rFonts w:hint="cs"/>
          <w:rtl/>
        </w:rPr>
        <w:t xml:space="preserve">אני מודה לכם, הישיבה נעולה. </w:t>
      </w:r>
    </w:p>
    <w:p w:rsidR="00601292" w:rsidRDefault="00601292" w:rsidP="00601292">
      <w:pPr>
        <w:rPr>
          <w:rFonts w:hint="cs"/>
          <w:rtl/>
        </w:rPr>
      </w:pPr>
    </w:p>
    <w:p w:rsidR="00601292" w:rsidRDefault="00601292" w:rsidP="00601292">
      <w:pPr>
        <w:rPr>
          <w:rFonts w:hint="cs"/>
          <w:rtl/>
        </w:rPr>
      </w:pPr>
    </w:p>
    <w:p w:rsidR="00D02245" w:rsidRPr="008713A4" w:rsidRDefault="00D02245" w:rsidP="00D02245">
      <w:pPr>
        <w:pStyle w:val="af4"/>
        <w:keepNext/>
        <w:rPr>
          <w:rFonts w:hint="cs"/>
          <w:rtl/>
        </w:rPr>
      </w:pPr>
      <w:r>
        <w:rPr>
          <w:rtl/>
        </w:rPr>
        <w:t xml:space="preserve">הישיבה ננעלה בשעה </w:t>
      </w:r>
      <w:r>
        <w:rPr>
          <w:rFonts w:hint="cs"/>
          <w:rtl/>
        </w:rPr>
        <w:t>09:50</w:t>
      </w:r>
    </w:p>
    <w:sectPr w:rsidR="00D02245" w:rsidRPr="008713A4" w:rsidSect="005B559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671C" w:rsidRDefault="000B671C">
      <w:r>
        <w:separator/>
      </w:r>
    </w:p>
  </w:endnote>
  <w:endnote w:type="continuationSeparator" w:id="0">
    <w:p w:rsidR="000B671C" w:rsidRDefault="000B6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7401" w:rsidRDefault="00B77401" w:rsidP="00B77401">
    <w:pPr>
      <w:pStyle w:val="DocVersion"/>
      <w:rPr>
        <w:rtl/>
      </w:rPr>
    </w:pPr>
    <w:r>
      <w:rPr>
        <w:rtl/>
      </w:rPr>
      <w:t>26/05/2013</w:t>
    </w:r>
  </w:p>
  <w:p w:rsidR="00B77401" w:rsidRPr="00B77401" w:rsidRDefault="00B77401" w:rsidP="00B77401">
    <w:pPr>
      <w:pStyle w:val="DocVersion"/>
    </w:pPr>
    <w:r>
      <w:rPr>
        <w:rtl/>
      </w:rPr>
      <w:t>15:28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671C" w:rsidRDefault="000B671C">
      <w:r>
        <w:separator/>
      </w:r>
    </w:p>
  </w:footnote>
  <w:footnote w:type="continuationSeparator" w:id="0">
    <w:p w:rsidR="000B671C" w:rsidRDefault="000B6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7401">
      <w:rPr>
        <w:rStyle w:val="PageNumber"/>
        <w:noProof/>
        <w:rtl/>
      </w:rPr>
      <w:t>8</w:t>
    </w:r>
    <w:r>
      <w:rPr>
        <w:rStyle w:val="PageNumber"/>
      </w:rPr>
      <w:fldChar w:fldCharType="end"/>
    </w:r>
  </w:p>
  <w:p w:rsidR="00D86E57" w:rsidRPr="00CC5815" w:rsidRDefault="00FD7D3E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FD7D3E" w:rsidP="008E5E3F">
    <w:pPr>
      <w:pStyle w:val="Header"/>
      <w:ind w:firstLine="0"/>
      <w:rPr>
        <w:rFonts w:hint="cs"/>
        <w:rtl/>
      </w:rPr>
    </w:pPr>
    <w:r>
      <w:rPr>
        <w:rtl/>
      </w:rPr>
      <w:t>06/05/2013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76516273">
    <w:abstractNumId w:val="0"/>
  </w:num>
  <w:num w:numId="2" w16cid:durableId="1739673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B671C"/>
    <w:rsid w:val="000D121A"/>
    <w:rsid w:val="000E3314"/>
    <w:rsid w:val="000F2459"/>
    <w:rsid w:val="00167294"/>
    <w:rsid w:val="001673D4"/>
    <w:rsid w:val="00171E7F"/>
    <w:rsid w:val="001758C1"/>
    <w:rsid w:val="0017779F"/>
    <w:rsid w:val="001A5B85"/>
    <w:rsid w:val="001A74E9"/>
    <w:rsid w:val="001C44DA"/>
    <w:rsid w:val="001C4FDA"/>
    <w:rsid w:val="001D440C"/>
    <w:rsid w:val="00227FEF"/>
    <w:rsid w:val="00261554"/>
    <w:rsid w:val="00275C03"/>
    <w:rsid w:val="00280D58"/>
    <w:rsid w:val="00303B4C"/>
    <w:rsid w:val="00321E62"/>
    <w:rsid w:val="00340AFA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91118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B5597"/>
    <w:rsid w:val="005C363E"/>
    <w:rsid w:val="005D61F3"/>
    <w:rsid w:val="005F76B0"/>
    <w:rsid w:val="00601292"/>
    <w:rsid w:val="00625AE7"/>
    <w:rsid w:val="00634F61"/>
    <w:rsid w:val="00695A47"/>
    <w:rsid w:val="006A0CB7"/>
    <w:rsid w:val="006A33D9"/>
    <w:rsid w:val="006F0259"/>
    <w:rsid w:val="00702755"/>
    <w:rsid w:val="0070472C"/>
    <w:rsid w:val="00776D48"/>
    <w:rsid w:val="007872B4"/>
    <w:rsid w:val="0080697A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8F3E1D"/>
    <w:rsid w:val="0090279B"/>
    <w:rsid w:val="009046DA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0D19"/>
    <w:rsid w:val="00A22C90"/>
    <w:rsid w:val="00A66020"/>
    <w:rsid w:val="00A74EB1"/>
    <w:rsid w:val="00AB02EE"/>
    <w:rsid w:val="00AD6FFC"/>
    <w:rsid w:val="00AF31E6"/>
    <w:rsid w:val="00AF4150"/>
    <w:rsid w:val="00B10906"/>
    <w:rsid w:val="00B120B2"/>
    <w:rsid w:val="00B15084"/>
    <w:rsid w:val="00B34885"/>
    <w:rsid w:val="00B50340"/>
    <w:rsid w:val="00B558A7"/>
    <w:rsid w:val="00B77401"/>
    <w:rsid w:val="00B8517A"/>
    <w:rsid w:val="00BA6446"/>
    <w:rsid w:val="00BB27EB"/>
    <w:rsid w:val="00BD47B7"/>
    <w:rsid w:val="00BE07A8"/>
    <w:rsid w:val="00C00291"/>
    <w:rsid w:val="00C22DCB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CE590D"/>
    <w:rsid w:val="00D02245"/>
    <w:rsid w:val="00D45D27"/>
    <w:rsid w:val="00D86E57"/>
    <w:rsid w:val="00D96B24"/>
    <w:rsid w:val="00DE60B5"/>
    <w:rsid w:val="00E163AC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D7D3E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ACDA364-6111-45F8-BDE4-02B0671B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DE6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1017</Words>
  <Characters>5798</Characters>
  <Application>Microsoft Office Word</Application>
  <DocSecurity>0</DocSecurity>
  <Lines>48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2013-05-06T12:11:00Z</cp:lastPrinted>
  <dcterms:created xsi:type="dcterms:W3CDTF">2022-07-09T13:33:00Z</dcterms:created>
  <dcterms:modified xsi:type="dcterms:W3CDTF">2022-07-09T13:33:00Z</dcterms:modified>
</cp:coreProperties>
</file>