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57B1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D7DE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57B1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57B18" w:rsidP="00657B1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36</w:t>
      </w:r>
    </w:p>
    <w:p w:rsidR="00E64116" w:rsidRPr="008713A4" w:rsidRDefault="00657B1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57B1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באב התשע"ג (23 ביולי 2013), שעה 12:50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57B18" w:rsidP="00DD7DED">
      <w:pPr>
        <w:ind w:firstLine="0"/>
        <w:rPr>
          <w:rFonts w:hint="cs"/>
          <w:rtl/>
        </w:rPr>
      </w:pPr>
      <w:r w:rsidRPr="00657B18">
        <w:rPr>
          <w:rtl/>
        </w:rPr>
        <w:t>טענת נושא חדש</w:t>
      </w:r>
      <w:r w:rsidR="00DD7DED">
        <w:rPr>
          <w:rFonts w:hint="cs"/>
          <w:rtl/>
        </w:rPr>
        <w:t xml:space="preserve"> - </w:t>
      </w:r>
      <w:r w:rsidR="00DD7DED" w:rsidRPr="00DD7DED">
        <w:rPr>
          <w:rtl/>
        </w:rPr>
        <w:t>פניית יו"ר ועדת החוקה, חוק ומשפט בדבר טענת חריגה מגדר נושא הצעת חוק לשינוי</w:t>
      </w:r>
      <w:r w:rsidR="00DD7DED" w:rsidRPr="00DD7DED">
        <w:t xml:space="preserve"> </w:t>
      </w:r>
      <w:r w:rsidR="00DD7DED" w:rsidRPr="00DD7DED">
        <w:rPr>
          <w:rtl/>
        </w:rPr>
        <w:t>סדרי עדיפויות לאומיים (תיקוני חקיקה להשגת יעדי התקציב לשנים 2013 ו-2014</w:t>
      </w:r>
      <w:r w:rsidR="00DD7DED">
        <w:rPr>
          <w:rFonts w:hint="cs"/>
          <w:rtl/>
        </w:rPr>
        <w:t>),</w:t>
      </w:r>
      <w:r w:rsidR="00DD7DED" w:rsidRPr="00DD7DED">
        <w:t xml:space="preserve">) </w:t>
      </w:r>
      <w:r w:rsidR="00DD7DED" w:rsidRPr="00DD7DED">
        <w:rPr>
          <w:rtl/>
        </w:rPr>
        <w:t>התשע"ג-2013</w:t>
      </w:r>
      <w:r w:rsidR="00DD7DED">
        <w:rPr>
          <w:rFonts w:hint="cs"/>
          <w:rtl/>
        </w:rPr>
        <w:t>)</w:t>
      </w:r>
      <w:r w:rsidR="00DD7DED" w:rsidRPr="00DD7DED">
        <w:rPr>
          <w:rtl/>
        </w:rPr>
        <w:t xml:space="preserve"> (מ/768) - פרק ו', סעיפים 40(50) ו-54(ב) ו- 42(ב)(12) - מס הכנסה</w:t>
      </w:r>
      <w:r w:rsidR="00DD7DED" w:rsidRPr="00DD7DED">
        <w:t xml:space="preserve">, </w:t>
      </w:r>
      <w:r w:rsidR="00DD7DED" w:rsidRPr="00DD7DED">
        <w:rPr>
          <w:rtl/>
        </w:rPr>
        <w:t>נותני שירותי מטבע</w:t>
      </w:r>
      <w:r w:rsidR="00DD7DED" w:rsidRPr="00DD7DED">
        <w:t>.</w:t>
      </w:r>
    </w:p>
    <w:p w:rsidR="00E64116" w:rsidRDefault="00E64116" w:rsidP="008320F6">
      <w:pPr>
        <w:ind w:firstLine="0"/>
        <w:rPr>
          <w:rtl/>
        </w:rPr>
      </w:pPr>
    </w:p>
    <w:p w:rsidR="00657B18" w:rsidRPr="008713A4" w:rsidRDefault="00657B1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57B18" w:rsidRDefault="00657B1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רוברט אילטוב</w:t>
      </w:r>
      <w:r w:rsidRPr="00657B18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657B18">
        <w:rPr>
          <w:rtl/>
        </w:rPr>
        <w:t>היו"ר</w:t>
      </w:r>
    </w:p>
    <w:p w:rsidR="00657B18" w:rsidRP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דב ליפמן</w:t>
      </w:r>
    </w:p>
    <w:p w:rsidR="00657B18" w:rsidRP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אברהם מיכאלי</w:t>
      </w:r>
    </w:p>
    <w:p w:rsidR="00657B18" w:rsidRDefault="00657B18" w:rsidP="008320F6">
      <w:pPr>
        <w:ind w:firstLine="0"/>
        <w:outlineLvl w:val="0"/>
        <w:rPr>
          <w:rFonts w:hint="cs"/>
          <w:rtl/>
        </w:rPr>
      </w:pPr>
      <w:r w:rsidRPr="00657B18">
        <w:rPr>
          <w:rtl/>
        </w:rPr>
        <w:t>אורי מקלב</w:t>
      </w:r>
    </w:p>
    <w:p w:rsidR="00657B18" w:rsidRP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יפעת קריב</w:t>
      </w:r>
    </w:p>
    <w:p w:rsidR="00657B18" w:rsidRP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דוד רותם</w:t>
      </w:r>
    </w:p>
    <w:p w:rsidR="00657B18" w:rsidRP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איילת שקד</w:t>
      </w:r>
    </w:p>
    <w:p w:rsidR="00657B18" w:rsidRDefault="00657B18" w:rsidP="008320F6">
      <w:pPr>
        <w:ind w:firstLine="0"/>
        <w:outlineLvl w:val="0"/>
        <w:rPr>
          <w:rtl/>
        </w:rPr>
      </w:pPr>
      <w:r w:rsidRPr="00657B18">
        <w:rPr>
          <w:rtl/>
        </w:rPr>
        <w:t>פנינה תמנו-שטה</w:t>
      </w:r>
    </w:p>
    <w:p w:rsidR="00657B18" w:rsidRDefault="00657B18" w:rsidP="008320F6">
      <w:pPr>
        <w:ind w:firstLine="0"/>
        <w:outlineLvl w:val="0"/>
        <w:rPr>
          <w:rFonts w:hint="cs"/>
          <w:u w:val="single"/>
          <w:rtl/>
        </w:rPr>
      </w:pPr>
    </w:p>
    <w:p w:rsidR="00657B18" w:rsidRDefault="00657B1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נסים זאב</w:t>
      </w:r>
    </w:p>
    <w:p w:rsidR="00657B18" w:rsidRPr="00657B18" w:rsidRDefault="00657B18" w:rsidP="008320F6">
      <w:pPr>
        <w:ind w:firstLine="0"/>
        <w:outlineLvl w:val="0"/>
      </w:pPr>
      <w:r>
        <w:rPr>
          <w:rFonts w:hint="cs"/>
          <w:rtl/>
        </w:rPr>
        <w:t>מרב מיכאלי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576D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657B18" w:rsidP="008320F6">
      <w:pPr>
        <w:ind w:firstLine="0"/>
        <w:outlineLvl w:val="0"/>
      </w:pPr>
      <w:r>
        <w:rPr>
          <w:rFonts w:hint="cs"/>
          <w:rtl/>
        </w:rPr>
        <w:t>סיגל קוגוט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57B1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57B18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7872B4" w:rsidRDefault="00E64116" w:rsidP="00DD7DED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B52076">
        <w:rPr>
          <w:rtl/>
        </w:rPr>
        <w:lastRenderedPageBreak/>
        <w:t>טענת נושא חדש</w:t>
      </w:r>
      <w:r w:rsidR="00DD7DED">
        <w:rPr>
          <w:rFonts w:hint="cs"/>
          <w:rtl/>
        </w:rPr>
        <w:t xml:space="preserve"> - </w:t>
      </w:r>
      <w:r w:rsidR="00DD7DED" w:rsidRPr="00DD7DED">
        <w:rPr>
          <w:rtl/>
        </w:rPr>
        <w:t>פניית יו"ר ועדת החוקה, חוק ומשפט בדבר טענת חריגה מגדר נושא הצעת חוק לשינוי</w:t>
      </w:r>
      <w:r w:rsidR="00DD7DED" w:rsidRPr="00DD7DED">
        <w:t xml:space="preserve"> </w:t>
      </w:r>
      <w:r w:rsidR="00DD7DED" w:rsidRPr="00DD7DED">
        <w:rPr>
          <w:rtl/>
        </w:rPr>
        <w:t>סדרי עדיפויות לאומיים (תיקוני חקיקה להשגת יעדי התקציב לשנים 2013 ו-2014</w:t>
      </w:r>
      <w:r w:rsidR="00DD7DED">
        <w:rPr>
          <w:rFonts w:hint="cs"/>
          <w:rtl/>
        </w:rPr>
        <w:t>)</w:t>
      </w:r>
      <w:r w:rsidR="00DD7DED" w:rsidRPr="00DD7DED">
        <w:t xml:space="preserve"> </w:t>
      </w:r>
      <w:r w:rsidR="00DD7DED">
        <w:rPr>
          <w:rFonts w:hint="cs"/>
          <w:rtl/>
        </w:rPr>
        <w:t>(</w:t>
      </w:r>
      <w:r w:rsidR="00DD7DED" w:rsidRPr="00DD7DED">
        <w:rPr>
          <w:rtl/>
        </w:rPr>
        <w:t>התשע"ג-2013</w:t>
      </w:r>
      <w:r w:rsidR="00DD7DED">
        <w:rPr>
          <w:rFonts w:hint="cs"/>
          <w:rtl/>
        </w:rPr>
        <w:t>)</w:t>
      </w:r>
      <w:r w:rsidR="00DD7DED" w:rsidRPr="00DD7DED">
        <w:rPr>
          <w:rtl/>
        </w:rPr>
        <w:t xml:space="preserve"> (מ/768) - פרק ו', סעיפים 40(50) ו-54(ב) ו- 42(ב)(12) - מס הכנסה</w:t>
      </w:r>
      <w:r w:rsidR="00DD7DED" w:rsidRPr="00DD7DED">
        <w:t xml:space="preserve">, </w:t>
      </w:r>
      <w:r w:rsidR="00DD7DED" w:rsidRPr="00DD7DED">
        <w:rPr>
          <w:rtl/>
        </w:rPr>
        <w:t>נותני שירותי מטבע</w:t>
      </w:r>
    </w:p>
    <w:p w:rsidR="00B52076" w:rsidRDefault="00B52076" w:rsidP="00B52076">
      <w:pPr>
        <w:pStyle w:val="KeepWithNext"/>
        <w:rPr>
          <w:rFonts w:hint="cs"/>
          <w:rtl/>
        </w:rPr>
      </w:pPr>
    </w:p>
    <w:p w:rsidR="00DD7DED" w:rsidRPr="00DD7DED" w:rsidRDefault="00DD7DED" w:rsidP="00DD7DED">
      <w:pPr>
        <w:rPr>
          <w:rFonts w:hint="cs"/>
          <w:rtl/>
        </w:rPr>
      </w:pPr>
    </w:p>
    <w:p w:rsidR="00B52076" w:rsidRDefault="00B52076" w:rsidP="00B52076">
      <w:pPr>
        <w:pStyle w:val="a"/>
        <w:keepNext/>
        <w:rPr>
          <w:rFonts w:hint="cs"/>
          <w:rtl/>
        </w:rPr>
      </w:pPr>
      <w:bookmarkStart w:id="0" w:name="_ETM_Q1_871107"/>
      <w:bookmarkEnd w:id="0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B52076" w:rsidRPr="00B52076" w:rsidRDefault="00B52076" w:rsidP="00B52076">
      <w:pPr>
        <w:rPr>
          <w:rFonts w:hint="cs"/>
          <w:rtl/>
        </w:rPr>
      </w:pPr>
    </w:p>
    <w:p w:rsidR="00B52076" w:rsidRDefault="002E227B" w:rsidP="00B52076">
      <w:pPr>
        <w:rPr>
          <w:rFonts w:hint="cs"/>
          <w:rtl/>
        </w:rPr>
      </w:pPr>
      <w:r>
        <w:rPr>
          <w:rFonts w:hint="cs"/>
          <w:rtl/>
        </w:rPr>
        <w:t xml:space="preserve">אני מבקש לפתוח את הישיבה בעניין נושא חדש </w:t>
      </w:r>
      <w:bookmarkStart w:id="1" w:name="_ETM_Q1_1022358"/>
      <w:bookmarkEnd w:id="1"/>
      <w:r>
        <w:rPr>
          <w:rFonts w:hint="cs"/>
          <w:rtl/>
        </w:rPr>
        <w:t>בוועדת החוקה. כבוד היושב-ראש, תציג את הנושא.</w:t>
      </w:r>
    </w:p>
    <w:p w:rsidR="002E227B" w:rsidRDefault="002E227B" w:rsidP="00B52076">
      <w:pPr>
        <w:rPr>
          <w:rFonts w:hint="cs"/>
          <w:rtl/>
        </w:rPr>
      </w:pPr>
      <w:bookmarkStart w:id="2" w:name="_ETM_Q1_1026993"/>
      <w:bookmarkEnd w:id="2"/>
    </w:p>
    <w:p w:rsidR="002E227B" w:rsidRDefault="002E227B" w:rsidP="002E227B">
      <w:pPr>
        <w:pStyle w:val="a"/>
        <w:keepNext/>
        <w:rPr>
          <w:rFonts w:hint="cs"/>
          <w:rtl/>
        </w:rPr>
      </w:pPr>
      <w:bookmarkStart w:id="3" w:name="_ETM_Q1_1027272"/>
      <w:bookmarkEnd w:id="3"/>
      <w:r>
        <w:rPr>
          <w:rtl/>
        </w:rPr>
        <w:t>דוד רותם:</w:t>
      </w:r>
    </w:p>
    <w:p w:rsidR="002E227B" w:rsidRDefault="002E227B" w:rsidP="002E227B">
      <w:pPr>
        <w:pStyle w:val="KeepWithNext"/>
        <w:rPr>
          <w:rFonts w:hint="cs"/>
          <w:rtl/>
        </w:rPr>
      </w:pPr>
    </w:p>
    <w:p w:rsidR="002E227B" w:rsidRDefault="002E227B" w:rsidP="002E227B">
      <w:pPr>
        <w:rPr>
          <w:rFonts w:hint="cs"/>
          <w:rtl/>
        </w:rPr>
      </w:pPr>
      <w:r>
        <w:rPr>
          <w:rFonts w:hint="cs"/>
          <w:rtl/>
        </w:rPr>
        <w:t xml:space="preserve">אין נושא חדש </w:t>
      </w:r>
      <w:bookmarkStart w:id="4" w:name="_ETM_Q1_1024160"/>
      <w:bookmarkEnd w:id="4"/>
      <w:r w:rsidR="00E56F51">
        <w:rPr>
          <w:rFonts w:hint="cs"/>
          <w:rtl/>
        </w:rPr>
        <w:t>בוועדת חוקה.</w:t>
      </w:r>
    </w:p>
    <w:p w:rsidR="00E56F51" w:rsidRDefault="00E56F51" w:rsidP="002E227B">
      <w:pPr>
        <w:rPr>
          <w:rFonts w:hint="cs"/>
          <w:rtl/>
        </w:rPr>
      </w:pPr>
    </w:p>
    <w:p w:rsidR="00E56F51" w:rsidRDefault="00E56F51" w:rsidP="00E56F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E56F51" w:rsidRDefault="00E56F51" w:rsidP="00E56F51">
      <w:pPr>
        <w:pStyle w:val="KeepWithNext"/>
        <w:rPr>
          <w:rFonts w:hint="cs"/>
          <w:rtl/>
        </w:rPr>
      </w:pPr>
    </w:p>
    <w:p w:rsidR="00E56F51" w:rsidRDefault="00E56F51" w:rsidP="00E56F51">
      <w:pPr>
        <w:rPr>
          <w:rFonts w:hint="cs"/>
          <w:rtl/>
        </w:rPr>
      </w:pPr>
      <w:r>
        <w:rPr>
          <w:rFonts w:hint="cs"/>
          <w:rtl/>
        </w:rPr>
        <w:t xml:space="preserve">טענה לנושא חדש, סליחה. </w:t>
      </w:r>
    </w:p>
    <w:p w:rsidR="00E56F51" w:rsidRDefault="00E56F51" w:rsidP="00E56F51">
      <w:pPr>
        <w:rPr>
          <w:rFonts w:hint="cs"/>
          <w:rtl/>
        </w:rPr>
      </w:pPr>
      <w:bookmarkStart w:id="5" w:name="_ETM_Q1_1030339"/>
      <w:bookmarkEnd w:id="5"/>
    </w:p>
    <w:p w:rsidR="00E56F51" w:rsidRDefault="00E56F51" w:rsidP="00E56F51">
      <w:pPr>
        <w:pStyle w:val="a"/>
        <w:keepNext/>
        <w:rPr>
          <w:rFonts w:hint="cs"/>
          <w:rtl/>
        </w:rPr>
      </w:pPr>
      <w:bookmarkStart w:id="6" w:name="_ETM_Q1_1030588"/>
      <w:bookmarkStart w:id="7" w:name="_ETM_Q1_1031587"/>
      <w:bookmarkEnd w:id="6"/>
      <w:bookmarkEnd w:id="7"/>
      <w:r>
        <w:rPr>
          <w:rtl/>
        </w:rPr>
        <w:t>דוד רותם:</w:t>
      </w:r>
    </w:p>
    <w:p w:rsidR="00E56F51" w:rsidRDefault="00E56F51" w:rsidP="00E56F51">
      <w:pPr>
        <w:pStyle w:val="KeepWithNext"/>
        <w:rPr>
          <w:rFonts w:hint="cs"/>
          <w:rtl/>
        </w:rPr>
      </w:pPr>
    </w:p>
    <w:p w:rsidR="00E56F51" w:rsidRDefault="00E56F51" w:rsidP="00E56F51">
      <w:pPr>
        <w:rPr>
          <w:rFonts w:hint="cs"/>
          <w:rtl/>
        </w:rPr>
      </w:pPr>
      <w:r>
        <w:rPr>
          <w:rFonts w:hint="cs"/>
          <w:rtl/>
        </w:rPr>
        <w:t>יש טענה של חבר</w:t>
      </w:r>
      <w:bookmarkStart w:id="8" w:name="_ETM_Q1_1034114"/>
      <w:bookmarkEnd w:id="8"/>
      <w:r>
        <w:rPr>
          <w:rFonts w:hint="cs"/>
          <w:rtl/>
        </w:rPr>
        <w:t xml:space="preserve">י הכנסת מיכאלי, מקלב ומיכאלי הגברת, </w:t>
      </w:r>
      <w:bookmarkStart w:id="9" w:name="_ETM_Q1_1039097"/>
      <w:bookmarkEnd w:id="9"/>
      <w:r>
        <w:rPr>
          <w:rFonts w:hint="cs"/>
          <w:rtl/>
        </w:rPr>
        <w:t xml:space="preserve">שפנתה אלי וביקשה לטעון נושא חדש. מבחינה משפטית קיבלתי חוות </w:t>
      </w:r>
      <w:bookmarkStart w:id="10" w:name="_ETM_Q1_1046033"/>
      <w:bookmarkEnd w:id="10"/>
      <w:r>
        <w:rPr>
          <w:rFonts w:hint="cs"/>
          <w:rtl/>
        </w:rPr>
        <w:t xml:space="preserve">דעת משפטית שאין פה נושא חדש, אבל לפי התקנון אין </w:t>
      </w:r>
      <w:bookmarkStart w:id="11" w:name="_ETM_Q1_1046511"/>
      <w:bookmarkEnd w:id="11"/>
      <w:r>
        <w:rPr>
          <w:rFonts w:hint="cs"/>
          <w:rtl/>
        </w:rPr>
        <w:t xml:space="preserve">ברירה, צריך להעביר את זה לוועדת הכנסת. </w:t>
      </w:r>
    </w:p>
    <w:p w:rsidR="00E56F51" w:rsidRDefault="00E56F51" w:rsidP="00E56F51">
      <w:pPr>
        <w:rPr>
          <w:rFonts w:hint="cs"/>
          <w:rtl/>
        </w:rPr>
      </w:pPr>
    </w:p>
    <w:p w:rsidR="00E56F51" w:rsidRDefault="00E56F51" w:rsidP="00E56F5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E56F51" w:rsidRDefault="00E56F51" w:rsidP="00E56F51">
      <w:pPr>
        <w:pStyle w:val="KeepWithNext"/>
        <w:rPr>
          <w:rFonts w:hint="cs"/>
          <w:rtl/>
        </w:rPr>
      </w:pPr>
    </w:p>
    <w:p w:rsidR="00E56F51" w:rsidRDefault="00E56F51" w:rsidP="00E56F51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2" w:name="_ETM_Q1_1054999"/>
      <w:bookmarkEnd w:id="12"/>
      <w:r>
        <w:rPr>
          <w:rFonts w:hint="cs"/>
          <w:rtl/>
        </w:rPr>
        <w:t>ייצג את הטענה של נושא חדש?</w:t>
      </w:r>
      <w:bookmarkStart w:id="13" w:name="_ETM_Q1_1060696"/>
      <w:bookmarkEnd w:id="13"/>
    </w:p>
    <w:p w:rsidR="00E56F51" w:rsidRDefault="00E56F51" w:rsidP="00E56F51">
      <w:pPr>
        <w:rPr>
          <w:rFonts w:hint="cs"/>
          <w:rtl/>
        </w:rPr>
      </w:pPr>
    </w:p>
    <w:p w:rsidR="00E56F51" w:rsidRDefault="00E56F51" w:rsidP="00E56F51">
      <w:pPr>
        <w:pStyle w:val="a"/>
        <w:keepNext/>
        <w:rPr>
          <w:rFonts w:hint="cs"/>
          <w:rtl/>
        </w:rPr>
      </w:pPr>
      <w:bookmarkStart w:id="14" w:name="_ETM_Q1_1060948"/>
      <w:bookmarkStart w:id="15" w:name="_ETM_Q1_1062104"/>
      <w:bookmarkEnd w:id="14"/>
      <w:bookmarkEnd w:id="15"/>
      <w:r>
        <w:rPr>
          <w:rtl/>
        </w:rPr>
        <w:t>אורי מקלב:</w:t>
      </w:r>
    </w:p>
    <w:p w:rsidR="00E56F51" w:rsidRDefault="00E56F51" w:rsidP="00E56F51">
      <w:pPr>
        <w:pStyle w:val="KeepWithNext"/>
        <w:rPr>
          <w:rFonts w:hint="cs"/>
          <w:rtl/>
        </w:rPr>
      </w:pPr>
    </w:p>
    <w:p w:rsidR="00E56F51" w:rsidRDefault="00E56F51" w:rsidP="00E56F51">
      <w:pPr>
        <w:rPr>
          <w:rFonts w:hint="cs"/>
          <w:rtl/>
        </w:rPr>
      </w:pPr>
      <w:r>
        <w:rPr>
          <w:rFonts w:hint="cs"/>
          <w:rtl/>
        </w:rPr>
        <w:t xml:space="preserve">לפי החוק שנמצא בספר הכחול </w:t>
      </w:r>
      <w:bookmarkStart w:id="16" w:name="_ETM_Q1_1066446"/>
      <w:bookmarkEnd w:id="16"/>
      <w:r>
        <w:rPr>
          <w:rFonts w:hint="cs"/>
          <w:rtl/>
        </w:rPr>
        <w:t xml:space="preserve">והדפים הכחולים ולפי מה שהוצג לוועדה, יש שינויים </w:t>
      </w:r>
      <w:bookmarkStart w:id="17" w:name="_ETM_Q1_1068206"/>
      <w:bookmarkEnd w:id="17"/>
      <w:r>
        <w:rPr>
          <w:rFonts w:hint="cs"/>
          <w:rtl/>
        </w:rPr>
        <w:t xml:space="preserve">מהותיים בתוך הנושא הזה של ההתנהלות של משרד מס הכנסה </w:t>
      </w:r>
      <w:bookmarkStart w:id="18" w:name="_ETM_Q1_1076717"/>
      <w:bookmarkEnd w:id="18"/>
      <w:r>
        <w:rPr>
          <w:rFonts w:hint="cs"/>
          <w:rtl/>
        </w:rPr>
        <w:t xml:space="preserve">בנושא הרישומים, ולכן אנחנו חושבים שזה נושא חדש. </w:t>
      </w:r>
      <w:r w:rsidR="00710985">
        <w:rPr>
          <w:rFonts w:hint="cs"/>
          <w:rtl/>
        </w:rPr>
        <w:t xml:space="preserve">אני מציע </w:t>
      </w:r>
      <w:bookmarkStart w:id="19" w:name="_ETM_Q1_1081462"/>
      <w:bookmarkEnd w:id="19"/>
      <w:r w:rsidR="00710985">
        <w:rPr>
          <w:rFonts w:hint="cs"/>
          <w:rtl/>
        </w:rPr>
        <w:t xml:space="preserve">להעמיד את זה להצבעה עכשיו. </w:t>
      </w:r>
    </w:p>
    <w:p w:rsidR="00710985" w:rsidRDefault="00710985" w:rsidP="00E56F51">
      <w:pPr>
        <w:rPr>
          <w:rFonts w:hint="cs"/>
          <w:rtl/>
        </w:rPr>
      </w:pPr>
      <w:bookmarkStart w:id="20" w:name="_ETM_Q1_1083209"/>
      <w:bookmarkEnd w:id="20"/>
    </w:p>
    <w:p w:rsidR="00710985" w:rsidRDefault="00710985" w:rsidP="00710985">
      <w:pPr>
        <w:pStyle w:val="a"/>
        <w:keepNext/>
        <w:rPr>
          <w:rFonts w:hint="cs"/>
          <w:rtl/>
        </w:rPr>
      </w:pPr>
      <w:bookmarkStart w:id="21" w:name="_ETM_Q1_1083535"/>
      <w:bookmarkStart w:id="22" w:name="_ETM_Q1_1084345"/>
      <w:bookmarkEnd w:id="21"/>
      <w:bookmarkEnd w:id="22"/>
      <w:r>
        <w:rPr>
          <w:rtl/>
        </w:rPr>
        <w:t>דוד רותם:</w:t>
      </w:r>
    </w:p>
    <w:p w:rsidR="00710985" w:rsidRDefault="00710985" w:rsidP="00710985">
      <w:pPr>
        <w:pStyle w:val="KeepWithNext"/>
        <w:rPr>
          <w:rFonts w:hint="cs"/>
          <w:rtl/>
        </w:rPr>
      </w:pPr>
    </w:p>
    <w:p w:rsidR="00710985" w:rsidRDefault="00710985" w:rsidP="00710985">
      <w:pPr>
        <w:rPr>
          <w:rFonts w:hint="cs"/>
          <w:rtl/>
        </w:rPr>
      </w:pPr>
      <w:r>
        <w:rPr>
          <w:rFonts w:hint="cs"/>
          <w:rtl/>
        </w:rPr>
        <w:t xml:space="preserve">זה לא משרד המשפטים. את </w:t>
      </w:r>
      <w:bookmarkStart w:id="23" w:name="_ETM_Q1_1086180"/>
      <w:bookmarkEnd w:id="23"/>
      <w:r>
        <w:rPr>
          <w:rFonts w:hint="cs"/>
          <w:rtl/>
        </w:rPr>
        <w:t xml:space="preserve">הנוסח החדש עשתה היועצת המשפטית של ועדת חוקה. </w:t>
      </w:r>
    </w:p>
    <w:p w:rsidR="00710985" w:rsidRDefault="00710985" w:rsidP="00710985">
      <w:pPr>
        <w:rPr>
          <w:rFonts w:hint="cs"/>
          <w:rtl/>
        </w:rPr>
      </w:pPr>
      <w:bookmarkStart w:id="24" w:name="_ETM_Q1_1084220"/>
      <w:bookmarkEnd w:id="24"/>
    </w:p>
    <w:p w:rsidR="00710985" w:rsidRDefault="00710985" w:rsidP="00710985">
      <w:pPr>
        <w:pStyle w:val="a"/>
        <w:keepNext/>
        <w:rPr>
          <w:rFonts w:hint="cs"/>
          <w:rtl/>
        </w:rPr>
      </w:pPr>
      <w:bookmarkStart w:id="25" w:name="_ETM_Q1_1084486"/>
      <w:bookmarkStart w:id="26" w:name="_ETM_Q1_1087260"/>
      <w:bookmarkEnd w:id="25"/>
      <w:bookmarkEnd w:id="26"/>
      <w:r>
        <w:rPr>
          <w:rtl/>
        </w:rPr>
        <w:t>אורי מקלב:</w:t>
      </w:r>
    </w:p>
    <w:p w:rsidR="00710985" w:rsidRDefault="00710985" w:rsidP="00710985">
      <w:pPr>
        <w:pStyle w:val="KeepWithNext"/>
        <w:rPr>
          <w:rFonts w:hint="cs"/>
          <w:rtl/>
        </w:rPr>
      </w:pPr>
    </w:p>
    <w:p w:rsidR="00710985" w:rsidRDefault="00710985" w:rsidP="00710985">
      <w:pPr>
        <w:rPr>
          <w:rFonts w:hint="cs"/>
          <w:rtl/>
        </w:rPr>
      </w:pPr>
      <w:r>
        <w:rPr>
          <w:rFonts w:hint="cs"/>
          <w:rtl/>
        </w:rPr>
        <w:t xml:space="preserve">לגבי הרישום </w:t>
      </w:r>
      <w:bookmarkStart w:id="27" w:name="_ETM_Q1_1089292"/>
      <w:bookmarkEnd w:id="27"/>
      <w:r>
        <w:rPr>
          <w:rFonts w:hint="cs"/>
          <w:rtl/>
        </w:rPr>
        <w:t xml:space="preserve">של מס הכנסה, רשות המסים. </w:t>
      </w:r>
    </w:p>
    <w:p w:rsidR="00710985" w:rsidRDefault="00710985" w:rsidP="00710985">
      <w:pPr>
        <w:rPr>
          <w:rFonts w:hint="cs"/>
          <w:rtl/>
        </w:rPr>
      </w:pPr>
      <w:bookmarkStart w:id="28" w:name="_ETM_Q1_1087733"/>
      <w:bookmarkEnd w:id="28"/>
    </w:p>
    <w:p w:rsidR="00710985" w:rsidRDefault="00710985" w:rsidP="00710985">
      <w:pPr>
        <w:pStyle w:val="a"/>
        <w:keepNext/>
        <w:rPr>
          <w:rFonts w:hint="cs"/>
          <w:rtl/>
        </w:rPr>
      </w:pPr>
      <w:bookmarkStart w:id="29" w:name="_ETM_Q1_1087995"/>
      <w:bookmarkEnd w:id="29"/>
      <w:r>
        <w:rPr>
          <w:rtl/>
        </w:rPr>
        <w:t>מרב מיכאלי:</w:t>
      </w:r>
    </w:p>
    <w:p w:rsidR="00710985" w:rsidRDefault="00710985" w:rsidP="00710985">
      <w:pPr>
        <w:pStyle w:val="KeepWithNext"/>
        <w:rPr>
          <w:rFonts w:hint="cs"/>
          <w:rtl/>
        </w:rPr>
      </w:pPr>
    </w:p>
    <w:p w:rsidR="00E56F51" w:rsidRDefault="00710985" w:rsidP="00710985">
      <w:pPr>
        <w:rPr>
          <w:rFonts w:hint="cs"/>
          <w:rtl/>
        </w:rPr>
      </w:pPr>
      <w:r>
        <w:rPr>
          <w:rFonts w:hint="cs"/>
          <w:rtl/>
        </w:rPr>
        <w:t xml:space="preserve">היועצת המשפטית עשתה לפי אילוצים </w:t>
      </w:r>
      <w:bookmarkStart w:id="30" w:name="_ETM_Q1_1092020"/>
      <w:bookmarkEnd w:id="30"/>
      <w:r>
        <w:rPr>
          <w:rFonts w:hint="cs"/>
          <w:rtl/>
        </w:rPr>
        <w:t xml:space="preserve">שיש לה מהקואליציה. </w:t>
      </w:r>
      <w:bookmarkStart w:id="31" w:name="_ETM_Q1_1097263"/>
      <w:bookmarkEnd w:id="31"/>
    </w:p>
    <w:p w:rsidR="00710985" w:rsidRDefault="00710985" w:rsidP="00710985">
      <w:pPr>
        <w:rPr>
          <w:rFonts w:hint="cs"/>
          <w:rtl/>
        </w:rPr>
      </w:pPr>
    </w:p>
    <w:p w:rsidR="00710985" w:rsidRDefault="00710985" w:rsidP="00710985">
      <w:pPr>
        <w:pStyle w:val="a"/>
        <w:keepNext/>
        <w:rPr>
          <w:rFonts w:hint="cs"/>
          <w:rtl/>
        </w:rPr>
      </w:pPr>
      <w:bookmarkStart w:id="32" w:name="_ETM_Q1_1097527"/>
      <w:bookmarkEnd w:id="32"/>
      <w:r>
        <w:rPr>
          <w:rtl/>
        </w:rPr>
        <w:t>דוד רותם:</w:t>
      </w:r>
    </w:p>
    <w:p w:rsidR="00710985" w:rsidRDefault="00710985" w:rsidP="00710985">
      <w:pPr>
        <w:pStyle w:val="KeepWithNext"/>
        <w:rPr>
          <w:rFonts w:hint="cs"/>
          <w:rtl/>
        </w:rPr>
      </w:pPr>
    </w:p>
    <w:p w:rsidR="00710985" w:rsidRDefault="00710985" w:rsidP="00710985">
      <w:pPr>
        <w:rPr>
          <w:rFonts w:hint="cs"/>
          <w:rtl/>
        </w:rPr>
      </w:pPr>
      <w:r>
        <w:rPr>
          <w:rFonts w:hint="cs"/>
          <w:rtl/>
        </w:rPr>
        <w:t xml:space="preserve">בלי קשר לקואליציה. מה את רוצה </w:t>
      </w:r>
      <w:bookmarkStart w:id="33" w:name="_ETM_Q1_1099652"/>
      <w:bookmarkEnd w:id="33"/>
      <w:r>
        <w:rPr>
          <w:rFonts w:hint="cs"/>
          <w:rtl/>
        </w:rPr>
        <w:t>מהקואליציה?</w:t>
      </w:r>
      <w:bookmarkStart w:id="34" w:name="_ETM_Q1_1098321"/>
      <w:bookmarkEnd w:id="34"/>
    </w:p>
    <w:p w:rsidR="00710985" w:rsidRDefault="00710985" w:rsidP="00710985">
      <w:pPr>
        <w:rPr>
          <w:rFonts w:hint="cs"/>
          <w:rtl/>
        </w:rPr>
      </w:pPr>
    </w:p>
    <w:p w:rsidR="005E6102" w:rsidRDefault="005E6102" w:rsidP="005E6102">
      <w:pPr>
        <w:pStyle w:val="a"/>
        <w:keepNext/>
        <w:rPr>
          <w:rFonts w:hint="cs"/>
          <w:rtl/>
        </w:rPr>
      </w:pPr>
      <w:bookmarkStart w:id="35" w:name="_ETM_Q1_1098573"/>
      <w:bookmarkStart w:id="36" w:name="_ETM_Q1_1100526"/>
      <w:bookmarkEnd w:id="35"/>
      <w:bookmarkEnd w:id="36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5E6102" w:rsidRDefault="005E6102" w:rsidP="005E6102">
      <w:pPr>
        <w:pStyle w:val="KeepWithNext"/>
        <w:rPr>
          <w:rFonts w:hint="cs"/>
          <w:rtl/>
        </w:rPr>
      </w:pPr>
    </w:p>
    <w:p w:rsidR="005E6102" w:rsidRDefault="005E6102" w:rsidP="005E6102">
      <w:pPr>
        <w:rPr>
          <w:rFonts w:hint="cs"/>
          <w:rtl/>
        </w:rPr>
      </w:pPr>
      <w:r>
        <w:rPr>
          <w:rFonts w:hint="cs"/>
          <w:rtl/>
        </w:rPr>
        <w:t xml:space="preserve">בבקשה, היועצת המשפטית של ועדת החוקה. </w:t>
      </w:r>
    </w:p>
    <w:p w:rsidR="005E6102" w:rsidRDefault="005E6102" w:rsidP="005E6102">
      <w:pPr>
        <w:rPr>
          <w:rFonts w:hint="cs"/>
          <w:rtl/>
        </w:rPr>
      </w:pPr>
      <w:bookmarkStart w:id="37" w:name="_ETM_Q1_1128586"/>
      <w:bookmarkEnd w:id="37"/>
    </w:p>
    <w:p w:rsidR="005E6102" w:rsidRDefault="005E6102" w:rsidP="005E6102">
      <w:pPr>
        <w:pStyle w:val="a"/>
        <w:keepNext/>
        <w:rPr>
          <w:rFonts w:hint="cs"/>
          <w:rtl/>
        </w:rPr>
      </w:pPr>
      <w:bookmarkStart w:id="38" w:name="_ETM_Q1_1128836"/>
      <w:bookmarkEnd w:id="38"/>
      <w:r>
        <w:rPr>
          <w:rtl/>
        </w:rPr>
        <w:lastRenderedPageBreak/>
        <w:t>אברהם מיכאלי:</w:t>
      </w:r>
    </w:p>
    <w:p w:rsidR="005E6102" w:rsidRDefault="005E6102" w:rsidP="005E6102">
      <w:pPr>
        <w:pStyle w:val="KeepWithNext"/>
        <w:rPr>
          <w:rFonts w:hint="cs"/>
          <w:rtl/>
        </w:rPr>
      </w:pPr>
    </w:p>
    <w:p w:rsidR="005E6102" w:rsidRDefault="005E6102" w:rsidP="005E6102">
      <w:pPr>
        <w:rPr>
          <w:rFonts w:hint="cs"/>
          <w:rtl/>
        </w:rPr>
      </w:pPr>
      <w:r>
        <w:rPr>
          <w:rFonts w:hint="cs"/>
          <w:rtl/>
        </w:rPr>
        <w:t xml:space="preserve">אני מבקש להוסיף </w:t>
      </w:r>
      <w:bookmarkStart w:id="39" w:name="_ETM_Q1_1127881"/>
      <w:bookmarkEnd w:id="39"/>
      <w:r>
        <w:rPr>
          <w:rFonts w:hint="cs"/>
          <w:rtl/>
        </w:rPr>
        <w:t xml:space="preserve">כמה מילים. עברתי על הנוסחים. הנוסח שבחוברת הכחולה אומר כך: </w:t>
      </w:r>
      <w:bookmarkStart w:id="40" w:name="_ETM_Q1_1161745"/>
      <w:bookmarkEnd w:id="40"/>
      <w:r>
        <w:rPr>
          <w:rFonts w:hint="cs"/>
          <w:rtl/>
        </w:rPr>
        <w:t xml:space="preserve">נותן שירותי מטבע כמשמעותו בסעיף כך וכך לחוק. הייעוץ המשפטי </w:t>
      </w:r>
      <w:bookmarkStart w:id="41" w:name="_ETM_Q1_1165756"/>
      <w:bookmarkEnd w:id="41"/>
      <w:r>
        <w:rPr>
          <w:rFonts w:hint="cs"/>
          <w:rtl/>
        </w:rPr>
        <w:t xml:space="preserve">שלנו בוועדה באמת תיקנו שזה הופך להיות: נותן שירותי מטבע </w:t>
      </w:r>
      <w:bookmarkStart w:id="42" w:name="_ETM_Q1_1171774"/>
      <w:bookmarkEnd w:id="42"/>
      <w:r>
        <w:rPr>
          <w:rFonts w:hint="cs"/>
          <w:rtl/>
        </w:rPr>
        <w:t xml:space="preserve">החייב ברישום. </w:t>
      </w:r>
      <w:r w:rsidR="003F07A7">
        <w:rPr>
          <w:rFonts w:hint="cs"/>
          <w:rtl/>
        </w:rPr>
        <w:t xml:space="preserve">זו לא אותה הגדרה רחבה שמופיעה שם. </w:t>
      </w:r>
    </w:p>
    <w:p w:rsidR="003F07A7" w:rsidRDefault="003F07A7" w:rsidP="005E6102">
      <w:pPr>
        <w:rPr>
          <w:rFonts w:hint="cs"/>
          <w:rtl/>
        </w:rPr>
      </w:pPr>
      <w:bookmarkStart w:id="43" w:name="_ETM_Q1_1179155"/>
      <w:bookmarkEnd w:id="43"/>
    </w:p>
    <w:p w:rsidR="003F07A7" w:rsidRDefault="003F07A7" w:rsidP="003F07A7">
      <w:pPr>
        <w:pStyle w:val="a"/>
        <w:keepNext/>
        <w:rPr>
          <w:rFonts w:hint="cs"/>
          <w:rtl/>
        </w:rPr>
      </w:pPr>
      <w:bookmarkStart w:id="44" w:name="_ETM_Q1_1179518"/>
      <w:bookmarkStart w:id="45" w:name="_ETM_Q1_1180787"/>
      <w:bookmarkEnd w:id="44"/>
      <w:bookmarkEnd w:id="45"/>
      <w:r>
        <w:rPr>
          <w:rtl/>
        </w:rPr>
        <w:t>סיגל קוגוט:</w:t>
      </w:r>
    </w:p>
    <w:p w:rsidR="003F07A7" w:rsidRDefault="003F07A7" w:rsidP="003F07A7">
      <w:pPr>
        <w:pStyle w:val="KeepWithNext"/>
        <w:rPr>
          <w:rFonts w:hint="cs"/>
          <w:rtl/>
        </w:rPr>
      </w:pPr>
    </w:p>
    <w:p w:rsidR="003F07A7" w:rsidRDefault="003F07A7" w:rsidP="003F07A7">
      <w:pPr>
        <w:rPr>
          <w:rFonts w:hint="cs"/>
          <w:rtl/>
        </w:rPr>
      </w:pPr>
      <w:r>
        <w:rPr>
          <w:rFonts w:hint="cs"/>
          <w:rtl/>
        </w:rPr>
        <w:t xml:space="preserve">טענת </w:t>
      </w:r>
      <w:bookmarkStart w:id="46" w:name="_ETM_Q1_1177324"/>
      <w:bookmarkEnd w:id="46"/>
      <w:r>
        <w:rPr>
          <w:rFonts w:hint="cs"/>
          <w:rtl/>
        </w:rPr>
        <w:t xml:space="preserve">הנושא חדש </w:t>
      </w:r>
      <w:r w:rsidR="00C07601">
        <w:rPr>
          <w:rFonts w:hint="cs"/>
          <w:rtl/>
        </w:rPr>
        <w:t xml:space="preserve">נטענה על סעיף אחר. זו </w:t>
      </w:r>
      <w:bookmarkStart w:id="47" w:name="_ETM_Q1_1184800"/>
      <w:bookmarkEnd w:id="47"/>
      <w:r w:rsidR="00C07601">
        <w:rPr>
          <w:rFonts w:hint="cs"/>
          <w:rtl/>
        </w:rPr>
        <w:t xml:space="preserve">לא היתה הטענה. הטענה נטענה על ה-500,000 ועל מחיקת פרטים </w:t>
      </w:r>
      <w:bookmarkStart w:id="48" w:name="_ETM_Q1_1192429"/>
      <w:bookmarkEnd w:id="48"/>
      <w:r w:rsidR="00C07601">
        <w:rPr>
          <w:rFonts w:hint="cs"/>
          <w:rtl/>
        </w:rPr>
        <w:t xml:space="preserve">מהמאגר. </w:t>
      </w:r>
      <w:r w:rsidR="003257EB">
        <w:rPr>
          <w:rFonts w:hint="cs"/>
          <w:rtl/>
        </w:rPr>
        <w:t xml:space="preserve">מה שהעלית עכשיו לא היה </w:t>
      </w:r>
      <w:bookmarkStart w:id="49" w:name="_ETM_Q1_1198028"/>
      <w:bookmarkEnd w:id="49"/>
      <w:r w:rsidR="003257EB">
        <w:rPr>
          <w:rFonts w:hint="cs"/>
          <w:rtl/>
        </w:rPr>
        <w:t xml:space="preserve">בטענת נושא חדש. </w:t>
      </w:r>
    </w:p>
    <w:p w:rsidR="003257EB" w:rsidRDefault="003257EB" w:rsidP="003F07A7">
      <w:pPr>
        <w:rPr>
          <w:rFonts w:hint="cs"/>
          <w:rtl/>
        </w:rPr>
      </w:pPr>
      <w:bookmarkStart w:id="50" w:name="_ETM_Q1_1203564"/>
      <w:bookmarkEnd w:id="50"/>
    </w:p>
    <w:p w:rsidR="003257EB" w:rsidRDefault="003257EB" w:rsidP="003257EB">
      <w:pPr>
        <w:pStyle w:val="a"/>
        <w:keepNext/>
        <w:rPr>
          <w:rFonts w:hint="cs"/>
          <w:rtl/>
        </w:rPr>
      </w:pPr>
      <w:bookmarkStart w:id="51" w:name="_ETM_Q1_1203873"/>
      <w:bookmarkStart w:id="52" w:name="_ETM_Q1_1199513"/>
      <w:bookmarkEnd w:id="51"/>
      <w:bookmarkEnd w:id="52"/>
      <w:r>
        <w:rPr>
          <w:rtl/>
        </w:rPr>
        <w:t>אורי מקלב:</w:t>
      </w:r>
    </w:p>
    <w:p w:rsidR="003257EB" w:rsidRDefault="003257EB" w:rsidP="003257EB">
      <w:pPr>
        <w:pStyle w:val="KeepWithNext"/>
        <w:rPr>
          <w:rFonts w:hint="cs"/>
          <w:rtl/>
        </w:rPr>
      </w:pPr>
    </w:p>
    <w:p w:rsidR="003257EB" w:rsidRDefault="003257EB" w:rsidP="003257EB">
      <w:pPr>
        <w:rPr>
          <w:rFonts w:hint="cs"/>
          <w:rtl/>
        </w:rPr>
      </w:pPr>
      <w:r>
        <w:rPr>
          <w:rFonts w:hint="cs"/>
          <w:rtl/>
        </w:rPr>
        <w:t xml:space="preserve">אולי לא שלי, אבל שלו. </w:t>
      </w:r>
    </w:p>
    <w:p w:rsidR="003257EB" w:rsidRDefault="003257EB" w:rsidP="003257EB">
      <w:pPr>
        <w:rPr>
          <w:rFonts w:hint="cs"/>
          <w:rtl/>
        </w:rPr>
      </w:pPr>
      <w:bookmarkStart w:id="53" w:name="_ETM_Q1_1204346"/>
      <w:bookmarkEnd w:id="53"/>
    </w:p>
    <w:p w:rsidR="003257EB" w:rsidRDefault="003257EB" w:rsidP="003257EB">
      <w:pPr>
        <w:pStyle w:val="a"/>
        <w:keepNext/>
        <w:rPr>
          <w:rFonts w:hint="cs"/>
          <w:rtl/>
        </w:rPr>
      </w:pPr>
      <w:bookmarkStart w:id="54" w:name="_ETM_Q1_1204606"/>
      <w:bookmarkEnd w:id="54"/>
      <w:r>
        <w:rPr>
          <w:rtl/>
        </w:rPr>
        <w:t>סיגל קוגוט:</w:t>
      </w:r>
    </w:p>
    <w:p w:rsidR="003257EB" w:rsidRDefault="003257EB" w:rsidP="003257EB">
      <w:pPr>
        <w:pStyle w:val="KeepWithNext"/>
        <w:rPr>
          <w:rFonts w:hint="cs"/>
          <w:rtl/>
        </w:rPr>
      </w:pPr>
    </w:p>
    <w:p w:rsidR="003257EB" w:rsidRDefault="003257EB" w:rsidP="003257EB">
      <w:pPr>
        <w:rPr>
          <w:rFonts w:hint="cs"/>
          <w:rtl/>
        </w:rPr>
      </w:pPr>
      <w:r>
        <w:rPr>
          <w:rFonts w:hint="cs"/>
          <w:rtl/>
        </w:rPr>
        <w:t xml:space="preserve">הבקשה מונחת </w:t>
      </w:r>
      <w:bookmarkStart w:id="55" w:name="_ETM_Q1_1202239"/>
      <w:bookmarkEnd w:id="55"/>
      <w:r>
        <w:rPr>
          <w:rFonts w:hint="cs"/>
          <w:rtl/>
        </w:rPr>
        <w:t xml:space="preserve">פה. </w:t>
      </w:r>
    </w:p>
    <w:p w:rsidR="003257EB" w:rsidRDefault="003257EB" w:rsidP="003257EB">
      <w:pPr>
        <w:rPr>
          <w:rFonts w:hint="cs"/>
          <w:rtl/>
        </w:rPr>
      </w:pPr>
      <w:bookmarkStart w:id="56" w:name="_ETM_Q1_1211327"/>
      <w:bookmarkEnd w:id="56"/>
    </w:p>
    <w:p w:rsidR="003257EB" w:rsidRDefault="003257EB" w:rsidP="003257EB">
      <w:pPr>
        <w:pStyle w:val="a"/>
        <w:keepNext/>
        <w:rPr>
          <w:rFonts w:hint="cs"/>
          <w:rtl/>
        </w:rPr>
      </w:pPr>
      <w:bookmarkStart w:id="57" w:name="_ETM_Q1_1211576"/>
      <w:bookmarkEnd w:id="57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3257EB" w:rsidRDefault="003257EB" w:rsidP="003257EB">
      <w:pPr>
        <w:pStyle w:val="KeepWithNext"/>
        <w:rPr>
          <w:rFonts w:hint="cs"/>
          <w:rtl/>
        </w:rPr>
      </w:pPr>
    </w:p>
    <w:p w:rsidR="003257EB" w:rsidRDefault="003257EB" w:rsidP="003257EB">
      <w:pPr>
        <w:rPr>
          <w:rFonts w:hint="cs"/>
          <w:rtl/>
        </w:rPr>
      </w:pPr>
      <w:r>
        <w:rPr>
          <w:rFonts w:hint="cs"/>
          <w:rtl/>
        </w:rPr>
        <w:t xml:space="preserve">גברתי, תאמרי לנו מה היתה הבקשה שלהם ולמה זה </w:t>
      </w:r>
      <w:bookmarkStart w:id="58" w:name="_ETM_Q1_1209252"/>
      <w:bookmarkEnd w:id="58"/>
      <w:r>
        <w:rPr>
          <w:rFonts w:hint="cs"/>
          <w:rtl/>
        </w:rPr>
        <w:t xml:space="preserve">לא נושא חדש, ובזה אנחנו נסכם. </w:t>
      </w:r>
      <w:bookmarkStart w:id="59" w:name="_ETM_Q1_1211185"/>
      <w:bookmarkEnd w:id="59"/>
    </w:p>
    <w:p w:rsidR="003257EB" w:rsidRDefault="003257EB" w:rsidP="003257EB">
      <w:pPr>
        <w:rPr>
          <w:rFonts w:hint="cs"/>
          <w:rtl/>
        </w:rPr>
      </w:pPr>
      <w:bookmarkStart w:id="60" w:name="_ETM_Q1_1211457"/>
      <w:bookmarkEnd w:id="60"/>
    </w:p>
    <w:p w:rsidR="003257EB" w:rsidRDefault="003257EB" w:rsidP="003257EB">
      <w:pPr>
        <w:pStyle w:val="a"/>
        <w:keepNext/>
        <w:rPr>
          <w:rFonts w:hint="cs"/>
          <w:rtl/>
        </w:rPr>
      </w:pPr>
      <w:r>
        <w:rPr>
          <w:rtl/>
        </w:rPr>
        <w:t>סיגל קוגוט:</w:t>
      </w:r>
    </w:p>
    <w:p w:rsidR="003257EB" w:rsidRDefault="003257EB" w:rsidP="003257EB">
      <w:pPr>
        <w:pStyle w:val="KeepWithNext"/>
        <w:rPr>
          <w:rFonts w:hint="cs"/>
          <w:rtl/>
        </w:rPr>
      </w:pPr>
    </w:p>
    <w:p w:rsidR="003257EB" w:rsidRDefault="003257EB" w:rsidP="003257EB">
      <w:pPr>
        <w:rPr>
          <w:rFonts w:hint="cs"/>
          <w:rtl/>
        </w:rPr>
      </w:pPr>
      <w:r>
        <w:rPr>
          <w:rFonts w:hint="cs"/>
          <w:rtl/>
        </w:rPr>
        <w:t>זה לא</w:t>
      </w:r>
      <w:bookmarkStart w:id="61" w:name="_ETM_Q1_1216160"/>
      <w:bookmarkEnd w:id="61"/>
      <w:r>
        <w:rPr>
          <w:rFonts w:hint="cs"/>
          <w:rtl/>
        </w:rPr>
        <w:t xml:space="preserve">, מאחר שכל התיקונים שנעשו כאן הם כדי להשביח את </w:t>
      </w:r>
      <w:bookmarkStart w:id="62" w:name="_ETM_Q1_1219371"/>
      <w:bookmarkEnd w:id="62"/>
      <w:r>
        <w:rPr>
          <w:rFonts w:hint="cs"/>
          <w:rtl/>
        </w:rPr>
        <w:t xml:space="preserve">המידתיות של הצעת החוק. הם בגדר של תיקונים שגרתיים </w:t>
      </w:r>
      <w:bookmarkStart w:id="63" w:name="_ETM_Q1_1223197"/>
      <w:bookmarkEnd w:id="63"/>
      <w:r>
        <w:rPr>
          <w:rFonts w:hint="cs"/>
          <w:rtl/>
        </w:rPr>
        <w:t xml:space="preserve">שנעשים. אין פה דילוג על קריאה ראשונה, אין פה נושא </w:t>
      </w:r>
      <w:bookmarkStart w:id="64" w:name="_ETM_Q1_1227133"/>
      <w:bookmarkEnd w:id="64"/>
      <w:r>
        <w:rPr>
          <w:rFonts w:hint="cs"/>
          <w:rtl/>
        </w:rPr>
        <w:t xml:space="preserve">זר לחלוטין. כל אחד מהתיקונים האלה רק מסייע לכך שההצעה </w:t>
      </w:r>
      <w:bookmarkStart w:id="65" w:name="_ETM_Q1_1235790"/>
      <w:bookmarkEnd w:id="65"/>
      <w:r>
        <w:rPr>
          <w:rFonts w:hint="cs"/>
          <w:rtl/>
        </w:rPr>
        <w:t xml:space="preserve">תפגע פחות בפרטיות של אנשים, תהיה יותר מידתית. לכן </w:t>
      </w:r>
      <w:bookmarkStart w:id="66" w:name="_ETM_Q1_1241063"/>
      <w:bookmarkEnd w:id="66"/>
      <w:r>
        <w:rPr>
          <w:rFonts w:hint="cs"/>
          <w:rtl/>
        </w:rPr>
        <w:t xml:space="preserve">זה לא נושא חדש. </w:t>
      </w:r>
    </w:p>
    <w:p w:rsidR="004D3945" w:rsidRDefault="004D3945" w:rsidP="003257EB">
      <w:pPr>
        <w:rPr>
          <w:rFonts w:hint="cs"/>
          <w:rtl/>
        </w:rPr>
      </w:pPr>
      <w:bookmarkStart w:id="67" w:name="_ETM_Q1_1242969"/>
      <w:bookmarkEnd w:id="67"/>
    </w:p>
    <w:p w:rsidR="004D3945" w:rsidRDefault="004D3945" w:rsidP="004D3945">
      <w:pPr>
        <w:pStyle w:val="a"/>
        <w:keepNext/>
        <w:rPr>
          <w:rFonts w:hint="cs"/>
          <w:rtl/>
        </w:rPr>
      </w:pPr>
      <w:bookmarkStart w:id="68" w:name="_ETM_Q1_1243338"/>
      <w:bookmarkEnd w:id="68"/>
      <w:r>
        <w:rPr>
          <w:rtl/>
        </w:rPr>
        <w:t>אורי מקלב:</w:t>
      </w:r>
    </w:p>
    <w:p w:rsidR="004D3945" w:rsidRDefault="004D3945" w:rsidP="004D3945">
      <w:pPr>
        <w:pStyle w:val="KeepWithNext"/>
        <w:rPr>
          <w:rFonts w:hint="cs"/>
          <w:rtl/>
        </w:rPr>
      </w:pPr>
    </w:p>
    <w:p w:rsidR="004D3945" w:rsidRDefault="004D3945" w:rsidP="004D3945">
      <w:pPr>
        <w:rPr>
          <w:rFonts w:hint="cs"/>
          <w:rtl/>
        </w:rPr>
      </w:pPr>
      <w:r>
        <w:rPr>
          <w:rFonts w:hint="cs"/>
          <w:rtl/>
        </w:rPr>
        <w:t xml:space="preserve">מה שהעלה חבר הכנסת מיכאלי </w:t>
      </w:r>
      <w:bookmarkStart w:id="69" w:name="_ETM_Q1_1234264"/>
      <w:bookmarkEnd w:id="69"/>
      <w:r>
        <w:rPr>
          <w:rFonts w:hint="cs"/>
          <w:rtl/>
        </w:rPr>
        <w:t>זה כן נושא חדש?</w:t>
      </w:r>
      <w:bookmarkStart w:id="70" w:name="_ETM_Q1_1237017"/>
      <w:bookmarkEnd w:id="70"/>
    </w:p>
    <w:p w:rsidR="004D3945" w:rsidRDefault="004D3945" w:rsidP="004D3945">
      <w:pPr>
        <w:rPr>
          <w:rFonts w:hint="cs"/>
          <w:rtl/>
        </w:rPr>
      </w:pPr>
      <w:bookmarkStart w:id="71" w:name="_ETM_Q1_1237275"/>
      <w:bookmarkEnd w:id="71"/>
    </w:p>
    <w:p w:rsidR="004D3945" w:rsidRDefault="004D3945" w:rsidP="004D3945">
      <w:pPr>
        <w:pStyle w:val="a"/>
        <w:keepNext/>
        <w:rPr>
          <w:rFonts w:hint="cs"/>
          <w:rtl/>
        </w:rPr>
      </w:pPr>
      <w:r>
        <w:rPr>
          <w:rtl/>
        </w:rPr>
        <w:t>סיגל קוגוט:</w:t>
      </w:r>
    </w:p>
    <w:p w:rsidR="004D3945" w:rsidRDefault="004D3945" w:rsidP="004D3945">
      <w:pPr>
        <w:pStyle w:val="KeepWithNext"/>
        <w:rPr>
          <w:rFonts w:hint="cs"/>
          <w:rtl/>
        </w:rPr>
      </w:pPr>
    </w:p>
    <w:p w:rsidR="004D3945" w:rsidRDefault="004D3945" w:rsidP="004D394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72" w:name="_ETM_Q1_1246298"/>
      <w:bookmarkEnd w:id="72"/>
      <w:r>
        <w:rPr>
          <w:rFonts w:hint="cs"/>
          <w:rtl/>
        </w:rPr>
        <w:t xml:space="preserve">צמצמנו בגלל הטיעון של הממשלה, כלומר הקשר הרציונאלי למטרה היה רלוונטי על חלפנים ובגלל הזכות לפרטיות. נכון שכאשר יש </w:t>
      </w:r>
      <w:bookmarkStart w:id="73" w:name="_ETM_Q1_1257780"/>
      <w:bookmarkEnd w:id="73"/>
      <w:r>
        <w:rPr>
          <w:rFonts w:hint="cs"/>
          <w:rtl/>
        </w:rPr>
        <w:t xml:space="preserve">כמה זכויות אדם, גם פרטיות, גם חופש עיסוק, גם שוויון </w:t>
      </w:r>
      <w:bookmarkStart w:id="74" w:name="_ETM_Q1_1262736"/>
      <w:bookmarkEnd w:id="74"/>
      <w:r>
        <w:rPr>
          <w:rFonts w:hint="cs"/>
          <w:rtl/>
        </w:rPr>
        <w:t xml:space="preserve">לא במובן של זכות אדם אבל שוויון ברגולציה, אז יש </w:t>
      </w:r>
      <w:bookmarkStart w:id="75" w:name="_ETM_Q1_1266061"/>
      <w:bookmarkEnd w:id="75"/>
      <w:r>
        <w:rPr>
          <w:rFonts w:hint="cs"/>
          <w:rtl/>
        </w:rPr>
        <w:t xml:space="preserve">דברים עשירים שאתה צריך לאזן. אז אנחנו התמקדנו בפרטיות ובנימוק </w:t>
      </w:r>
      <w:bookmarkStart w:id="76" w:name="_ETM_Q1_1268348"/>
      <w:bookmarkEnd w:id="76"/>
      <w:r>
        <w:rPr>
          <w:rFonts w:hint="cs"/>
          <w:rtl/>
        </w:rPr>
        <w:t xml:space="preserve">שפשיעה חמורה יש בעיקר במגזר הזה, ולכן לא רלוונטי </w:t>
      </w:r>
      <w:bookmarkStart w:id="77" w:name="_ETM_Q1_1274765"/>
      <w:bookmarkEnd w:id="77"/>
      <w:r>
        <w:rPr>
          <w:rFonts w:hint="cs"/>
          <w:rtl/>
        </w:rPr>
        <w:t xml:space="preserve">להחיל את זה על מגזרים יותר רחבים. זה מה שעשינו. </w:t>
      </w:r>
      <w:bookmarkStart w:id="78" w:name="_ETM_Q1_1280366"/>
      <w:bookmarkEnd w:id="78"/>
      <w:r>
        <w:rPr>
          <w:rFonts w:hint="cs"/>
          <w:rtl/>
        </w:rPr>
        <w:t xml:space="preserve">בכל מקרה זה לא נושא חדש. </w:t>
      </w:r>
      <w:bookmarkStart w:id="79" w:name="_ETM_Q1_1281711"/>
      <w:bookmarkEnd w:id="79"/>
    </w:p>
    <w:p w:rsidR="004D3945" w:rsidRDefault="004D3945" w:rsidP="004D3945">
      <w:pPr>
        <w:rPr>
          <w:rFonts w:hint="cs"/>
          <w:rtl/>
        </w:rPr>
      </w:pPr>
    </w:p>
    <w:p w:rsidR="004D3945" w:rsidRDefault="004D3945" w:rsidP="004D3945">
      <w:pPr>
        <w:pStyle w:val="a"/>
        <w:keepNext/>
        <w:rPr>
          <w:rFonts w:hint="cs"/>
          <w:rtl/>
        </w:rPr>
      </w:pPr>
      <w:bookmarkStart w:id="80" w:name="_ETM_Q1_1282142"/>
      <w:bookmarkStart w:id="81" w:name="_ETM_Q1_1277401"/>
      <w:bookmarkEnd w:id="80"/>
      <w:bookmarkEnd w:id="81"/>
      <w:r>
        <w:rPr>
          <w:rtl/>
        </w:rPr>
        <w:t>אברהם מיכאלי:</w:t>
      </w:r>
    </w:p>
    <w:p w:rsidR="004D3945" w:rsidRDefault="004D3945" w:rsidP="004D3945">
      <w:pPr>
        <w:pStyle w:val="KeepWithNext"/>
        <w:rPr>
          <w:rFonts w:hint="cs"/>
          <w:rtl/>
        </w:rPr>
      </w:pPr>
    </w:p>
    <w:p w:rsidR="004D3945" w:rsidRDefault="004D3945" w:rsidP="004D3945">
      <w:pPr>
        <w:rPr>
          <w:rFonts w:hint="cs"/>
          <w:rtl/>
        </w:rPr>
      </w:pPr>
      <w:r>
        <w:rPr>
          <w:rFonts w:hint="cs"/>
          <w:rtl/>
        </w:rPr>
        <w:t xml:space="preserve">אבל זה צמצום </w:t>
      </w:r>
      <w:bookmarkStart w:id="82" w:name="_ETM_Q1_1279563"/>
      <w:bookmarkEnd w:id="82"/>
      <w:r>
        <w:rPr>
          <w:rFonts w:hint="cs"/>
          <w:rtl/>
        </w:rPr>
        <w:t>משמעותי.</w:t>
      </w:r>
      <w:bookmarkStart w:id="83" w:name="_ETM_Q1_1284171"/>
      <w:bookmarkEnd w:id="83"/>
    </w:p>
    <w:p w:rsidR="004D3945" w:rsidRDefault="004D3945" w:rsidP="004D3945">
      <w:pPr>
        <w:rPr>
          <w:rFonts w:hint="cs"/>
          <w:rtl/>
        </w:rPr>
      </w:pPr>
    </w:p>
    <w:p w:rsidR="004D3945" w:rsidRDefault="004D3945" w:rsidP="004D3945">
      <w:pPr>
        <w:pStyle w:val="a"/>
        <w:keepNext/>
        <w:rPr>
          <w:rFonts w:hint="cs"/>
          <w:rtl/>
        </w:rPr>
      </w:pPr>
      <w:bookmarkStart w:id="84" w:name="_ETM_Q1_1284423"/>
      <w:bookmarkEnd w:id="84"/>
      <w:r>
        <w:rPr>
          <w:rtl/>
        </w:rPr>
        <w:t>סיגל קוגוט:</w:t>
      </w:r>
    </w:p>
    <w:p w:rsidR="004D3945" w:rsidRDefault="004D3945" w:rsidP="004D3945">
      <w:pPr>
        <w:pStyle w:val="KeepWithNext"/>
        <w:rPr>
          <w:rFonts w:hint="cs"/>
          <w:rtl/>
        </w:rPr>
      </w:pPr>
    </w:p>
    <w:p w:rsidR="004D3945" w:rsidRDefault="004D3945" w:rsidP="00321072">
      <w:pPr>
        <w:rPr>
          <w:rFonts w:hint="cs"/>
          <w:rtl/>
        </w:rPr>
      </w:pPr>
      <w:r>
        <w:rPr>
          <w:rFonts w:hint="cs"/>
          <w:rtl/>
        </w:rPr>
        <w:t>ברור. ה</w:t>
      </w:r>
      <w:r w:rsidR="00321072">
        <w:rPr>
          <w:rFonts w:hint="cs"/>
          <w:rtl/>
        </w:rPr>
        <w:t>וועדה</w:t>
      </w:r>
      <w:r>
        <w:rPr>
          <w:rFonts w:hint="cs"/>
          <w:rtl/>
        </w:rPr>
        <w:t xml:space="preserve"> אכן רצתה לצמצם. </w:t>
      </w:r>
    </w:p>
    <w:p w:rsidR="00321072" w:rsidRDefault="00321072" w:rsidP="00321072">
      <w:pPr>
        <w:rPr>
          <w:rFonts w:hint="cs"/>
          <w:rtl/>
        </w:rPr>
      </w:pPr>
      <w:bookmarkStart w:id="85" w:name="_ETM_Q1_1283974"/>
      <w:bookmarkStart w:id="86" w:name="_ETM_Q1_1284234"/>
      <w:bookmarkEnd w:id="85"/>
      <w:bookmarkEnd w:id="86"/>
    </w:p>
    <w:p w:rsidR="00321072" w:rsidRDefault="00321072" w:rsidP="00321072">
      <w:pPr>
        <w:pStyle w:val="a"/>
        <w:keepNext/>
        <w:rPr>
          <w:rFonts w:hint="cs"/>
          <w:rtl/>
        </w:rPr>
      </w:pPr>
      <w:bookmarkStart w:id="87" w:name="_ETM_Q1_1285833"/>
      <w:bookmarkEnd w:id="87"/>
      <w:r>
        <w:rPr>
          <w:rtl/>
        </w:rPr>
        <w:t>נסים זאב:</w:t>
      </w:r>
    </w:p>
    <w:p w:rsidR="00321072" w:rsidRDefault="00321072" w:rsidP="00321072">
      <w:pPr>
        <w:pStyle w:val="KeepWithNext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r>
        <w:rPr>
          <w:rFonts w:hint="cs"/>
          <w:rtl/>
        </w:rPr>
        <w:t>מה המקסימום של המטבע חוץ?</w:t>
      </w:r>
    </w:p>
    <w:p w:rsidR="00321072" w:rsidRDefault="00321072" w:rsidP="00321072">
      <w:pPr>
        <w:rPr>
          <w:rFonts w:hint="cs"/>
          <w:rtl/>
        </w:rPr>
      </w:pPr>
    </w:p>
    <w:p w:rsidR="00321072" w:rsidRDefault="00321072" w:rsidP="00321072">
      <w:pPr>
        <w:pStyle w:val="a"/>
        <w:keepNext/>
        <w:rPr>
          <w:rFonts w:hint="cs"/>
          <w:rtl/>
        </w:rPr>
      </w:pPr>
      <w:bookmarkStart w:id="88" w:name="_ETM_Q1_1288248"/>
      <w:bookmarkEnd w:id="88"/>
      <w:r>
        <w:rPr>
          <w:rtl/>
        </w:rPr>
        <w:t>סיגל קוגוט:</w:t>
      </w:r>
    </w:p>
    <w:p w:rsidR="00321072" w:rsidRDefault="00321072" w:rsidP="00321072">
      <w:pPr>
        <w:pStyle w:val="KeepWithNext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r>
        <w:rPr>
          <w:rFonts w:hint="cs"/>
          <w:rtl/>
        </w:rPr>
        <w:t>כדי</w:t>
      </w:r>
      <w:bookmarkStart w:id="89" w:name="_ETM_Q1_1289105"/>
      <w:bookmarkEnd w:id="89"/>
      <w:r>
        <w:rPr>
          <w:rFonts w:hint="cs"/>
          <w:rtl/>
        </w:rPr>
        <w:t xml:space="preserve"> להשתמש במאגר הזה צריכים לחשוד באדם שהוא העלים לפחות </w:t>
      </w:r>
      <w:bookmarkStart w:id="90" w:name="_ETM_Q1_1292439"/>
      <w:bookmarkEnd w:id="90"/>
      <w:r>
        <w:rPr>
          <w:rFonts w:hint="cs"/>
          <w:rtl/>
        </w:rPr>
        <w:t xml:space="preserve">חצי מיליון שקל. אחרת אי-אפשר להשתמש במאגר. לא אמורים נגד </w:t>
      </w:r>
      <w:bookmarkStart w:id="91" w:name="_ETM_Q1_1298079"/>
      <w:bookmarkEnd w:id="91"/>
      <w:r>
        <w:rPr>
          <w:rFonts w:hint="cs"/>
          <w:rtl/>
        </w:rPr>
        <w:t xml:space="preserve">דגי רקק להפעיל את המאגר הזה, צריכים להפעיל אותו נגד </w:t>
      </w:r>
      <w:bookmarkStart w:id="92" w:name="_ETM_Q1_1302982"/>
      <w:bookmarkEnd w:id="92"/>
      <w:r>
        <w:rPr>
          <w:rFonts w:hint="cs"/>
          <w:rtl/>
        </w:rPr>
        <w:t xml:space="preserve">פשיעה חמורה. </w:t>
      </w:r>
    </w:p>
    <w:p w:rsidR="00321072" w:rsidRDefault="00321072" w:rsidP="00321072">
      <w:pPr>
        <w:rPr>
          <w:rFonts w:hint="cs"/>
          <w:rtl/>
        </w:rPr>
      </w:pPr>
      <w:bookmarkStart w:id="93" w:name="_ETM_Q1_1306325"/>
      <w:bookmarkEnd w:id="93"/>
    </w:p>
    <w:p w:rsidR="00321072" w:rsidRDefault="00321072" w:rsidP="00321072">
      <w:pPr>
        <w:pStyle w:val="a"/>
        <w:keepNext/>
        <w:rPr>
          <w:rFonts w:hint="cs"/>
          <w:rtl/>
        </w:rPr>
      </w:pPr>
      <w:bookmarkStart w:id="94" w:name="_ETM_Q1_1306653"/>
      <w:bookmarkEnd w:id="94"/>
      <w:r>
        <w:rPr>
          <w:rtl/>
        </w:rPr>
        <w:t>נסים זאב:</w:t>
      </w:r>
    </w:p>
    <w:p w:rsidR="00321072" w:rsidRDefault="00321072" w:rsidP="00321072">
      <w:pPr>
        <w:pStyle w:val="KeepWithNext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r>
        <w:rPr>
          <w:rFonts w:hint="cs"/>
          <w:rtl/>
        </w:rPr>
        <w:t xml:space="preserve">אני רוצה להבין את העניין של הדיווח. </w:t>
      </w:r>
    </w:p>
    <w:p w:rsidR="00321072" w:rsidRDefault="00321072" w:rsidP="00321072">
      <w:pPr>
        <w:rPr>
          <w:rFonts w:hint="cs"/>
          <w:rtl/>
        </w:rPr>
      </w:pPr>
      <w:bookmarkStart w:id="95" w:name="_ETM_Q1_1309969"/>
      <w:bookmarkEnd w:id="95"/>
    </w:p>
    <w:p w:rsidR="00321072" w:rsidRDefault="00321072" w:rsidP="00321072">
      <w:pPr>
        <w:pStyle w:val="a"/>
        <w:keepNext/>
        <w:rPr>
          <w:rFonts w:hint="cs"/>
          <w:rtl/>
        </w:rPr>
      </w:pPr>
      <w:bookmarkStart w:id="96" w:name="_ETM_Q1_1310218"/>
      <w:bookmarkEnd w:id="96"/>
      <w:r>
        <w:rPr>
          <w:rtl/>
        </w:rPr>
        <w:t>סיגל קוגוט:</w:t>
      </w:r>
    </w:p>
    <w:p w:rsidR="00321072" w:rsidRDefault="00321072" w:rsidP="00321072">
      <w:pPr>
        <w:pStyle w:val="KeepWithNext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r>
        <w:rPr>
          <w:rFonts w:hint="cs"/>
          <w:rtl/>
        </w:rPr>
        <w:t xml:space="preserve">דיווח </w:t>
      </w:r>
      <w:bookmarkStart w:id="97" w:name="_ETM_Q1_1307640"/>
      <w:bookmarkEnd w:id="97"/>
      <w:r>
        <w:rPr>
          <w:rFonts w:hint="cs"/>
          <w:rtl/>
        </w:rPr>
        <w:t xml:space="preserve">זה עסקה מעל 50,000 שקל. </w:t>
      </w:r>
    </w:p>
    <w:p w:rsidR="00321072" w:rsidRDefault="00321072" w:rsidP="00321072">
      <w:pPr>
        <w:rPr>
          <w:rFonts w:hint="cs"/>
          <w:rtl/>
        </w:rPr>
      </w:pPr>
    </w:p>
    <w:p w:rsidR="00321072" w:rsidRDefault="00321072" w:rsidP="00321072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321072" w:rsidRDefault="00321072" w:rsidP="00321072">
      <w:pPr>
        <w:pStyle w:val="KeepWithNext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r>
        <w:rPr>
          <w:rFonts w:hint="cs"/>
          <w:rtl/>
        </w:rPr>
        <w:t xml:space="preserve">אנחנו לא עוסקים עכשיו בחוק, </w:t>
      </w:r>
      <w:bookmarkStart w:id="98" w:name="_ETM_Q1_1312006"/>
      <w:bookmarkEnd w:id="98"/>
      <w:r>
        <w:rPr>
          <w:rFonts w:hint="cs"/>
          <w:rtl/>
        </w:rPr>
        <w:t xml:space="preserve">אנחנו רק עוסקים בשאלה של נושא חדש. </w:t>
      </w:r>
      <w:bookmarkStart w:id="99" w:name="_ETM_Q1_1318198"/>
      <w:bookmarkEnd w:id="99"/>
    </w:p>
    <w:p w:rsidR="00321072" w:rsidRDefault="00321072" w:rsidP="00321072">
      <w:pPr>
        <w:rPr>
          <w:rFonts w:hint="cs"/>
          <w:rtl/>
        </w:rPr>
      </w:pPr>
    </w:p>
    <w:p w:rsidR="00D41C57" w:rsidRDefault="00D41C57" w:rsidP="00D41C57">
      <w:pPr>
        <w:pStyle w:val="a"/>
        <w:keepNext/>
        <w:rPr>
          <w:rFonts w:hint="cs"/>
          <w:rtl/>
        </w:rPr>
      </w:pPr>
      <w:bookmarkStart w:id="100" w:name="_ETM_Q1_1318467"/>
      <w:bookmarkEnd w:id="100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D41C57" w:rsidRDefault="00D41C57" w:rsidP="00D41C57">
      <w:pPr>
        <w:pStyle w:val="KeepWithNext"/>
        <w:rPr>
          <w:rFonts w:hint="cs"/>
          <w:rtl/>
        </w:rPr>
      </w:pPr>
    </w:p>
    <w:p w:rsidR="00D41C57" w:rsidRDefault="00D41C57" w:rsidP="00D41C57">
      <w:pPr>
        <w:rPr>
          <w:rFonts w:hint="cs"/>
          <w:rtl/>
        </w:rPr>
      </w:pPr>
      <w:r>
        <w:rPr>
          <w:rFonts w:hint="cs"/>
          <w:rtl/>
        </w:rPr>
        <w:t xml:space="preserve">אני מעלה את </w:t>
      </w:r>
      <w:bookmarkStart w:id="101" w:name="_ETM_Q1_1326262"/>
      <w:bookmarkEnd w:id="101"/>
      <w:r>
        <w:rPr>
          <w:rFonts w:hint="cs"/>
          <w:rtl/>
        </w:rPr>
        <w:t xml:space="preserve">הנושא להצבעה. מי שמצביע בעד, הוא מצביע בעד נושא חדש. מי שמצביע נגד, נגד הטענה של נושא חדש. מי בעד? </w:t>
      </w:r>
      <w:bookmarkStart w:id="102" w:name="_ETM_Q1_1335344"/>
      <w:bookmarkEnd w:id="102"/>
      <w:r>
        <w:rPr>
          <w:rFonts w:hint="cs"/>
          <w:rtl/>
        </w:rPr>
        <w:t>מי נגד? מי נמנע?</w:t>
      </w:r>
      <w:bookmarkStart w:id="103" w:name="_ETM_Q1_1338646"/>
      <w:bookmarkEnd w:id="103"/>
    </w:p>
    <w:p w:rsidR="00D41C57" w:rsidRDefault="00D41C57" w:rsidP="00D41C57">
      <w:pPr>
        <w:rPr>
          <w:rFonts w:hint="cs"/>
          <w:rtl/>
        </w:rPr>
      </w:pPr>
    </w:p>
    <w:p w:rsidR="00DD7DED" w:rsidRDefault="00DD7DED" w:rsidP="00D41C57">
      <w:pPr>
        <w:rPr>
          <w:rFonts w:hint="cs"/>
          <w:rtl/>
        </w:rPr>
      </w:pPr>
    </w:p>
    <w:p w:rsidR="00D41C57" w:rsidRDefault="00D41C57" w:rsidP="00D41C57">
      <w:pPr>
        <w:pStyle w:val="aa"/>
        <w:keepNext/>
        <w:rPr>
          <w:rFonts w:hint="eastAsia"/>
          <w:rtl/>
        </w:rPr>
      </w:pPr>
      <w:bookmarkStart w:id="104" w:name="_ETM_Q1_1338965"/>
      <w:bookmarkEnd w:id="104"/>
      <w:r>
        <w:rPr>
          <w:rFonts w:hint="eastAsia"/>
          <w:rtl/>
        </w:rPr>
        <w:t>הצבעה</w:t>
      </w:r>
    </w:p>
    <w:p w:rsidR="00D41C57" w:rsidRDefault="00D41C57" w:rsidP="00D41C57">
      <w:pPr>
        <w:pStyle w:val="--"/>
        <w:keepNext/>
        <w:rPr>
          <w:rFonts w:hint="cs"/>
          <w:rtl/>
        </w:rPr>
      </w:pPr>
    </w:p>
    <w:p w:rsidR="00D41C57" w:rsidRDefault="00D41C57" w:rsidP="00D41C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D41C57" w:rsidRDefault="00D41C57" w:rsidP="00D41C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6</w:t>
      </w:r>
      <w:r>
        <w:rPr>
          <w:rtl/>
        </w:rPr>
        <w:t xml:space="preserve"> </w:t>
      </w:r>
    </w:p>
    <w:p w:rsidR="00D41C57" w:rsidRDefault="00D41C57" w:rsidP="00D41C5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41C57" w:rsidRDefault="00D41C57" w:rsidP="00D41C57">
      <w:pPr>
        <w:rPr>
          <w:rFonts w:hint="cs"/>
          <w:rtl/>
        </w:rPr>
      </w:pPr>
      <w:bookmarkStart w:id="105" w:name="_ETM_Q1_1335312"/>
      <w:bookmarkEnd w:id="105"/>
    </w:p>
    <w:p w:rsidR="00DD7DED" w:rsidRDefault="00DD7DED" w:rsidP="00D41C57">
      <w:pPr>
        <w:rPr>
          <w:rFonts w:hint="cs"/>
          <w:rtl/>
        </w:rPr>
      </w:pPr>
    </w:p>
    <w:p w:rsidR="00D41C57" w:rsidRDefault="00760046" w:rsidP="00D41C57">
      <w:pPr>
        <w:rPr>
          <w:rFonts w:hint="cs"/>
          <w:rtl/>
        </w:rPr>
      </w:pPr>
      <w:bookmarkStart w:id="106" w:name="_ETM_Q1_1335760"/>
      <w:bookmarkEnd w:id="106"/>
      <w:r>
        <w:rPr>
          <w:rFonts w:hint="cs"/>
          <w:rtl/>
        </w:rPr>
        <w:t xml:space="preserve">הוועדה קבעה והחליטה שהנושא הוא לא </w:t>
      </w:r>
      <w:bookmarkStart w:id="107" w:name="_ETM_Q1_1348685"/>
      <w:bookmarkEnd w:id="107"/>
      <w:r>
        <w:rPr>
          <w:rFonts w:hint="cs"/>
          <w:rtl/>
        </w:rPr>
        <w:t xml:space="preserve">חדש. תודה. </w:t>
      </w:r>
      <w:bookmarkStart w:id="108" w:name="_ETM_Q1_1350205"/>
      <w:bookmarkEnd w:id="108"/>
    </w:p>
    <w:p w:rsidR="00760046" w:rsidRDefault="00760046" w:rsidP="00D41C57">
      <w:pPr>
        <w:rPr>
          <w:rFonts w:hint="cs"/>
          <w:rtl/>
        </w:rPr>
      </w:pPr>
      <w:bookmarkStart w:id="109" w:name="_ETM_Q1_1350468"/>
      <w:bookmarkEnd w:id="109"/>
    </w:p>
    <w:p w:rsidR="00760046" w:rsidRDefault="00760046" w:rsidP="00760046">
      <w:pPr>
        <w:pStyle w:val="a"/>
        <w:keepNext/>
        <w:rPr>
          <w:rFonts w:hint="cs"/>
          <w:rtl/>
        </w:rPr>
      </w:pPr>
      <w:bookmarkStart w:id="110" w:name="_ETM_Q1_1352957"/>
      <w:bookmarkEnd w:id="110"/>
      <w:r>
        <w:rPr>
          <w:rtl/>
        </w:rPr>
        <w:t>מרב מיכאלי:</w:t>
      </w:r>
    </w:p>
    <w:p w:rsidR="00760046" w:rsidRDefault="00760046" w:rsidP="00760046">
      <w:pPr>
        <w:pStyle w:val="KeepWithNext"/>
        <w:rPr>
          <w:rtl/>
        </w:rPr>
      </w:pPr>
    </w:p>
    <w:p w:rsidR="00760046" w:rsidRDefault="00760046" w:rsidP="00760046">
      <w:pPr>
        <w:rPr>
          <w:rFonts w:hint="cs"/>
          <w:rtl/>
        </w:rPr>
      </w:pPr>
      <w:r>
        <w:rPr>
          <w:rFonts w:hint="cs"/>
          <w:rtl/>
        </w:rPr>
        <w:t xml:space="preserve">אז אנחנו מבקשות רביזיה בבקשה. </w:t>
      </w:r>
    </w:p>
    <w:p w:rsidR="00760046" w:rsidRDefault="00760046" w:rsidP="00760046">
      <w:pPr>
        <w:rPr>
          <w:rFonts w:hint="cs"/>
          <w:rtl/>
        </w:rPr>
      </w:pPr>
      <w:bookmarkStart w:id="111" w:name="_ETM_Q1_1353333"/>
      <w:bookmarkEnd w:id="111"/>
    </w:p>
    <w:p w:rsidR="00760046" w:rsidRDefault="00760046" w:rsidP="00760046">
      <w:pPr>
        <w:pStyle w:val="a"/>
        <w:keepNext/>
        <w:rPr>
          <w:rFonts w:hint="cs"/>
          <w:rtl/>
        </w:rPr>
      </w:pPr>
      <w:bookmarkStart w:id="112" w:name="_ETM_Q1_1353579"/>
      <w:bookmarkEnd w:id="112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760046" w:rsidRDefault="00760046" w:rsidP="00760046">
      <w:pPr>
        <w:pStyle w:val="KeepWithNext"/>
        <w:rPr>
          <w:rFonts w:hint="cs"/>
          <w:rtl/>
        </w:rPr>
      </w:pPr>
    </w:p>
    <w:p w:rsidR="00760046" w:rsidRDefault="00760046" w:rsidP="00760046">
      <w:pPr>
        <w:rPr>
          <w:rFonts w:hint="cs"/>
          <w:rtl/>
        </w:rPr>
      </w:pPr>
      <w:r>
        <w:rPr>
          <w:rFonts w:hint="cs"/>
          <w:rtl/>
        </w:rPr>
        <w:t xml:space="preserve">הרביזיה בעוד </w:t>
      </w:r>
      <w:bookmarkStart w:id="113" w:name="_ETM_Q1_1352559"/>
      <w:bookmarkEnd w:id="113"/>
      <w:r>
        <w:rPr>
          <w:rFonts w:hint="cs"/>
          <w:rtl/>
        </w:rPr>
        <w:t xml:space="preserve">חצי שעה, ב-13:30. יש לנו אישור מיושב-ראש הכנסת. </w:t>
      </w:r>
      <w:bookmarkStart w:id="114" w:name="_ETM_Q1_1358765"/>
      <w:bookmarkEnd w:id="114"/>
    </w:p>
    <w:p w:rsidR="00760046" w:rsidRDefault="00760046" w:rsidP="00760046">
      <w:pPr>
        <w:rPr>
          <w:rFonts w:hint="cs"/>
          <w:rtl/>
        </w:rPr>
      </w:pPr>
      <w:bookmarkStart w:id="115" w:name="_ETM_Q1_1355839"/>
      <w:bookmarkEnd w:id="115"/>
    </w:p>
    <w:p w:rsidR="00760046" w:rsidRDefault="00760046" w:rsidP="00760046">
      <w:pPr>
        <w:rPr>
          <w:rFonts w:hint="cs"/>
          <w:rtl/>
        </w:rPr>
      </w:pPr>
      <w:bookmarkStart w:id="116" w:name="_ETM_Q1_1356392"/>
      <w:bookmarkEnd w:id="116"/>
    </w:p>
    <w:p w:rsidR="00760046" w:rsidRDefault="00760046" w:rsidP="00760046">
      <w:pPr>
        <w:pStyle w:val="af4"/>
        <w:keepNext/>
        <w:rPr>
          <w:rFonts w:hint="cs"/>
          <w:rtl/>
        </w:rPr>
      </w:pPr>
      <w:bookmarkStart w:id="117" w:name="_ETM_Q1_1359042"/>
      <w:bookmarkEnd w:id="117"/>
      <w:r>
        <w:rPr>
          <w:rtl/>
        </w:rPr>
        <w:t>הישיבה ננעלה בשעה 13:00.</w:t>
      </w:r>
    </w:p>
    <w:p w:rsidR="00760046" w:rsidRDefault="00760046" w:rsidP="00760046">
      <w:pPr>
        <w:pStyle w:val="KeepWithNext"/>
        <w:rPr>
          <w:rFonts w:hint="cs"/>
          <w:rtl/>
        </w:rPr>
      </w:pPr>
    </w:p>
    <w:p w:rsidR="00760046" w:rsidRPr="00B52076" w:rsidRDefault="00760046" w:rsidP="00760046">
      <w:pPr>
        <w:rPr>
          <w:rFonts w:hint="cs"/>
          <w:rtl/>
        </w:rPr>
      </w:pPr>
    </w:p>
    <w:p w:rsidR="00760046" w:rsidRPr="00D41C57" w:rsidRDefault="00760046" w:rsidP="00760046">
      <w:pPr>
        <w:rPr>
          <w:rtl/>
        </w:rPr>
      </w:pPr>
    </w:p>
    <w:p w:rsidR="00D41C57" w:rsidRPr="00D41C57" w:rsidRDefault="00D41C57" w:rsidP="00D41C57">
      <w:pPr>
        <w:pStyle w:val="ab"/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</w:p>
    <w:p w:rsidR="00321072" w:rsidRDefault="00321072" w:rsidP="00321072">
      <w:pPr>
        <w:rPr>
          <w:rFonts w:hint="cs"/>
          <w:rtl/>
        </w:rPr>
      </w:pPr>
      <w:bookmarkStart w:id="118" w:name="_ETM_Q1_1318729"/>
      <w:bookmarkEnd w:id="118"/>
    </w:p>
    <w:p w:rsidR="00321072" w:rsidRPr="00B52076" w:rsidRDefault="00321072" w:rsidP="00321072">
      <w:pPr>
        <w:rPr>
          <w:rFonts w:hint="cs"/>
          <w:rtl/>
        </w:rPr>
      </w:pPr>
      <w:bookmarkStart w:id="119" w:name="_ETM_Q1_1311439"/>
      <w:bookmarkEnd w:id="119"/>
    </w:p>
    <w:p w:rsidR="003257EB" w:rsidRPr="00B52076" w:rsidRDefault="003257EB" w:rsidP="003257EB">
      <w:pPr>
        <w:rPr>
          <w:rFonts w:hint="cs"/>
          <w:rtl/>
        </w:rPr>
      </w:pPr>
    </w:p>
    <w:p w:rsidR="00710985" w:rsidRDefault="00710985" w:rsidP="00710985">
      <w:pPr>
        <w:pStyle w:val="KeepWithNext"/>
        <w:rPr>
          <w:rFonts w:hint="cs"/>
          <w:rtl/>
        </w:rPr>
      </w:pPr>
    </w:p>
    <w:p w:rsidR="00710985" w:rsidRPr="00B52076" w:rsidRDefault="00710985" w:rsidP="00710985">
      <w:pPr>
        <w:rPr>
          <w:rFonts w:hint="cs"/>
          <w:rtl/>
        </w:rPr>
      </w:pPr>
    </w:p>
    <w:p w:rsidR="00E56F51" w:rsidRPr="008713A4" w:rsidRDefault="00E56F51" w:rsidP="002E227B">
      <w:pPr>
        <w:rPr>
          <w:rFonts w:hint="cs"/>
        </w:rPr>
      </w:pPr>
    </w:p>
    <w:sectPr w:rsidR="00E56F51" w:rsidRPr="008713A4" w:rsidSect="00DD7D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8E9" w:rsidRDefault="00D058E9">
      <w:r>
        <w:separator/>
      </w:r>
    </w:p>
  </w:endnote>
  <w:endnote w:type="continuationSeparator" w:id="0">
    <w:p w:rsidR="00D058E9" w:rsidRDefault="00D0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8E9" w:rsidRDefault="00D058E9">
      <w:r>
        <w:separator/>
      </w:r>
    </w:p>
  </w:footnote>
  <w:footnote w:type="continuationSeparator" w:id="0">
    <w:p w:rsidR="00D058E9" w:rsidRDefault="00D05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DE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57B1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57B18" w:rsidP="008E5E3F">
    <w:pPr>
      <w:pStyle w:val="Header"/>
      <w:ind w:firstLine="0"/>
      <w:rPr>
        <w:rFonts w:hint="cs"/>
        <w:rtl/>
      </w:rPr>
    </w:pPr>
    <w:r>
      <w:rPr>
        <w:rtl/>
      </w:rPr>
      <w:t>23/07/2013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9766077">
    <w:abstractNumId w:val="0"/>
  </w:num>
  <w:num w:numId="2" w16cid:durableId="10796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C7E90"/>
    <w:rsid w:val="001D440C"/>
    <w:rsid w:val="001F555D"/>
    <w:rsid w:val="00227FEF"/>
    <w:rsid w:val="00261554"/>
    <w:rsid w:val="00275C03"/>
    <w:rsid w:val="00280D58"/>
    <w:rsid w:val="002E227B"/>
    <w:rsid w:val="00303B4C"/>
    <w:rsid w:val="00321072"/>
    <w:rsid w:val="00321E62"/>
    <w:rsid w:val="003257EB"/>
    <w:rsid w:val="00340AFA"/>
    <w:rsid w:val="003658CB"/>
    <w:rsid w:val="00366CFB"/>
    <w:rsid w:val="00373508"/>
    <w:rsid w:val="003C279D"/>
    <w:rsid w:val="003F07A7"/>
    <w:rsid w:val="003F0A5F"/>
    <w:rsid w:val="00420E41"/>
    <w:rsid w:val="00424C94"/>
    <w:rsid w:val="00447608"/>
    <w:rsid w:val="00451746"/>
    <w:rsid w:val="004576D7"/>
    <w:rsid w:val="00470EAC"/>
    <w:rsid w:val="0049458B"/>
    <w:rsid w:val="00495FD8"/>
    <w:rsid w:val="004B0A65"/>
    <w:rsid w:val="004B1BE9"/>
    <w:rsid w:val="004D3945"/>
    <w:rsid w:val="00500C0C"/>
    <w:rsid w:val="00546678"/>
    <w:rsid w:val="005817EC"/>
    <w:rsid w:val="00590B77"/>
    <w:rsid w:val="005A342D"/>
    <w:rsid w:val="005C363E"/>
    <w:rsid w:val="005D61F3"/>
    <w:rsid w:val="005E6102"/>
    <w:rsid w:val="005F76B0"/>
    <w:rsid w:val="00634F61"/>
    <w:rsid w:val="00657B18"/>
    <w:rsid w:val="0066741F"/>
    <w:rsid w:val="00695A47"/>
    <w:rsid w:val="006A0CB7"/>
    <w:rsid w:val="006F0259"/>
    <w:rsid w:val="00702755"/>
    <w:rsid w:val="0070472C"/>
    <w:rsid w:val="00710985"/>
    <w:rsid w:val="00722880"/>
    <w:rsid w:val="00760046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52076"/>
    <w:rsid w:val="00B65508"/>
    <w:rsid w:val="00B8517A"/>
    <w:rsid w:val="00BA6446"/>
    <w:rsid w:val="00BD47B7"/>
    <w:rsid w:val="00C07601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058E9"/>
    <w:rsid w:val="00D278F7"/>
    <w:rsid w:val="00D41C57"/>
    <w:rsid w:val="00D45D27"/>
    <w:rsid w:val="00D86E57"/>
    <w:rsid w:val="00D96B24"/>
    <w:rsid w:val="00DD7DED"/>
    <w:rsid w:val="00E56F51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4781AD-CCDB-4073-AC01-41248A5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DD7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2013-07-24T10:11:00Z</cp:lastPrinted>
  <dcterms:created xsi:type="dcterms:W3CDTF">2022-07-09T13:33:00Z</dcterms:created>
  <dcterms:modified xsi:type="dcterms:W3CDTF">2022-07-09T13:33:00Z</dcterms:modified>
</cp:coreProperties>
</file>