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4063E" w:rsidP="005817EC">
      <w:pPr>
        <w:ind w:firstLine="0"/>
        <w:outlineLvl w:val="0"/>
        <w:rPr>
          <w:rFonts w:hint="cs"/>
          <w:b/>
          <w:bCs/>
          <w:rtl/>
        </w:rPr>
      </w:pPr>
      <w:bookmarkStart w:id="0" w:name="_ETM_Q1_482073"/>
      <w:bookmarkEnd w:id="0"/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E7E18">
          <w:headerReference w:type="even" r:id="rId7"/>
          <w:headerReference w:type="default" r:id="rId8"/>
          <w:footerReference w:type="firs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4063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4063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97</w:t>
      </w:r>
    </w:p>
    <w:p w:rsidR="00E64116" w:rsidRPr="008713A4" w:rsidRDefault="0054063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4063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בסיון התשע"ד (09 ביוני 2014),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E7E18" w:rsidRDefault="000E7E18" w:rsidP="000E7E18">
      <w:pPr>
        <w:pStyle w:val="Header"/>
        <w:tabs>
          <w:tab w:val="left" w:pos="720"/>
        </w:tabs>
        <w:spacing w:line="240" w:lineRule="auto"/>
        <w:ind w:firstLine="0"/>
      </w:pPr>
      <w:r>
        <w:rPr>
          <w:rFonts w:hint="cs"/>
          <w:rtl/>
        </w:rPr>
        <w:t>א. בקשת יושב ראש ועדת העליה, הקליטה והתפוצות למיזוג הצעות החוק הבאות:</w:t>
      </w:r>
    </w:p>
    <w:p w:rsidR="000E7E18" w:rsidRDefault="000E7E18" w:rsidP="000E7E18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>1. הצעת חוק להגדלת הסיוע לניצולי שואה (תיקוני חקיקה) (מ/866) – פרקים א', ג', ד' וסעיף 6(ו).</w:t>
      </w:r>
    </w:p>
    <w:p w:rsidR="000E7E18" w:rsidRDefault="000E7E18" w:rsidP="000E7E18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>2. הצעת חוק נכי המלחמה בנאצים (תיקון – תגמול לבן זוג של נכה שנפטר), התשע"ד-2013 (פ/1027/19), של חה"כ דוד צור וקבוצת חברי הכנסת.</w:t>
      </w:r>
    </w:p>
    <w:p w:rsidR="000E7E18" w:rsidRDefault="000E7E18" w:rsidP="000E7E18">
      <w:pPr>
        <w:pStyle w:val="Header"/>
        <w:tabs>
          <w:tab w:val="left" w:pos="720"/>
        </w:tabs>
        <w:spacing w:line="240" w:lineRule="auto"/>
        <w:ind w:firstLine="0"/>
      </w:pP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firstLine="0"/>
      </w:pPr>
      <w:r>
        <w:rPr>
          <w:rFonts w:hint="cs"/>
          <w:rtl/>
        </w:rPr>
        <w:t xml:space="preserve">ב. </w:t>
      </w:r>
      <w:r w:rsidR="000E7E18">
        <w:rPr>
          <w:rFonts w:hint="cs"/>
          <w:rtl/>
        </w:rPr>
        <w:t>בקשת יושב ראש ועדת העבודה, הרווחה והבריאות למיזוג הצעות החוק הבאות: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1. </w:t>
      </w:r>
      <w:r w:rsidR="000E7E18">
        <w:rPr>
          <w:rFonts w:hint="cs"/>
          <w:rtl/>
        </w:rPr>
        <w:t>הצעת חוק להגדלת הסיוע לניצולי שואה (תיקוני חקיקה), התשע"ד–2014 (מ-866).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2. </w:t>
      </w:r>
      <w:r w:rsidR="000E7E18">
        <w:rPr>
          <w:rFonts w:hint="cs"/>
          <w:rtl/>
        </w:rPr>
        <w:t>הצעת חוק הביטוח הלאומי (תיקון – חישוב הכנסה מקצבאות לצורך קביעת זכאות ניצולי שואה לגמלת סיעוד), התשע"ג–2013 (פ/1219/19).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3. </w:t>
      </w:r>
      <w:r w:rsidR="000E7E18">
        <w:rPr>
          <w:rFonts w:hint="cs"/>
          <w:rtl/>
        </w:rPr>
        <w:t>הצעת חוק זכאות לתגמול לניצולי שואה שעלו לארץ לאחר שנת 1953, התשע"ד–2014 (פ/2318/19).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4. </w:t>
      </w:r>
      <w:r w:rsidR="000E7E18">
        <w:rPr>
          <w:rFonts w:hint="cs"/>
          <w:rtl/>
        </w:rPr>
        <w:t>הצעת חוק להענקת זכויות לניצולי השואה, התשע"ג–2013 (פ/1231/19).</w:t>
      </w:r>
    </w:p>
    <w:p w:rsidR="000E7E18" w:rsidRDefault="000E7E18" w:rsidP="000E7E18">
      <w:pPr>
        <w:pStyle w:val="Header"/>
        <w:tabs>
          <w:tab w:val="left" w:pos="720"/>
        </w:tabs>
        <w:spacing w:line="240" w:lineRule="auto"/>
      </w:pPr>
    </w:p>
    <w:p w:rsidR="000E7E18" w:rsidRDefault="00330422" w:rsidP="00330422">
      <w:pPr>
        <w:pStyle w:val="Header"/>
        <w:tabs>
          <w:tab w:val="left" w:pos="720"/>
        </w:tabs>
        <w:spacing w:line="276" w:lineRule="auto"/>
        <w:ind w:firstLine="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0E7E18">
        <w:rPr>
          <w:rFonts w:hint="cs"/>
          <w:rtl/>
        </w:rPr>
        <w:t>בקשת יושבת ראש ועדת הפנים והגנת הסביבה למיזוג הצעות החוק הבאות: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1. </w:t>
      </w:r>
      <w:bookmarkStart w:id="1" w:name="_ETM_Q1_154108"/>
      <w:bookmarkEnd w:id="1"/>
      <w:r w:rsidR="000E7E18">
        <w:rPr>
          <w:rFonts w:hint="cs"/>
          <w:rtl/>
        </w:rPr>
        <w:t>הצעת חוק הרשויות המקומיות (בחירות) (תיקון מס'' 44) (שבתון ביום הבחירות הכלליות), התשע"ד-2014 (מ-258).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2. </w:t>
      </w:r>
      <w:r w:rsidR="000E7E18">
        <w:rPr>
          <w:rFonts w:hint="cs"/>
          <w:rtl/>
        </w:rPr>
        <w:tab/>
        <w:t>הצעת חוק הרשויות המקומיות (בחירות) (תיקון - יום שבתון), התשע"ד-2013 (פ/1927/19), של חבר הכנסת ניצן הורוביץ.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3. </w:t>
      </w:r>
      <w:r w:rsidR="000E7E18">
        <w:rPr>
          <w:rFonts w:hint="cs"/>
          <w:rtl/>
        </w:rPr>
        <w:t>הצעת חוק הרשויות המקומיות (בחירות) (תיקון - יום שבתון), התשע"ד-2013 (פ/1978/19), של חברי הכנסת מירי רגב, פנינה תמנו-שטה ודב חנין.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</w:pPr>
      <w:r>
        <w:rPr>
          <w:rFonts w:hint="cs"/>
          <w:rtl/>
        </w:rPr>
        <w:t xml:space="preserve">4. </w:t>
      </w:r>
      <w:r w:rsidR="000E7E18">
        <w:rPr>
          <w:rFonts w:hint="cs"/>
          <w:rtl/>
        </w:rPr>
        <w:tab/>
        <w:t>הצעת חוק הרשויות המקומיות (בחירות) (תיקון - יום שבתון), התשע"ד-2013 (פ/1979/19), של חברי הכנסת שמעון אוחיון, דוד רותם, רוברט אילטוב וגילה גמליאל.</w:t>
      </w:r>
    </w:p>
    <w:p w:rsidR="000E7E18" w:rsidRDefault="000E7E18" w:rsidP="000E7E18">
      <w:pPr>
        <w:pStyle w:val="Header"/>
        <w:tabs>
          <w:tab w:val="center" w:pos="1076"/>
        </w:tabs>
        <w:spacing w:line="276" w:lineRule="auto"/>
      </w:pPr>
    </w:p>
    <w:p w:rsidR="000E7E18" w:rsidRDefault="00330422" w:rsidP="001D646E">
      <w:pPr>
        <w:pStyle w:val="Header"/>
        <w:tabs>
          <w:tab w:val="center" w:pos="651"/>
        </w:tabs>
        <w:spacing w:line="276" w:lineRule="auto"/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ד. </w:t>
      </w:r>
      <w:r w:rsidR="000E7E18">
        <w:rPr>
          <w:rFonts w:hint="cs"/>
          <w:rtl/>
        </w:rPr>
        <w:t>בקשת הממשלה להקדמת הדיון בהצעות החוק הבאות: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0E7E18">
        <w:rPr>
          <w:rFonts w:hint="cs"/>
          <w:rtl/>
        </w:rPr>
        <w:t>הצ״ח לתיקון פקודת בתי הסוהר (מס׳ 48) (מניעת נזקי שביתת רעב), התשע״ד-2014, (מ/870), בקריאה הראשונה.</w:t>
      </w:r>
    </w:p>
    <w:p w:rsidR="000E7E18" w:rsidRDefault="00330422" w:rsidP="00330422">
      <w:pPr>
        <w:pStyle w:val="Header"/>
        <w:tabs>
          <w:tab w:val="left" w:pos="720"/>
        </w:tabs>
        <w:spacing w:line="240" w:lineRule="auto"/>
        <w:ind w:left="718"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0E7E18">
        <w:rPr>
          <w:rFonts w:hint="cs"/>
          <w:rtl/>
        </w:rPr>
        <w:t>הצ״ח להגדלת הסיוע לניצולי שואה (תיקוני חקיקה), התשע״ד-2014 (מ/866), בקריאה השניה והשלישית.</w:t>
      </w:r>
    </w:p>
    <w:p w:rsidR="0054063E" w:rsidRDefault="0054063E" w:rsidP="00330422">
      <w:pPr>
        <w:pStyle w:val="Header"/>
        <w:tabs>
          <w:tab w:val="left" w:pos="720"/>
        </w:tabs>
        <w:spacing w:line="240" w:lineRule="auto"/>
        <w:ind w:left="718" w:firstLine="0"/>
        <w:rPr>
          <w:rtl/>
        </w:rPr>
      </w:pPr>
    </w:p>
    <w:p w:rsidR="0054063E" w:rsidRPr="008713A4" w:rsidRDefault="0054063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יריב לוין – היו"ר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זאב אלקין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בועז טופורובסקי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דב ליפמן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אברהם מיכאלי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אורי מקלב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משה זלמן פייגלין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דוד רותם</w:t>
      </w:r>
    </w:p>
    <w:p w:rsidR="0054063E" w:rsidRPr="0054063E" w:rsidRDefault="0054063E" w:rsidP="008320F6">
      <w:pPr>
        <w:ind w:firstLine="0"/>
        <w:outlineLvl w:val="0"/>
        <w:rPr>
          <w:rtl/>
        </w:rPr>
      </w:pPr>
      <w:r w:rsidRPr="0054063E">
        <w:rPr>
          <w:rtl/>
        </w:rPr>
        <w:t>מאיר שטרית</w:t>
      </w:r>
    </w:p>
    <w:p w:rsidR="0054063E" w:rsidRDefault="0054063E" w:rsidP="008320F6">
      <w:pPr>
        <w:ind w:firstLine="0"/>
        <w:outlineLvl w:val="0"/>
        <w:rPr>
          <w:rFonts w:hint="cs"/>
          <w:rtl/>
        </w:rPr>
      </w:pPr>
    </w:p>
    <w:p w:rsidR="00E81D67" w:rsidRDefault="00E81D6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משה גפני</w:t>
      </w:r>
    </w:p>
    <w:p w:rsidR="0054063E" w:rsidRPr="008713A4" w:rsidRDefault="0054063E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6D57E5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lastRenderedPageBreak/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Default="006D57E5" w:rsidP="008320F6">
      <w:pPr>
        <w:ind w:firstLine="0"/>
        <w:outlineLvl w:val="0"/>
        <w:rPr>
          <w:rFonts w:hint="cs"/>
          <w:rtl/>
        </w:rPr>
      </w:pPr>
      <w:bookmarkStart w:id="2" w:name="_ETM_Q1_222777"/>
      <w:bookmarkEnd w:id="2"/>
      <w:r>
        <w:rPr>
          <w:rFonts w:hint="cs"/>
          <w:rtl/>
        </w:rPr>
        <w:t>מזכירת הכנסת ירדנה מלר-הורוביץ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53"/>
        <w:gridCol w:w="336"/>
        <w:gridCol w:w="3204"/>
      </w:tblGrid>
      <w:tr w:rsidR="006D57E5" w:rsidTr="006D57E5">
        <w:tc>
          <w:tcPr>
            <w:tcW w:w="0" w:type="auto"/>
            <w:shd w:val="clear" w:color="auto" w:fill="auto"/>
          </w:tcPr>
          <w:p w:rsidR="006D57E5" w:rsidRDefault="006D57E5" w:rsidP="0032593F">
            <w:pPr>
              <w:ind w:firstLine="0"/>
              <w:outlineLvl w:val="0"/>
              <w:rPr>
                <w:rFonts w:hint="cs"/>
                <w:rtl/>
              </w:rPr>
            </w:pPr>
            <w:bookmarkStart w:id="3" w:name="_ETM_Q1_266274"/>
            <w:bookmarkEnd w:id="3"/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:rsidR="006D57E5" w:rsidRDefault="006D57E5" w:rsidP="003259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D57E5" w:rsidRDefault="006D57E5" w:rsidP="003259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המשרד לביטחון פנים</w:t>
            </w:r>
          </w:p>
        </w:tc>
      </w:tr>
      <w:tr w:rsidR="006D57E5" w:rsidTr="006D57E5">
        <w:tc>
          <w:tcPr>
            <w:tcW w:w="0" w:type="auto"/>
            <w:shd w:val="clear" w:color="auto" w:fill="auto"/>
          </w:tcPr>
          <w:p w:rsidR="006D57E5" w:rsidRDefault="006D57E5" w:rsidP="003259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רומן גרביץ</w:t>
            </w:r>
          </w:p>
        </w:tc>
        <w:tc>
          <w:tcPr>
            <w:tcW w:w="0" w:type="auto"/>
            <w:shd w:val="clear" w:color="auto" w:fill="auto"/>
          </w:tcPr>
          <w:p w:rsidR="006D57E5" w:rsidRDefault="006D57E5" w:rsidP="003259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D57E5" w:rsidRDefault="006D57E5" w:rsidP="003259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לוביסט, פוליסי</w:t>
            </w:r>
          </w:p>
        </w:tc>
      </w:tr>
    </w:tbl>
    <w:p w:rsidR="006D57E5" w:rsidRDefault="006D57E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4" w:name="_ETM_Q1_274177"/>
      <w:bookmarkEnd w:id="4"/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4063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4063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4063E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99392A" w:rsidRPr="0099392A" w:rsidRDefault="00E64116" w:rsidP="0099392A">
      <w:pPr>
        <w:pStyle w:val="Header"/>
        <w:tabs>
          <w:tab w:val="left" w:pos="720"/>
        </w:tabs>
        <w:spacing w:line="240" w:lineRule="auto"/>
        <w:ind w:firstLine="0"/>
        <w:jc w:val="center"/>
        <w:rPr>
          <w:b/>
          <w:bCs/>
          <w:u w:val="single"/>
        </w:rPr>
      </w:pPr>
      <w:r w:rsidRPr="008713A4">
        <w:rPr>
          <w:rtl/>
        </w:rPr>
        <w:br w:type="page"/>
      </w:r>
      <w:r w:rsidR="0099392A" w:rsidRPr="0099392A">
        <w:rPr>
          <w:rFonts w:hint="cs"/>
          <w:b/>
          <w:bCs/>
          <w:u w:val="single"/>
          <w:rtl/>
        </w:rPr>
        <w:lastRenderedPageBreak/>
        <w:t>א. בקשת יושב ראש ועדת העליה, הקליטה והתפוצות למיזוג הצעות החוק הבאות:</w:t>
      </w:r>
    </w:p>
    <w:p w:rsidR="0099392A" w:rsidRPr="0099392A" w:rsidRDefault="0099392A" w:rsidP="0099392A">
      <w:pPr>
        <w:pStyle w:val="Header"/>
        <w:tabs>
          <w:tab w:val="left" w:pos="720"/>
        </w:tabs>
        <w:spacing w:line="240" w:lineRule="auto"/>
        <w:ind w:firstLine="0"/>
        <w:jc w:val="center"/>
        <w:rPr>
          <w:b/>
          <w:bCs/>
          <w:u w:val="single"/>
        </w:rPr>
      </w:pPr>
      <w:r w:rsidRPr="0099392A">
        <w:rPr>
          <w:rFonts w:hint="cs"/>
          <w:b/>
          <w:bCs/>
          <w:u w:val="single"/>
          <w:rtl/>
        </w:rPr>
        <w:t xml:space="preserve">1. הצעת חוק להגדלת הסיוע לניצולי שואה (תיקוני חקיקה) (מ/866) – פרקים א', ג', ד' </w:t>
      </w:r>
      <w:r>
        <w:rPr>
          <w:b/>
          <w:bCs/>
          <w:u w:val="single"/>
          <w:rtl/>
        </w:rPr>
        <w:br/>
      </w:r>
      <w:bookmarkStart w:id="5" w:name="_ETM_Q1_373873"/>
      <w:bookmarkEnd w:id="5"/>
      <w:r w:rsidRPr="0099392A">
        <w:rPr>
          <w:rFonts w:hint="cs"/>
          <w:b/>
          <w:bCs/>
          <w:u w:val="single"/>
          <w:rtl/>
        </w:rPr>
        <w:t>וסעיף 6(ו)</w:t>
      </w:r>
    </w:p>
    <w:p w:rsidR="0099392A" w:rsidRPr="0099392A" w:rsidRDefault="0099392A" w:rsidP="0099392A">
      <w:pPr>
        <w:pStyle w:val="Header"/>
        <w:tabs>
          <w:tab w:val="left" w:pos="720"/>
        </w:tabs>
        <w:spacing w:line="240" w:lineRule="auto"/>
        <w:ind w:firstLine="0"/>
        <w:jc w:val="center"/>
        <w:rPr>
          <w:b/>
          <w:bCs/>
          <w:u w:val="single"/>
        </w:rPr>
      </w:pPr>
      <w:r w:rsidRPr="0099392A">
        <w:rPr>
          <w:rFonts w:hint="cs"/>
          <w:b/>
          <w:bCs/>
          <w:u w:val="single"/>
          <w:rtl/>
        </w:rPr>
        <w:t>2. הצעת חוק נכי המלחמה בנאצים (תיקון – תגמול לבן זוג של נכה שנפטר), התשע"ד-2013 (פ/1027/19), של חה"כ דוד צור וקבוצת חברי הכנסת</w:t>
      </w:r>
    </w:p>
    <w:p w:rsidR="0054063E" w:rsidRPr="0099392A" w:rsidRDefault="0054063E" w:rsidP="0099392A">
      <w:pPr>
        <w:pStyle w:val="a0"/>
        <w:keepNext/>
        <w:rPr>
          <w:rFonts w:hint="cs"/>
          <w:rtl/>
        </w:rPr>
      </w:pPr>
    </w:p>
    <w:p w:rsidR="005B0D7D" w:rsidRDefault="005B0D7D" w:rsidP="005B0D7D">
      <w:pPr>
        <w:pStyle w:val="KeepWithNext"/>
        <w:rPr>
          <w:rFonts w:hint="cs"/>
          <w:rtl/>
        </w:rPr>
      </w:pPr>
    </w:p>
    <w:p w:rsidR="0054063E" w:rsidRDefault="0054063E" w:rsidP="005406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4063E" w:rsidRDefault="0054063E" w:rsidP="0054063E">
      <w:pPr>
        <w:pStyle w:val="KeepWithNext"/>
        <w:rPr>
          <w:rFonts w:hint="cs"/>
          <w:rtl/>
        </w:rPr>
      </w:pPr>
    </w:p>
    <w:p w:rsidR="00FD54FF" w:rsidRDefault="00FD54FF" w:rsidP="00F01FCD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F01FCD">
        <w:rPr>
          <w:rFonts w:hint="cs"/>
          <w:rtl/>
        </w:rPr>
        <w:t>הנושא הראשון על סדר היום: בקשת יושב ראש ועדת העליה, ה</w:t>
      </w:r>
      <w:bookmarkStart w:id="6" w:name="_ETM_Q1_721944"/>
      <w:bookmarkEnd w:id="6"/>
      <w:r w:rsidR="00F01FCD">
        <w:rPr>
          <w:rFonts w:hint="cs"/>
          <w:rtl/>
        </w:rPr>
        <w:t xml:space="preserve">קליטה והתפוצות למיזוג הצעות החוק הבאות: 1. הצעת חוק </w:t>
      </w:r>
      <w:bookmarkStart w:id="7" w:name="_ETM_Q1_725992"/>
      <w:bookmarkEnd w:id="7"/>
      <w:r w:rsidR="00F01FCD">
        <w:rPr>
          <w:rFonts w:hint="cs"/>
          <w:rtl/>
        </w:rPr>
        <w:t xml:space="preserve">להגדלת הסיוע לניצולי שואה (תיקוני חקיקה) (מ/866) </w:t>
      </w:r>
      <w:r w:rsidR="00F01FCD">
        <w:rPr>
          <w:rtl/>
        </w:rPr>
        <w:t>–</w:t>
      </w:r>
      <w:r w:rsidR="00F01FCD">
        <w:rPr>
          <w:rFonts w:hint="cs"/>
          <w:rtl/>
        </w:rPr>
        <w:t xml:space="preserve"> פרקים א', </w:t>
      </w:r>
      <w:bookmarkStart w:id="8" w:name="_ETM_Q1_731282"/>
      <w:bookmarkEnd w:id="8"/>
      <w:r w:rsidR="00F01FCD">
        <w:rPr>
          <w:rFonts w:hint="cs"/>
          <w:rtl/>
        </w:rPr>
        <w:t xml:space="preserve">ג', ד' וסעיף 6(ו). והצעת חוק נכי המלחמה בנאצים (תיקון </w:t>
      </w:r>
      <w:bookmarkStart w:id="9" w:name="_ETM_Q1_731638"/>
      <w:bookmarkEnd w:id="9"/>
      <w:r w:rsidR="00F01FCD">
        <w:rPr>
          <w:rtl/>
        </w:rPr>
        <w:t>–</w:t>
      </w:r>
      <w:r w:rsidR="00F01FCD">
        <w:rPr>
          <w:rFonts w:hint="cs"/>
          <w:rtl/>
        </w:rPr>
        <w:t xml:space="preserve"> תגמול לבן זוג של נכה שנפטר), התשע"ד-2013 (פ/1027/19), של חבר הכנסת דוד צור וקבוצת חברי הכנסת וקבוצת חברי </w:t>
      </w:r>
      <w:bookmarkStart w:id="10" w:name="_ETM_Q1_747457"/>
      <w:bookmarkEnd w:id="10"/>
      <w:r w:rsidR="00C95D0E">
        <w:rPr>
          <w:rFonts w:hint="cs"/>
          <w:rtl/>
        </w:rPr>
        <w:t>ה</w:t>
      </w:r>
      <w:r w:rsidR="00F01FCD">
        <w:rPr>
          <w:rFonts w:hint="cs"/>
          <w:rtl/>
        </w:rPr>
        <w:t xml:space="preserve">כנסת. </w:t>
      </w:r>
    </w:p>
    <w:p w:rsidR="00F01FCD" w:rsidRDefault="00F01FCD" w:rsidP="0054063E">
      <w:pPr>
        <w:rPr>
          <w:rFonts w:hint="cs"/>
          <w:rtl/>
        </w:rPr>
      </w:pPr>
    </w:p>
    <w:p w:rsidR="00B22F49" w:rsidRDefault="00B22F49" w:rsidP="00B22F49">
      <w:pPr>
        <w:pStyle w:val="ae"/>
        <w:keepNext/>
        <w:rPr>
          <w:rFonts w:hint="cs"/>
          <w:rtl/>
        </w:rPr>
      </w:pPr>
      <w:bookmarkStart w:id="11" w:name="_ETM_Q1_749135"/>
      <w:bookmarkEnd w:id="11"/>
      <w:r>
        <w:rPr>
          <w:rtl/>
        </w:rPr>
        <w:t>משה גפני:</w:t>
      </w:r>
    </w:p>
    <w:p w:rsidR="00B22F49" w:rsidRDefault="00B22F49" w:rsidP="00B22F49">
      <w:pPr>
        <w:pStyle w:val="KeepWithNext"/>
        <w:rPr>
          <w:rFonts w:hint="cs"/>
          <w:rtl/>
        </w:rPr>
      </w:pPr>
    </w:p>
    <w:p w:rsidR="00B22F49" w:rsidRDefault="00B22F49" w:rsidP="00B22F49">
      <w:pPr>
        <w:rPr>
          <w:rFonts w:hint="cs"/>
          <w:rtl/>
        </w:rPr>
      </w:pPr>
      <w:r>
        <w:rPr>
          <w:rFonts w:hint="cs"/>
          <w:rtl/>
        </w:rPr>
        <w:t>אני לא חבר.</w:t>
      </w:r>
    </w:p>
    <w:p w:rsidR="00B22F49" w:rsidRDefault="00B22F49" w:rsidP="00B22F49">
      <w:pPr>
        <w:rPr>
          <w:rFonts w:hint="cs"/>
          <w:rtl/>
        </w:rPr>
      </w:pPr>
    </w:p>
    <w:p w:rsidR="00B22F49" w:rsidRDefault="00B22F49" w:rsidP="00B22F49">
      <w:pPr>
        <w:pStyle w:val="af"/>
        <w:keepNext/>
        <w:rPr>
          <w:rFonts w:hint="cs"/>
          <w:rtl/>
        </w:rPr>
      </w:pPr>
      <w:bookmarkStart w:id="12" w:name="_ETM_Q1_748422"/>
      <w:bookmarkEnd w:id="12"/>
      <w:r>
        <w:rPr>
          <w:rtl/>
        </w:rPr>
        <w:t>היו"ר יריב לוין:</w:t>
      </w:r>
    </w:p>
    <w:p w:rsidR="00B22F49" w:rsidRDefault="00B22F49" w:rsidP="00B22F49">
      <w:pPr>
        <w:pStyle w:val="KeepWithNext"/>
        <w:rPr>
          <w:rFonts w:hint="cs"/>
          <w:rtl/>
        </w:rPr>
      </w:pPr>
    </w:p>
    <w:p w:rsidR="00FD54FF" w:rsidRDefault="00FD54FF" w:rsidP="00B22F49">
      <w:pPr>
        <w:rPr>
          <w:rFonts w:hint="cs"/>
          <w:rtl/>
        </w:rPr>
      </w:pPr>
      <w:bookmarkStart w:id="13" w:name="_ETM_Q1_743774"/>
      <w:bookmarkEnd w:id="13"/>
      <w:r>
        <w:rPr>
          <w:rFonts w:hint="cs"/>
          <w:rtl/>
        </w:rPr>
        <w:t>רבותי, אומר חבר הכנסת רזבוזוב</w:t>
      </w:r>
      <w:r w:rsidR="00B22F49">
        <w:rPr>
          <w:rFonts w:hint="cs"/>
          <w:rtl/>
        </w:rPr>
        <w:t>,</w:t>
      </w:r>
      <w:r>
        <w:rPr>
          <w:rFonts w:hint="cs"/>
          <w:rtl/>
        </w:rPr>
        <w:t xml:space="preserve"> ששתי ההצעות </w:t>
      </w:r>
      <w:r w:rsidR="00B22F49">
        <w:rPr>
          <w:rFonts w:hint="cs"/>
          <w:rtl/>
        </w:rPr>
        <w:t>עוסקו</w:t>
      </w:r>
      <w:r>
        <w:rPr>
          <w:rFonts w:hint="cs"/>
          <w:rtl/>
        </w:rPr>
        <w:t>ת באותם עניינים ולכן, הוא מבקש למזג אותן על מנת שתוכלנה לבוא ביחד, גם הצעת החוק</w:t>
      </w:r>
      <w:r w:rsidR="00B22F49">
        <w:rPr>
          <w:rFonts w:hint="cs"/>
          <w:rtl/>
        </w:rPr>
        <w:t xml:space="preserve"> הממשלתית וגם הפרטית,</w:t>
      </w:r>
      <w:r>
        <w:rPr>
          <w:rFonts w:hint="cs"/>
          <w:rtl/>
        </w:rPr>
        <w:t xml:space="preserve"> להצבעה במליאה בקריאה השנייה והשלישית ביחד.</w:t>
      </w:r>
      <w:r w:rsidR="00B22F49">
        <w:rPr>
          <w:rFonts w:hint="cs"/>
          <w:rtl/>
        </w:rPr>
        <w:t xml:space="preserve"> מי בעד בקשת המיזוג?</w:t>
      </w:r>
    </w:p>
    <w:p w:rsidR="00FD54FF" w:rsidRDefault="00FD54FF" w:rsidP="0054063E">
      <w:pPr>
        <w:rPr>
          <w:rFonts w:hint="cs"/>
          <w:rtl/>
        </w:rPr>
      </w:pPr>
    </w:p>
    <w:p w:rsidR="00FD54FF" w:rsidRDefault="00B22F49" w:rsidP="00B22F4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22F49" w:rsidRDefault="00B22F49" w:rsidP="00B22F49">
      <w:pPr>
        <w:pStyle w:val="KeepWithNext"/>
        <w:rPr>
          <w:rFonts w:hint="cs"/>
          <w:rtl/>
        </w:rPr>
      </w:pPr>
    </w:p>
    <w:p w:rsidR="00FD54FF" w:rsidRDefault="00B22F49" w:rsidP="00B22F4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" w:name="_ETM_Q1_774588"/>
      <w:bookmarkEnd w:id="14"/>
      <w:r>
        <w:rPr>
          <w:rFonts w:hint="cs"/>
          <w:rtl/>
        </w:rPr>
        <w:t xml:space="preserve">רק מבקש לפני זה, אני לא מתנגד למיזוג, אני רק </w:t>
      </w:r>
      <w:bookmarkStart w:id="15" w:name="_ETM_Q1_776252"/>
      <w:bookmarkEnd w:id="15"/>
      <w:r w:rsidR="00FD54FF">
        <w:rPr>
          <w:rFonts w:hint="cs"/>
          <w:rtl/>
        </w:rPr>
        <w:t>שאלתי</w:t>
      </w:r>
      <w:r>
        <w:rPr>
          <w:rFonts w:hint="cs"/>
          <w:rtl/>
        </w:rPr>
        <w:t xml:space="preserve"> את ארבל</w:t>
      </w:r>
      <w:r w:rsidR="00FD54FF">
        <w:rPr>
          <w:rFonts w:hint="cs"/>
          <w:rtl/>
        </w:rPr>
        <w:t xml:space="preserve"> ל</w:t>
      </w:r>
      <w:r>
        <w:rPr>
          <w:rFonts w:hint="cs"/>
          <w:rtl/>
        </w:rPr>
        <w:t xml:space="preserve">פני זה ויש לי בקשה לרביזיה ב-11:30 לא על המיזוג אלא על הנוסח. </w:t>
      </w:r>
      <w:bookmarkStart w:id="16" w:name="_ETM_Q1_787853"/>
      <w:bookmarkEnd w:id="16"/>
      <w:r>
        <w:rPr>
          <w:rFonts w:hint="cs"/>
          <w:rtl/>
        </w:rPr>
        <w:t>גם ההצבעה פה על המיזוג, שלא תפריע לי לרביזיה.</w:t>
      </w:r>
    </w:p>
    <w:p w:rsidR="00FD54FF" w:rsidRDefault="00FD54FF" w:rsidP="0054063E">
      <w:pPr>
        <w:rPr>
          <w:rFonts w:hint="cs"/>
          <w:rtl/>
        </w:rPr>
      </w:pPr>
    </w:p>
    <w:p w:rsidR="00FD54FF" w:rsidRDefault="00FD54FF" w:rsidP="00FD54F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D54FF" w:rsidRDefault="00FD54FF" w:rsidP="00FD54FF">
      <w:pPr>
        <w:pStyle w:val="KeepWithNext"/>
        <w:rPr>
          <w:rFonts w:hint="cs"/>
          <w:rtl/>
        </w:rPr>
      </w:pPr>
    </w:p>
    <w:p w:rsidR="00FD54FF" w:rsidRDefault="00B22F49" w:rsidP="00B22F49">
      <w:pPr>
        <w:rPr>
          <w:rFonts w:hint="cs"/>
          <w:rtl/>
        </w:rPr>
      </w:pPr>
      <w:r>
        <w:rPr>
          <w:rFonts w:hint="cs"/>
          <w:rtl/>
        </w:rPr>
        <w:t xml:space="preserve">המיזוג אינו </w:t>
      </w:r>
      <w:bookmarkStart w:id="17" w:name="_ETM_Q1_787745"/>
      <w:bookmarkEnd w:id="17"/>
      <w:r>
        <w:rPr>
          <w:rFonts w:hint="cs"/>
          <w:rtl/>
        </w:rPr>
        <w:t>גורע מ</w:t>
      </w:r>
      <w:r w:rsidR="00FD54FF">
        <w:rPr>
          <w:rFonts w:hint="cs"/>
          <w:rtl/>
        </w:rPr>
        <w:t xml:space="preserve">הרביזיה </w:t>
      </w:r>
      <w:r>
        <w:rPr>
          <w:rFonts w:hint="cs"/>
          <w:rtl/>
        </w:rPr>
        <w:t>ולא בא במקומה, והרביזיה איננה</w:t>
      </w:r>
      <w:r w:rsidR="00FD54FF">
        <w:rPr>
          <w:rFonts w:hint="cs"/>
          <w:rtl/>
        </w:rPr>
        <w:t xml:space="preserve"> חוסמת </w:t>
      </w:r>
      <w:r w:rsidR="00132FB2">
        <w:rPr>
          <w:rFonts w:hint="cs"/>
          <w:rtl/>
        </w:rPr>
        <w:t xml:space="preserve">את האפשרות לבצע את המיזוג </w:t>
      </w:r>
      <w:bookmarkStart w:id="18" w:name="_ETM_Q1_798038"/>
      <w:bookmarkEnd w:id="18"/>
      <w:r w:rsidR="00FD54FF">
        <w:rPr>
          <w:rFonts w:hint="cs"/>
          <w:rtl/>
        </w:rPr>
        <w:t>ולכן</w:t>
      </w:r>
      <w:r w:rsidR="00132FB2">
        <w:rPr>
          <w:rFonts w:hint="cs"/>
          <w:rtl/>
        </w:rPr>
        <w:t>,</w:t>
      </w:r>
      <w:r w:rsidR="00FD54FF">
        <w:rPr>
          <w:rFonts w:hint="cs"/>
          <w:rtl/>
        </w:rPr>
        <w:t xml:space="preserve"> אין בעיה.</w:t>
      </w:r>
    </w:p>
    <w:p w:rsidR="00FD54FF" w:rsidRDefault="00FD54FF" w:rsidP="00FD54FF">
      <w:pPr>
        <w:rPr>
          <w:rFonts w:hint="cs"/>
          <w:rtl/>
        </w:rPr>
      </w:pPr>
    </w:p>
    <w:p w:rsidR="00132FB2" w:rsidRDefault="00132FB2" w:rsidP="00FD54FF">
      <w:pPr>
        <w:rPr>
          <w:rFonts w:hint="cs"/>
          <w:rtl/>
        </w:rPr>
      </w:pPr>
      <w:bookmarkStart w:id="19" w:name="_ETM_Q1_801204"/>
      <w:bookmarkEnd w:id="19"/>
      <w:r>
        <w:rPr>
          <w:rFonts w:hint="cs"/>
          <w:rtl/>
        </w:rPr>
        <w:t>רבותי, מי בעד בקשת המיזוג?</w:t>
      </w:r>
    </w:p>
    <w:p w:rsidR="00132FB2" w:rsidRDefault="00132FB2" w:rsidP="00FD54FF">
      <w:pPr>
        <w:rPr>
          <w:rFonts w:hint="cs"/>
          <w:rtl/>
        </w:rPr>
      </w:pPr>
    </w:p>
    <w:p w:rsidR="00132FB2" w:rsidRDefault="00132FB2" w:rsidP="00132FB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32FB2" w:rsidRDefault="00132FB2" w:rsidP="00132FB2">
      <w:pPr>
        <w:pStyle w:val="--"/>
        <w:keepNext/>
        <w:rPr>
          <w:rFonts w:hint="cs"/>
          <w:rtl/>
        </w:rPr>
      </w:pPr>
    </w:p>
    <w:p w:rsidR="00132FB2" w:rsidRDefault="00132FB2" w:rsidP="00132FB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כולם</w:t>
      </w:r>
    </w:p>
    <w:p w:rsidR="00132FB2" w:rsidRDefault="00132FB2" w:rsidP="00132FB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32FB2" w:rsidRDefault="00132FB2" w:rsidP="00132FB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132FB2" w:rsidRDefault="00132FB2" w:rsidP="00132FB2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 פה אחד.</w:t>
      </w:r>
    </w:p>
    <w:p w:rsidR="00132FB2" w:rsidRDefault="00132FB2" w:rsidP="00132FB2">
      <w:pPr>
        <w:ind w:firstLine="0"/>
        <w:rPr>
          <w:rFonts w:hint="cs"/>
          <w:rtl/>
        </w:rPr>
      </w:pPr>
      <w:bookmarkStart w:id="20" w:name="_ETM_Q1_800182"/>
      <w:bookmarkEnd w:id="20"/>
    </w:p>
    <w:p w:rsidR="00132FB2" w:rsidRDefault="00132FB2" w:rsidP="00132FB2">
      <w:pPr>
        <w:pStyle w:val="af"/>
        <w:keepNext/>
        <w:rPr>
          <w:rFonts w:hint="cs"/>
          <w:rtl/>
        </w:rPr>
      </w:pPr>
      <w:bookmarkStart w:id="21" w:name="_ETM_Q1_800572"/>
      <w:bookmarkEnd w:id="21"/>
      <w:r>
        <w:rPr>
          <w:rtl/>
        </w:rPr>
        <w:t>היו"ר יריב לוין:</w:t>
      </w:r>
    </w:p>
    <w:p w:rsidR="00132FB2" w:rsidRDefault="00132FB2" w:rsidP="00132FB2">
      <w:pPr>
        <w:pStyle w:val="KeepWithNext"/>
        <w:rPr>
          <w:rFonts w:hint="cs"/>
          <w:rtl/>
        </w:rPr>
      </w:pPr>
    </w:p>
    <w:p w:rsidR="00132FB2" w:rsidRDefault="00132FB2" w:rsidP="00132FB2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22" w:name="_ETM_Q1_803953"/>
      <w:bookmarkEnd w:id="22"/>
      <w:r>
        <w:rPr>
          <w:rFonts w:hint="cs"/>
          <w:rtl/>
        </w:rPr>
        <w:t>אין מתנגדים ואין נמנעים.</w:t>
      </w:r>
    </w:p>
    <w:p w:rsidR="0099392A" w:rsidRPr="0099392A" w:rsidRDefault="00132FB2" w:rsidP="0099392A">
      <w:pPr>
        <w:pStyle w:val="Header"/>
        <w:tabs>
          <w:tab w:val="center" w:pos="651"/>
        </w:tabs>
        <w:spacing w:line="276" w:lineRule="auto"/>
        <w:ind w:firstLine="0"/>
        <w:jc w:val="center"/>
        <w:rPr>
          <w:rFonts w:hint="cs"/>
          <w:b/>
          <w:bCs/>
          <w:u w:val="single"/>
          <w:rtl/>
        </w:rPr>
      </w:pPr>
      <w:bookmarkStart w:id="23" w:name="_ETM_Q1_813889"/>
      <w:bookmarkEnd w:id="23"/>
      <w:r>
        <w:rPr>
          <w:rtl/>
        </w:rPr>
        <w:br w:type="page"/>
      </w:r>
      <w:r w:rsidR="0099392A" w:rsidRPr="0099392A">
        <w:rPr>
          <w:rFonts w:hint="cs"/>
          <w:b/>
          <w:bCs/>
          <w:u w:val="single"/>
          <w:rtl/>
        </w:rPr>
        <w:t>ד. בקשת הממשלה להקדמת הדיון בהצעות החוק הבאות:</w:t>
      </w:r>
    </w:p>
    <w:p w:rsidR="0099392A" w:rsidRPr="0099392A" w:rsidRDefault="0099392A" w:rsidP="0099392A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rFonts w:hint="cs"/>
          <w:b/>
          <w:bCs/>
          <w:u w:val="single"/>
          <w:rtl/>
        </w:rPr>
      </w:pPr>
      <w:r w:rsidRPr="0099392A">
        <w:rPr>
          <w:rFonts w:hint="cs"/>
          <w:b/>
          <w:bCs/>
          <w:u w:val="single"/>
          <w:rtl/>
        </w:rPr>
        <w:t>1. הצ״ח לתיקון פקודת בתי הסוהר (מס׳ 48) (מניעת נזקי שביתת רעב), התשע״ד-2014, (מ/870), בקריאה הראשונה</w:t>
      </w:r>
    </w:p>
    <w:p w:rsidR="0099392A" w:rsidRPr="0099392A" w:rsidRDefault="0099392A" w:rsidP="0099392A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rFonts w:hint="cs"/>
          <w:b/>
          <w:bCs/>
          <w:u w:val="single"/>
          <w:rtl/>
        </w:rPr>
      </w:pPr>
      <w:r w:rsidRPr="0099392A">
        <w:rPr>
          <w:rFonts w:hint="cs"/>
          <w:b/>
          <w:bCs/>
          <w:u w:val="single"/>
          <w:rtl/>
        </w:rPr>
        <w:t>2. הצ״ח להגדלת הסיוע לניצולי שואה (תיקוני חקיקה), התשע״ד-2014 (מ/866), בקריאה השניה והשלישית</w:t>
      </w:r>
    </w:p>
    <w:p w:rsidR="0099392A" w:rsidRDefault="0099392A" w:rsidP="0099392A">
      <w:pPr>
        <w:pStyle w:val="Header"/>
        <w:tabs>
          <w:tab w:val="left" w:pos="720"/>
        </w:tabs>
        <w:spacing w:line="240" w:lineRule="auto"/>
        <w:ind w:left="718" w:firstLine="0"/>
        <w:rPr>
          <w:rtl/>
        </w:rPr>
      </w:pPr>
    </w:p>
    <w:p w:rsidR="00132FB2" w:rsidRDefault="00132FB2" w:rsidP="0099392A">
      <w:pPr>
        <w:pStyle w:val="a0"/>
        <w:keepNext/>
        <w:rPr>
          <w:rFonts w:hint="cs"/>
          <w:rtl/>
        </w:rPr>
      </w:pPr>
    </w:p>
    <w:p w:rsidR="00291F09" w:rsidRDefault="00291F09" w:rsidP="00291F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91F09" w:rsidRDefault="00291F09" w:rsidP="00291F09">
      <w:pPr>
        <w:pStyle w:val="KeepWithNext"/>
        <w:rPr>
          <w:rFonts w:hint="cs"/>
          <w:rtl/>
        </w:rPr>
      </w:pPr>
    </w:p>
    <w:p w:rsidR="00132FB2" w:rsidRDefault="00132FB2" w:rsidP="00E633B8">
      <w:pPr>
        <w:rPr>
          <w:rFonts w:hint="cs"/>
          <w:rtl/>
        </w:rPr>
      </w:pPr>
      <w:r>
        <w:rPr>
          <w:rFonts w:hint="cs"/>
          <w:rtl/>
        </w:rPr>
        <w:t>אני אעבור לבקשות שמצריכות קוורום</w:t>
      </w:r>
      <w:r w:rsidR="00291F09">
        <w:rPr>
          <w:rFonts w:hint="cs"/>
          <w:rtl/>
        </w:rPr>
        <w:t>:</w:t>
      </w:r>
      <w:r w:rsidR="00E633B8">
        <w:rPr>
          <w:rFonts w:hint="cs"/>
          <w:rtl/>
        </w:rPr>
        <w:t xml:space="preserve"> בקשת הממשלה </w:t>
      </w:r>
      <w:bookmarkStart w:id="24" w:name="_ETM_Q1_811634"/>
      <w:bookmarkEnd w:id="24"/>
      <w:r w:rsidR="00E633B8">
        <w:rPr>
          <w:rFonts w:hint="cs"/>
          <w:rtl/>
        </w:rPr>
        <w:t xml:space="preserve">להקדמת הדיון בהצעת חוק לתיקון פקודת בתי הסוהר (מס' </w:t>
      </w:r>
      <w:bookmarkStart w:id="25" w:name="_ETM_Q1_812559"/>
      <w:bookmarkEnd w:id="25"/>
      <w:r w:rsidR="00E633B8">
        <w:rPr>
          <w:rFonts w:hint="cs"/>
          <w:rtl/>
        </w:rPr>
        <w:t xml:space="preserve">48) (מניעת נזקי שביתת רעב), התשע"ד-2014, (מ/870) בקריאה הראשונה. יואל, </w:t>
      </w:r>
      <w:bookmarkStart w:id="26" w:name="_ETM_Q1_821008"/>
      <w:bookmarkEnd w:id="26"/>
      <w:r w:rsidR="00E633B8">
        <w:rPr>
          <w:rFonts w:hint="cs"/>
          <w:rtl/>
        </w:rPr>
        <w:t>בבקשה.</w:t>
      </w:r>
    </w:p>
    <w:p w:rsidR="00E633B8" w:rsidRPr="00132FB2" w:rsidRDefault="00E633B8" w:rsidP="00291F09">
      <w:pPr>
        <w:rPr>
          <w:rFonts w:hint="cs"/>
          <w:rtl/>
        </w:rPr>
      </w:pPr>
      <w:bookmarkStart w:id="27" w:name="_ETM_Q1_822971"/>
      <w:bookmarkEnd w:id="27"/>
    </w:p>
    <w:p w:rsidR="00132FB2" w:rsidRDefault="00E633B8" w:rsidP="00E633B8">
      <w:pPr>
        <w:pStyle w:val="a"/>
        <w:keepNext/>
        <w:rPr>
          <w:rFonts w:hint="cs"/>
          <w:rtl/>
        </w:rPr>
      </w:pPr>
      <w:r>
        <w:rPr>
          <w:rtl/>
        </w:rPr>
        <w:t>יואל הדר:</w:t>
      </w:r>
    </w:p>
    <w:p w:rsidR="00E633B8" w:rsidRDefault="00E633B8" w:rsidP="00E633B8">
      <w:pPr>
        <w:pStyle w:val="KeepWithNext"/>
        <w:rPr>
          <w:rFonts w:hint="cs"/>
          <w:rtl/>
        </w:rPr>
      </w:pPr>
    </w:p>
    <w:p w:rsidR="008B5E49" w:rsidRDefault="00E633B8" w:rsidP="00E633B8">
      <w:pPr>
        <w:rPr>
          <w:rFonts w:hint="cs"/>
          <w:rtl/>
        </w:rPr>
      </w:pPr>
      <w:r>
        <w:rPr>
          <w:rFonts w:hint="cs"/>
          <w:rtl/>
        </w:rPr>
        <w:t xml:space="preserve">אני אסביר לא את החוק עצמו אלא מדוע יש את </w:t>
      </w:r>
      <w:bookmarkStart w:id="28" w:name="_ETM_Q1_827656"/>
      <w:bookmarkEnd w:id="28"/>
      <w:r>
        <w:rPr>
          <w:rFonts w:hint="cs"/>
          <w:rtl/>
        </w:rPr>
        <w:t>הדחיפות בהקדמת - -</w:t>
      </w:r>
    </w:p>
    <w:p w:rsidR="008B5E49" w:rsidRDefault="008B5E49" w:rsidP="00FD54FF">
      <w:pPr>
        <w:rPr>
          <w:rFonts w:hint="cs"/>
          <w:rtl/>
        </w:rPr>
      </w:pPr>
    </w:p>
    <w:p w:rsidR="008B5E49" w:rsidRDefault="00E633B8" w:rsidP="00E633B8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E633B8" w:rsidRDefault="00E633B8" w:rsidP="00E633B8">
      <w:pPr>
        <w:pStyle w:val="KeepWithNext"/>
        <w:rPr>
          <w:rFonts w:hint="cs"/>
          <w:rtl/>
        </w:rPr>
      </w:pPr>
    </w:p>
    <w:p w:rsidR="008B5E49" w:rsidRDefault="00E633B8" w:rsidP="00E633B8">
      <w:pPr>
        <w:rPr>
          <w:rFonts w:hint="cs"/>
          <w:rtl/>
        </w:rPr>
      </w:pPr>
      <w:r>
        <w:rPr>
          <w:rFonts w:hint="cs"/>
          <w:rtl/>
        </w:rPr>
        <w:t>אנשים צמים ו</w:t>
      </w:r>
      <w:r w:rsidR="008B5E49">
        <w:rPr>
          <w:rFonts w:hint="cs"/>
          <w:rtl/>
        </w:rPr>
        <w:t>צריך להציל אותם</w:t>
      </w:r>
      <w:r>
        <w:rPr>
          <w:rFonts w:hint="cs"/>
          <w:rtl/>
        </w:rPr>
        <w:t>.</w:t>
      </w:r>
      <w:r w:rsidR="008B5E49">
        <w:rPr>
          <w:rFonts w:hint="cs"/>
          <w:rtl/>
        </w:rPr>
        <w:t xml:space="preserve"> הרופאים לא ישמעו בקולכם</w:t>
      </w:r>
      <w:r>
        <w:rPr>
          <w:rFonts w:hint="cs"/>
          <w:rtl/>
        </w:rPr>
        <w:t xml:space="preserve"> ממילא.</w:t>
      </w:r>
    </w:p>
    <w:p w:rsidR="008B5E49" w:rsidRDefault="008B5E49" w:rsidP="00FD54FF">
      <w:pPr>
        <w:rPr>
          <w:rFonts w:hint="cs"/>
          <w:rtl/>
        </w:rPr>
      </w:pPr>
    </w:p>
    <w:p w:rsidR="008B5E49" w:rsidRDefault="00E633B8" w:rsidP="00E633B8">
      <w:pPr>
        <w:pStyle w:val="-"/>
        <w:keepNext/>
        <w:rPr>
          <w:rFonts w:hint="cs"/>
          <w:rtl/>
        </w:rPr>
      </w:pPr>
      <w:r>
        <w:rPr>
          <w:rtl/>
        </w:rPr>
        <w:t>יואל הדר:</w:t>
      </w:r>
    </w:p>
    <w:p w:rsidR="00E633B8" w:rsidRDefault="00E633B8" w:rsidP="00E633B8">
      <w:pPr>
        <w:pStyle w:val="KeepWithNext"/>
        <w:rPr>
          <w:rFonts w:hint="cs"/>
          <w:rtl/>
        </w:rPr>
      </w:pPr>
    </w:p>
    <w:p w:rsidR="00E633B8" w:rsidRDefault="00E633B8" w:rsidP="003502ED">
      <w:pPr>
        <w:rPr>
          <w:rFonts w:hint="cs"/>
          <w:rtl/>
        </w:rPr>
      </w:pPr>
      <w:r>
        <w:rPr>
          <w:rFonts w:hint="cs"/>
          <w:rtl/>
        </w:rPr>
        <w:t xml:space="preserve">- - אני </w:t>
      </w:r>
      <w:bookmarkStart w:id="29" w:name="_ETM_Q1_837517"/>
      <w:bookmarkEnd w:id="29"/>
      <w:r>
        <w:rPr>
          <w:rFonts w:hint="cs"/>
          <w:rtl/>
        </w:rPr>
        <w:t xml:space="preserve">מבקש להקריא לכם עובדות, מה שלא ידוע לציבור. היום </w:t>
      </w:r>
      <w:bookmarkStart w:id="30" w:name="_ETM_Q1_838353"/>
      <w:bookmarkEnd w:id="30"/>
      <w:r>
        <w:rPr>
          <w:rFonts w:hint="cs"/>
          <w:rtl/>
        </w:rPr>
        <w:t xml:space="preserve">אנחנו ביום ה-47 לשביתה של האסירים. יש סך הכל היום </w:t>
      </w:r>
      <w:bookmarkStart w:id="31" w:name="_ETM_Q1_847193"/>
      <w:bookmarkEnd w:id="31"/>
      <w:r>
        <w:rPr>
          <w:rFonts w:hint="cs"/>
          <w:rtl/>
        </w:rPr>
        <w:t>206 שובתי רעב, מתוכם 93 עצורים מינהליים</w:t>
      </w:r>
      <w:r w:rsidR="006B14B4">
        <w:rPr>
          <w:rFonts w:hint="cs"/>
          <w:rtl/>
        </w:rPr>
        <w:t xml:space="preserve">, ובבתי החולים מאושפזים </w:t>
      </w:r>
      <w:bookmarkStart w:id="32" w:name="_ETM_Q1_850924"/>
      <w:bookmarkEnd w:id="32"/>
      <w:r w:rsidR="006B14B4">
        <w:rPr>
          <w:rFonts w:hint="cs"/>
          <w:rtl/>
        </w:rPr>
        <w:t xml:space="preserve">69, ב-12 בתי חולים. במהלך השבוע הצפי לכניסה של </w:t>
      </w:r>
      <w:bookmarkStart w:id="33" w:name="_ETM_Q1_859183"/>
      <w:bookmarkEnd w:id="33"/>
      <w:r w:rsidR="006B14B4">
        <w:rPr>
          <w:rFonts w:hint="cs"/>
          <w:rtl/>
        </w:rPr>
        <w:t>עוד 140 מהשובתים הקיימים לקבוצת סיכון רפואית המחייבת אשפוז. ב</w:t>
      </w:r>
      <w:bookmarkStart w:id="34" w:name="_ETM_Q1_862763"/>
      <w:bookmarkEnd w:id="34"/>
      <w:r w:rsidR="006B14B4">
        <w:rPr>
          <w:rFonts w:hint="cs"/>
          <w:rtl/>
        </w:rPr>
        <w:t xml:space="preserve">נוסף לכך, 20 מתוך השובתים מתכוונים להקצין את השביתה </w:t>
      </w:r>
      <w:bookmarkStart w:id="35" w:name="_ETM_Q1_868708"/>
      <w:bookmarkEnd w:id="35"/>
      <w:r w:rsidR="006B14B4">
        <w:rPr>
          <w:rFonts w:hint="cs"/>
          <w:rtl/>
        </w:rPr>
        <w:t xml:space="preserve">ולא לקבל נוזלים וויטמינים. כל הסיבה הזאת זה הדחיפות </w:t>
      </w:r>
      <w:bookmarkStart w:id="36" w:name="_ETM_Q1_872947"/>
      <w:bookmarkEnd w:id="36"/>
      <w:r w:rsidR="006B14B4">
        <w:rPr>
          <w:rFonts w:hint="cs"/>
          <w:rtl/>
        </w:rPr>
        <w:t>לחוק שינסה לאפשר לנו להתמודד עם הנושא, כמובן</w:t>
      </w:r>
      <w:bookmarkStart w:id="37" w:name="_ETM_Q1_876133"/>
      <w:bookmarkEnd w:id="37"/>
      <w:r w:rsidR="006B14B4">
        <w:rPr>
          <w:rFonts w:hint="cs"/>
          <w:rtl/>
        </w:rPr>
        <w:t>, בכנסת</w:t>
      </w:r>
      <w:r w:rsidR="003502ED">
        <w:rPr>
          <w:rFonts w:hint="cs"/>
          <w:rtl/>
        </w:rPr>
        <w:t>. נראה מה יצא מהחוק.</w:t>
      </w:r>
    </w:p>
    <w:p w:rsidR="008B5E49" w:rsidRDefault="008B5E49" w:rsidP="00FD54FF">
      <w:pPr>
        <w:rPr>
          <w:rFonts w:hint="cs"/>
          <w:rtl/>
        </w:rPr>
      </w:pPr>
    </w:p>
    <w:p w:rsidR="008B5E49" w:rsidRDefault="003502ED" w:rsidP="003502ED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3502ED" w:rsidRDefault="003502ED" w:rsidP="003502ED">
      <w:pPr>
        <w:pStyle w:val="KeepWithNext"/>
        <w:rPr>
          <w:rFonts w:hint="cs"/>
          <w:rtl/>
        </w:rPr>
      </w:pPr>
    </w:p>
    <w:p w:rsidR="008B5E49" w:rsidRDefault="003502ED" w:rsidP="003502ED">
      <w:pPr>
        <w:rPr>
          <w:rFonts w:hint="cs"/>
          <w:rtl/>
        </w:rPr>
      </w:pPr>
      <w:r>
        <w:rPr>
          <w:rFonts w:hint="cs"/>
          <w:rtl/>
        </w:rPr>
        <w:t>הרופאים הודיעו ש</w:t>
      </w:r>
      <w:r w:rsidR="008B5E49">
        <w:rPr>
          <w:rFonts w:hint="cs"/>
          <w:rtl/>
        </w:rPr>
        <w:t>הם</w:t>
      </w:r>
      <w:r>
        <w:rPr>
          <w:rFonts w:hint="cs"/>
          <w:rtl/>
        </w:rPr>
        <w:t xml:space="preserve"> </w:t>
      </w:r>
      <w:bookmarkStart w:id="38" w:name="_ETM_Q1_884864"/>
      <w:bookmarkEnd w:id="38"/>
      <w:r>
        <w:rPr>
          <w:rFonts w:hint="cs"/>
          <w:rtl/>
        </w:rPr>
        <w:t>לא ישמעו לחוק הזה.</w:t>
      </w:r>
    </w:p>
    <w:p w:rsidR="008B5E49" w:rsidRDefault="008B5E49" w:rsidP="00FD54FF">
      <w:pPr>
        <w:rPr>
          <w:rFonts w:hint="cs"/>
          <w:rtl/>
        </w:rPr>
      </w:pPr>
    </w:p>
    <w:p w:rsidR="008B5E49" w:rsidRDefault="003502ED" w:rsidP="003502ED">
      <w:pPr>
        <w:pStyle w:val="-"/>
        <w:keepNext/>
        <w:rPr>
          <w:rFonts w:hint="cs"/>
          <w:rtl/>
        </w:rPr>
      </w:pPr>
      <w:r>
        <w:rPr>
          <w:rtl/>
        </w:rPr>
        <w:t>יואל הדר:</w:t>
      </w:r>
    </w:p>
    <w:p w:rsidR="003502ED" w:rsidRDefault="003502ED" w:rsidP="003502ED">
      <w:pPr>
        <w:pStyle w:val="KeepWithNext"/>
        <w:rPr>
          <w:rFonts w:hint="cs"/>
          <w:rtl/>
        </w:rPr>
      </w:pPr>
    </w:p>
    <w:p w:rsidR="008B5E49" w:rsidRDefault="003502ED" w:rsidP="003502ED">
      <w:pPr>
        <w:rPr>
          <w:rFonts w:hint="cs"/>
          <w:rtl/>
        </w:rPr>
      </w:pPr>
      <w:r>
        <w:rPr>
          <w:rFonts w:hint="cs"/>
          <w:rtl/>
        </w:rPr>
        <w:t xml:space="preserve">סליחה, ההסתדרות הרפואית הודיעה. זה לא אומר </w:t>
      </w:r>
      <w:bookmarkStart w:id="39" w:name="_ETM_Q1_888123"/>
      <w:bookmarkEnd w:id="39"/>
      <w:r>
        <w:rPr>
          <w:rFonts w:hint="cs"/>
          <w:rtl/>
        </w:rPr>
        <w:t xml:space="preserve">שיש רופאים שיחשבו שיש מקום כן לעשות את זה משיקולים </w:t>
      </w:r>
      <w:bookmarkStart w:id="40" w:name="_ETM_Q1_891150"/>
      <w:bookmarkEnd w:id="40"/>
      <w:r>
        <w:rPr>
          <w:rFonts w:hint="cs"/>
          <w:rtl/>
        </w:rPr>
        <w:t>של ביטחון המדינה.</w:t>
      </w:r>
    </w:p>
    <w:p w:rsidR="008B5E49" w:rsidRDefault="008B5E49" w:rsidP="00FD54FF">
      <w:pPr>
        <w:rPr>
          <w:rFonts w:hint="cs"/>
          <w:rtl/>
        </w:rPr>
      </w:pPr>
    </w:p>
    <w:p w:rsidR="008B5E49" w:rsidRDefault="008B5E49" w:rsidP="008B5E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E49" w:rsidRDefault="008B5E49" w:rsidP="008B5E49">
      <w:pPr>
        <w:pStyle w:val="KeepWithNext"/>
        <w:rPr>
          <w:rFonts w:hint="cs"/>
          <w:rtl/>
        </w:rPr>
      </w:pPr>
    </w:p>
    <w:p w:rsidR="008B5E49" w:rsidRDefault="008B5E49" w:rsidP="003502ED">
      <w:pPr>
        <w:rPr>
          <w:rFonts w:hint="cs"/>
          <w:rtl/>
        </w:rPr>
      </w:pPr>
      <w:r>
        <w:rPr>
          <w:rFonts w:hint="cs"/>
          <w:rtl/>
        </w:rPr>
        <w:t>על דבר אחד אין מחלוקת</w:t>
      </w:r>
      <w:r w:rsidR="003502ED">
        <w:rPr>
          <w:rFonts w:hint="cs"/>
          <w:rtl/>
        </w:rPr>
        <w:t>, נדמה לי, ש</w:t>
      </w:r>
      <w:r>
        <w:rPr>
          <w:rFonts w:hint="cs"/>
          <w:rtl/>
        </w:rPr>
        <w:t xml:space="preserve">הפעם באמת </w:t>
      </w:r>
      <w:r w:rsidR="003502ED">
        <w:rPr>
          <w:rFonts w:hint="cs"/>
          <w:rtl/>
        </w:rPr>
        <w:t xml:space="preserve">יש עניין דחוף, שאין שום </w:t>
      </w:r>
      <w:bookmarkStart w:id="41" w:name="_ETM_Q1_892922"/>
      <w:bookmarkEnd w:id="41"/>
      <w:r w:rsidR="003502ED">
        <w:rPr>
          <w:rFonts w:hint="cs"/>
          <w:rtl/>
        </w:rPr>
        <w:t>ספק בכלל - -</w:t>
      </w:r>
    </w:p>
    <w:p w:rsidR="008B5E49" w:rsidRDefault="008B5E49" w:rsidP="008B5E49">
      <w:pPr>
        <w:rPr>
          <w:rFonts w:hint="cs"/>
          <w:rtl/>
        </w:rPr>
      </w:pPr>
    </w:p>
    <w:p w:rsidR="008B5E49" w:rsidRDefault="003502ED" w:rsidP="003502ED">
      <w:pPr>
        <w:pStyle w:val="ae"/>
        <w:keepNext/>
        <w:rPr>
          <w:rFonts w:hint="cs"/>
          <w:rtl/>
        </w:rPr>
      </w:pPr>
      <w:r>
        <w:rPr>
          <w:rtl/>
        </w:rPr>
        <w:t>אורי מקלב:</w:t>
      </w:r>
    </w:p>
    <w:p w:rsidR="003502ED" w:rsidRDefault="003502ED" w:rsidP="003502ED">
      <w:pPr>
        <w:pStyle w:val="KeepWithNext"/>
        <w:rPr>
          <w:rFonts w:hint="cs"/>
          <w:rtl/>
        </w:rPr>
      </w:pPr>
    </w:p>
    <w:p w:rsidR="008B5E49" w:rsidRDefault="008B5E49" w:rsidP="008B5E49">
      <w:pPr>
        <w:rPr>
          <w:rFonts w:hint="cs"/>
          <w:rtl/>
        </w:rPr>
      </w:pPr>
      <w:r>
        <w:rPr>
          <w:rFonts w:hint="cs"/>
          <w:rtl/>
        </w:rPr>
        <w:t>זו פעם ראשונה</w:t>
      </w:r>
      <w:r w:rsidR="003502ED">
        <w:rPr>
          <w:rFonts w:hint="cs"/>
          <w:rtl/>
        </w:rPr>
        <w:t>?</w:t>
      </w:r>
    </w:p>
    <w:p w:rsidR="003502ED" w:rsidRDefault="003502ED" w:rsidP="003502ED">
      <w:pPr>
        <w:pStyle w:val="af"/>
        <w:keepNext/>
        <w:rPr>
          <w:rFonts w:hint="cs"/>
          <w:rtl/>
        </w:rPr>
      </w:pPr>
    </w:p>
    <w:p w:rsidR="008B5E49" w:rsidRDefault="003502ED" w:rsidP="003502ED">
      <w:pPr>
        <w:pStyle w:val="af"/>
        <w:keepNext/>
        <w:rPr>
          <w:rFonts w:hint="cs"/>
          <w:rtl/>
        </w:rPr>
      </w:pPr>
      <w:bookmarkStart w:id="42" w:name="_ETM_Q1_901143"/>
      <w:bookmarkEnd w:id="42"/>
      <w:r>
        <w:rPr>
          <w:rtl/>
        </w:rPr>
        <w:t>היו"ר יריב לוין:</w:t>
      </w:r>
    </w:p>
    <w:p w:rsidR="003502ED" w:rsidRDefault="003502ED" w:rsidP="003502ED">
      <w:pPr>
        <w:pStyle w:val="KeepWithNext"/>
        <w:rPr>
          <w:rFonts w:hint="cs"/>
          <w:rtl/>
        </w:rPr>
      </w:pPr>
    </w:p>
    <w:p w:rsidR="003502ED" w:rsidRDefault="003502ED" w:rsidP="003502ED">
      <w:pPr>
        <w:rPr>
          <w:rFonts w:hint="cs"/>
          <w:rtl/>
        </w:rPr>
      </w:pPr>
      <w:r>
        <w:rPr>
          <w:rFonts w:hint="cs"/>
          <w:rtl/>
        </w:rPr>
        <w:t>לא, בהיקפים האלה זו פעם ראשונה.</w:t>
      </w:r>
    </w:p>
    <w:p w:rsidR="003502ED" w:rsidRDefault="003502ED" w:rsidP="003502ED">
      <w:pPr>
        <w:pStyle w:val="-"/>
        <w:keepNext/>
        <w:rPr>
          <w:rFonts w:hint="cs"/>
          <w:rtl/>
        </w:rPr>
      </w:pPr>
    </w:p>
    <w:p w:rsidR="008B5E49" w:rsidRDefault="003502ED" w:rsidP="003502ED">
      <w:pPr>
        <w:pStyle w:val="-"/>
        <w:keepNext/>
        <w:rPr>
          <w:rFonts w:hint="cs"/>
          <w:rtl/>
        </w:rPr>
      </w:pPr>
      <w:bookmarkStart w:id="43" w:name="_ETM_Q1_897800"/>
      <w:bookmarkEnd w:id="43"/>
      <w:r>
        <w:rPr>
          <w:rtl/>
        </w:rPr>
        <w:t>יואל הדר:</w:t>
      </w:r>
    </w:p>
    <w:p w:rsidR="003502ED" w:rsidRDefault="003502ED" w:rsidP="003502ED">
      <w:pPr>
        <w:pStyle w:val="KeepWithNext"/>
        <w:rPr>
          <w:rFonts w:hint="cs"/>
          <w:rtl/>
        </w:rPr>
      </w:pPr>
    </w:p>
    <w:p w:rsidR="008B5E49" w:rsidRDefault="003502ED" w:rsidP="00710E9E">
      <w:pPr>
        <w:rPr>
          <w:rFonts w:hint="cs"/>
          <w:rtl/>
        </w:rPr>
      </w:pPr>
      <w:r>
        <w:rPr>
          <w:rFonts w:hint="cs"/>
          <w:rtl/>
        </w:rPr>
        <w:t xml:space="preserve">יש מחלוקת. </w:t>
      </w:r>
      <w:bookmarkStart w:id="44" w:name="_ETM_Q1_895010"/>
      <w:bookmarkEnd w:id="44"/>
      <w:r w:rsidR="008B5E49">
        <w:rPr>
          <w:rFonts w:hint="cs"/>
          <w:rtl/>
        </w:rPr>
        <w:t>לא בהיקפים האלה</w:t>
      </w:r>
      <w:r w:rsidR="00710E9E">
        <w:rPr>
          <w:rFonts w:hint="cs"/>
          <w:rtl/>
        </w:rPr>
        <w:t>, באורך - -</w:t>
      </w:r>
    </w:p>
    <w:p w:rsidR="008B5E49" w:rsidRDefault="008B5E49" w:rsidP="008B5E49">
      <w:pPr>
        <w:rPr>
          <w:rFonts w:hint="cs"/>
          <w:rtl/>
        </w:rPr>
      </w:pPr>
    </w:p>
    <w:p w:rsidR="008B5E49" w:rsidRDefault="00710E9E" w:rsidP="00710E9E">
      <w:pPr>
        <w:pStyle w:val="ae"/>
        <w:keepNext/>
        <w:rPr>
          <w:rFonts w:hint="cs"/>
          <w:rtl/>
        </w:rPr>
      </w:pPr>
      <w:r>
        <w:rPr>
          <w:rtl/>
        </w:rPr>
        <w:t>משה פייגלין:</w:t>
      </w:r>
    </w:p>
    <w:p w:rsidR="00710E9E" w:rsidRDefault="00710E9E" w:rsidP="00710E9E">
      <w:pPr>
        <w:pStyle w:val="KeepWithNext"/>
        <w:rPr>
          <w:rFonts w:hint="cs"/>
          <w:rtl/>
        </w:rPr>
      </w:pPr>
    </w:p>
    <w:p w:rsidR="00710E9E" w:rsidRDefault="00710E9E" w:rsidP="00710E9E">
      <w:pPr>
        <w:rPr>
          <w:rFonts w:hint="cs"/>
          <w:rtl/>
        </w:rPr>
      </w:pPr>
      <w:r>
        <w:rPr>
          <w:rFonts w:hint="cs"/>
          <w:rtl/>
        </w:rPr>
        <w:t>אני מתנגד נמרצות לחוק הזה.</w:t>
      </w:r>
    </w:p>
    <w:p w:rsidR="00D61EF8" w:rsidRPr="00710E9E" w:rsidRDefault="00D61EF8" w:rsidP="00710E9E">
      <w:pPr>
        <w:rPr>
          <w:rFonts w:hint="cs"/>
          <w:rtl/>
        </w:rPr>
      </w:pPr>
    </w:p>
    <w:p w:rsidR="008B5E49" w:rsidRDefault="008B5E49" w:rsidP="008B5E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E49" w:rsidRDefault="008B5E49" w:rsidP="008B5E49">
      <w:pPr>
        <w:pStyle w:val="KeepWithNext"/>
        <w:rPr>
          <w:rFonts w:hint="cs"/>
          <w:rtl/>
        </w:rPr>
      </w:pPr>
    </w:p>
    <w:p w:rsidR="008B5E49" w:rsidRDefault="008B5E49" w:rsidP="00710E9E">
      <w:pPr>
        <w:rPr>
          <w:rFonts w:hint="cs"/>
          <w:rtl/>
        </w:rPr>
      </w:pPr>
      <w:r>
        <w:rPr>
          <w:rFonts w:hint="cs"/>
          <w:rtl/>
        </w:rPr>
        <w:t>אוקי</w:t>
      </w:r>
      <w:r w:rsidR="00710E9E">
        <w:rPr>
          <w:rFonts w:hint="cs"/>
          <w:rtl/>
        </w:rPr>
        <w:t xml:space="preserve">, </w:t>
      </w:r>
      <w:r>
        <w:rPr>
          <w:rFonts w:hint="cs"/>
          <w:rtl/>
        </w:rPr>
        <w:t>אבל אין</w:t>
      </w:r>
      <w:r w:rsidR="00710E9E">
        <w:rPr>
          <w:rFonts w:hint="cs"/>
          <w:rtl/>
        </w:rPr>
        <w:t xml:space="preserve"> מחלוקת </w:t>
      </w:r>
      <w:bookmarkStart w:id="45" w:name="_ETM_Q1_907857"/>
      <w:bookmarkEnd w:id="45"/>
      <w:r w:rsidR="00710E9E">
        <w:rPr>
          <w:rFonts w:hint="cs"/>
          <w:rtl/>
        </w:rPr>
        <w:t>על דחיפותו.</w:t>
      </w:r>
    </w:p>
    <w:p w:rsidR="00710E9E" w:rsidRDefault="00710E9E" w:rsidP="008B5E49">
      <w:pPr>
        <w:rPr>
          <w:rFonts w:hint="cs"/>
          <w:rtl/>
        </w:rPr>
      </w:pPr>
    </w:p>
    <w:p w:rsidR="008B5E49" w:rsidRDefault="00710E9E" w:rsidP="00710E9E">
      <w:pPr>
        <w:pStyle w:val="ae"/>
        <w:keepNext/>
        <w:rPr>
          <w:rFonts w:hint="cs"/>
          <w:rtl/>
        </w:rPr>
      </w:pPr>
      <w:bookmarkStart w:id="46" w:name="_ETM_Q1_910916"/>
      <w:bookmarkEnd w:id="46"/>
      <w:r>
        <w:rPr>
          <w:rtl/>
        </w:rPr>
        <w:t>אורי מקלב:</w:t>
      </w:r>
    </w:p>
    <w:p w:rsidR="00710E9E" w:rsidRDefault="00710E9E" w:rsidP="00710E9E">
      <w:pPr>
        <w:pStyle w:val="KeepWithNext"/>
        <w:rPr>
          <w:rFonts w:hint="cs"/>
          <w:rtl/>
        </w:rPr>
      </w:pPr>
    </w:p>
    <w:p w:rsidR="008B5E49" w:rsidRDefault="008B5E49" w:rsidP="008B5E49">
      <w:pPr>
        <w:rPr>
          <w:rFonts w:hint="cs"/>
          <w:rtl/>
        </w:rPr>
      </w:pPr>
      <w:r>
        <w:rPr>
          <w:rFonts w:hint="cs"/>
          <w:rtl/>
        </w:rPr>
        <w:t>הוא לא רוצה להאכיל אותם,</w:t>
      </w:r>
      <w:r w:rsidR="00710E9E">
        <w:rPr>
          <w:rFonts w:hint="cs"/>
          <w:rtl/>
        </w:rPr>
        <w:t xml:space="preserve"> הוא לא רוצה בכוח.</w:t>
      </w:r>
    </w:p>
    <w:p w:rsidR="008B5E49" w:rsidRDefault="008B5E49" w:rsidP="008B5E49">
      <w:pPr>
        <w:rPr>
          <w:rFonts w:hint="cs"/>
          <w:rtl/>
        </w:rPr>
      </w:pPr>
    </w:p>
    <w:p w:rsidR="008B5E49" w:rsidRDefault="008B5E49" w:rsidP="008B5E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E49" w:rsidRDefault="008B5E49" w:rsidP="008B5E49">
      <w:pPr>
        <w:pStyle w:val="KeepWithNext"/>
        <w:rPr>
          <w:rFonts w:hint="cs"/>
          <w:rtl/>
        </w:rPr>
      </w:pPr>
    </w:p>
    <w:p w:rsidR="00710E9E" w:rsidRDefault="00710E9E" w:rsidP="008B5E49">
      <w:pPr>
        <w:rPr>
          <w:rFonts w:hint="cs"/>
          <w:rtl/>
        </w:rPr>
      </w:pPr>
      <w:r>
        <w:rPr>
          <w:rFonts w:hint="cs"/>
          <w:rtl/>
        </w:rPr>
        <w:t>בסדר, אבל החוק הוא דחוף.</w:t>
      </w:r>
    </w:p>
    <w:p w:rsidR="00710E9E" w:rsidRDefault="00710E9E" w:rsidP="008B5E49">
      <w:pPr>
        <w:rPr>
          <w:rFonts w:hint="cs"/>
          <w:rtl/>
        </w:rPr>
      </w:pPr>
    </w:p>
    <w:p w:rsidR="00710E9E" w:rsidRDefault="00710E9E" w:rsidP="00710E9E">
      <w:pPr>
        <w:pStyle w:val="ae"/>
        <w:keepNext/>
        <w:rPr>
          <w:rFonts w:hint="cs"/>
          <w:rtl/>
        </w:rPr>
      </w:pPr>
      <w:r>
        <w:rPr>
          <w:rtl/>
        </w:rPr>
        <w:t>משה פייגלין:</w:t>
      </w:r>
    </w:p>
    <w:p w:rsidR="00710E9E" w:rsidRDefault="00710E9E" w:rsidP="00710E9E">
      <w:pPr>
        <w:pStyle w:val="KeepWithNext"/>
        <w:rPr>
          <w:rFonts w:hint="cs"/>
          <w:rtl/>
        </w:rPr>
      </w:pPr>
    </w:p>
    <w:p w:rsidR="00710E9E" w:rsidRDefault="00710E9E" w:rsidP="00710E9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7" w:name="_ETM_Q1_913013"/>
      <w:bookmarkEnd w:id="47"/>
      <w:r>
        <w:rPr>
          <w:rFonts w:hint="cs"/>
          <w:rtl/>
        </w:rPr>
        <w:t>רוצה בכוח לא להאכיל אותם.</w:t>
      </w:r>
    </w:p>
    <w:p w:rsidR="00710E9E" w:rsidRDefault="00710E9E" w:rsidP="00710E9E">
      <w:pPr>
        <w:rPr>
          <w:rFonts w:hint="cs"/>
          <w:rtl/>
        </w:rPr>
      </w:pPr>
      <w:bookmarkStart w:id="48" w:name="_ETM_Q1_916834"/>
      <w:bookmarkEnd w:id="48"/>
    </w:p>
    <w:p w:rsidR="00710E9E" w:rsidRDefault="00710E9E" w:rsidP="00710E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0E9E" w:rsidRDefault="00710E9E" w:rsidP="00710E9E">
      <w:pPr>
        <w:pStyle w:val="KeepWithNext"/>
        <w:rPr>
          <w:rFonts w:hint="cs"/>
          <w:rtl/>
        </w:rPr>
      </w:pPr>
    </w:p>
    <w:p w:rsidR="008B5E49" w:rsidRDefault="008B5E49" w:rsidP="00710E9E">
      <w:pPr>
        <w:rPr>
          <w:rFonts w:hint="cs"/>
          <w:rtl/>
        </w:rPr>
      </w:pPr>
      <w:bookmarkStart w:id="49" w:name="_ETM_Q1_914524"/>
      <w:bookmarkEnd w:id="49"/>
      <w:r>
        <w:rPr>
          <w:rFonts w:hint="cs"/>
          <w:rtl/>
        </w:rPr>
        <w:t>רבותי, מי בעד לאשר</w:t>
      </w:r>
      <w:r w:rsidR="00710E9E">
        <w:rPr>
          <w:rFonts w:hint="cs"/>
          <w:rtl/>
        </w:rPr>
        <w:t xml:space="preserve"> את בקשת הפטור בקריאה הראשונה?</w:t>
      </w:r>
    </w:p>
    <w:p w:rsidR="008B5E49" w:rsidRDefault="008B5E49" w:rsidP="008B5E49">
      <w:pPr>
        <w:rPr>
          <w:rFonts w:hint="cs"/>
          <w:rtl/>
        </w:rPr>
      </w:pPr>
    </w:p>
    <w:p w:rsidR="00710E9E" w:rsidRDefault="00710E9E" w:rsidP="00710E9E">
      <w:pPr>
        <w:pStyle w:val="aa"/>
        <w:keepNext/>
        <w:rPr>
          <w:rFonts w:hint="eastAsia"/>
          <w:rtl/>
        </w:rPr>
      </w:pPr>
      <w:bookmarkStart w:id="50" w:name="_ETM_Q1_920952"/>
      <w:bookmarkEnd w:id="50"/>
      <w:r>
        <w:rPr>
          <w:rFonts w:hint="eastAsia"/>
          <w:rtl/>
        </w:rPr>
        <w:t>הצבעה</w:t>
      </w:r>
    </w:p>
    <w:p w:rsidR="00710E9E" w:rsidRDefault="00710E9E" w:rsidP="0063261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63261F">
        <w:rPr>
          <w:rFonts w:hint="cs"/>
          <w:rtl/>
        </w:rPr>
        <w:t xml:space="preserve">פה </w:t>
      </w:r>
      <w:bookmarkStart w:id="51" w:name="_ETM_Q1_452057"/>
      <w:bookmarkEnd w:id="51"/>
      <w:r w:rsidR="0063261F">
        <w:rPr>
          <w:rFonts w:hint="cs"/>
          <w:rtl/>
        </w:rPr>
        <w:t>אחד</w:t>
      </w:r>
    </w:p>
    <w:p w:rsidR="00710E9E" w:rsidRDefault="00710E9E" w:rsidP="00710E9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710E9E" w:rsidRDefault="00710E9E" w:rsidP="00710E9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52" w:name="_ETM_Q1_924138"/>
      <w:bookmarkEnd w:id="52"/>
      <w:r>
        <w:rPr>
          <w:rFonts w:hint="cs"/>
          <w:rtl/>
        </w:rPr>
        <w:t>אין</w:t>
      </w:r>
    </w:p>
    <w:p w:rsidR="00710E9E" w:rsidRDefault="00710E9E" w:rsidP="00710E9E">
      <w:pPr>
        <w:pStyle w:val="--"/>
        <w:keepNext/>
        <w:rPr>
          <w:rFonts w:hint="cs"/>
          <w:rtl/>
        </w:rPr>
      </w:pPr>
      <w:bookmarkStart w:id="53" w:name="_ETM_Q1_925227"/>
      <w:bookmarkEnd w:id="53"/>
      <w:r>
        <w:rPr>
          <w:rFonts w:hint="cs"/>
          <w:rtl/>
        </w:rPr>
        <w:t>הפטור אושר פה אחד.</w:t>
      </w:r>
    </w:p>
    <w:p w:rsidR="00710E9E" w:rsidRDefault="00710E9E" w:rsidP="00710E9E">
      <w:pPr>
        <w:pStyle w:val="--"/>
        <w:keepNext/>
        <w:rPr>
          <w:rFonts w:hint="cs"/>
          <w:rtl/>
        </w:rPr>
      </w:pPr>
    </w:p>
    <w:p w:rsidR="00710E9E" w:rsidRDefault="00710E9E" w:rsidP="00710E9E">
      <w:pPr>
        <w:pStyle w:val="af"/>
        <w:keepNext/>
        <w:rPr>
          <w:rtl/>
        </w:rPr>
      </w:pPr>
      <w:bookmarkStart w:id="54" w:name="_ETM_Q1_923643"/>
      <w:bookmarkEnd w:id="54"/>
      <w:r>
        <w:rPr>
          <w:rtl/>
        </w:rPr>
        <w:t>היו"ר יריב לוין:</w:t>
      </w:r>
    </w:p>
    <w:p w:rsidR="00710E9E" w:rsidRDefault="00710E9E" w:rsidP="00710E9E">
      <w:pPr>
        <w:pStyle w:val="KeepWithNext"/>
        <w:rPr>
          <w:rtl/>
        </w:rPr>
      </w:pPr>
    </w:p>
    <w:p w:rsidR="008B5E49" w:rsidRDefault="008B5E49" w:rsidP="008B5E49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710E9E">
        <w:rPr>
          <w:rFonts w:hint="cs"/>
          <w:rtl/>
        </w:rPr>
        <w:t xml:space="preserve"> אני חושב. מי נגד? נמנעים אין. </w:t>
      </w:r>
      <w:bookmarkStart w:id="55" w:name="_ETM_Q1_927181"/>
      <w:bookmarkEnd w:id="55"/>
      <w:r w:rsidR="00710E9E">
        <w:rPr>
          <w:rFonts w:hint="cs"/>
          <w:rtl/>
        </w:rPr>
        <w:t>אושר.</w:t>
      </w:r>
    </w:p>
    <w:p w:rsidR="008B5E49" w:rsidRDefault="008B5E49" w:rsidP="008B5E49">
      <w:pPr>
        <w:rPr>
          <w:rFonts w:hint="cs"/>
          <w:rtl/>
        </w:rPr>
      </w:pPr>
    </w:p>
    <w:p w:rsidR="008B5E49" w:rsidRDefault="00710E9E" w:rsidP="008B5E49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השני: הצ"ח להגדלת הסיוע לניצולי שואה </w:t>
      </w:r>
      <w:bookmarkStart w:id="56" w:name="_ETM_Q1_926965"/>
      <w:bookmarkEnd w:id="56"/>
      <w:r>
        <w:rPr>
          <w:rFonts w:hint="cs"/>
          <w:rtl/>
        </w:rPr>
        <w:t>(תיקוני חקיקה), התשע"ד-2014, (מ/866) בקריאה השנייה והשלישית.</w:t>
      </w:r>
    </w:p>
    <w:p w:rsidR="00710E9E" w:rsidRDefault="00710E9E" w:rsidP="008B5E49">
      <w:pPr>
        <w:rPr>
          <w:rFonts w:hint="cs"/>
          <w:rtl/>
        </w:rPr>
      </w:pPr>
      <w:bookmarkStart w:id="57" w:name="_ETM_Q1_943076"/>
      <w:bookmarkEnd w:id="57"/>
    </w:p>
    <w:p w:rsidR="00710E9E" w:rsidRDefault="00710E9E" w:rsidP="00710E9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710E9E" w:rsidRDefault="00710E9E" w:rsidP="00710E9E">
      <w:pPr>
        <w:pStyle w:val="KeepWithNext"/>
        <w:rPr>
          <w:rFonts w:hint="cs"/>
          <w:rtl/>
        </w:rPr>
      </w:pPr>
    </w:p>
    <w:p w:rsidR="00710E9E" w:rsidRDefault="00710E9E" w:rsidP="00710E9E">
      <w:pPr>
        <w:rPr>
          <w:rFonts w:hint="cs"/>
          <w:rtl/>
        </w:rPr>
      </w:pPr>
      <w:r>
        <w:rPr>
          <w:rFonts w:hint="cs"/>
          <w:rtl/>
        </w:rPr>
        <w:t>בשביל שנייה ושלישית לא צריך קוורום.</w:t>
      </w:r>
    </w:p>
    <w:p w:rsidR="00710E9E" w:rsidRDefault="00710E9E" w:rsidP="00710E9E">
      <w:pPr>
        <w:rPr>
          <w:rFonts w:hint="cs"/>
          <w:rtl/>
        </w:rPr>
      </w:pPr>
      <w:bookmarkStart w:id="58" w:name="_ETM_Q1_940005"/>
      <w:bookmarkEnd w:id="58"/>
    </w:p>
    <w:p w:rsidR="00710E9E" w:rsidRDefault="00710E9E" w:rsidP="00710E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0E9E" w:rsidRDefault="00710E9E" w:rsidP="00710E9E">
      <w:pPr>
        <w:pStyle w:val="KeepWithNext"/>
        <w:rPr>
          <w:rFonts w:hint="cs"/>
          <w:rtl/>
        </w:rPr>
      </w:pPr>
    </w:p>
    <w:p w:rsidR="00710E9E" w:rsidRDefault="00710E9E" w:rsidP="00710E9E">
      <w:pPr>
        <w:rPr>
          <w:rFonts w:hint="cs"/>
          <w:rtl/>
        </w:rPr>
      </w:pPr>
      <w:r>
        <w:rPr>
          <w:rFonts w:hint="cs"/>
          <w:rtl/>
        </w:rPr>
        <w:t>מי מציג את</w:t>
      </w:r>
      <w:r w:rsidR="00445B30">
        <w:rPr>
          <w:rFonts w:hint="cs"/>
          <w:rtl/>
        </w:rPr>
        <w:t xml:space="preserve"> הבקשה הזאת? מי מציג </w:t>
      </w:r>
      <w:bookmarkStart w:id="59" w:name="_ETM_Q1_947596"/>
      <w:bookmarkEnd w:id="59"/>
      <w:r w:rsidR="00445B30">
        <w:rPr>
          <w:rFonts w:hint="cs"/>
          <w:rtl/>
        </w:rPr>
        <w:t>את הבקשה של ניצולי השואה?</w:t>
      </w:r>
      <w:r w:rsidR="003C7E94">
        <w:rPr>
          <w:rFonts w:hint="cs"/>
          <w:rtl/>
        </w:rPr>
        <w:t xml:space="preserve"> אנחנו נעבור לנושא הבא, תבדקו </w:t>
      </w:r>
      <w:bookmarkStart w:id="60" w:name="_ETM_Q1_953519"/>
      <w:bookmarkEnd w:id="60"/>
      <w:r w:rsidR="003C7E94">
        <w:rPr>
          <w:rFonts w:hint="cs"/>
          <w:rtl/>
        </w:rPr>
        <w:t>איפה הם.</w:t>
      </w:r>
    </w:p>
    <w:p w:rsidR="003C7E94" w:rsidRDefault="003C7E94" w:rsidP="00710E9E">
      <w:pPr>
        <w:rPr>
          <w:rFonts w:hint="cs"/>
          <w:rtl/>
        </w:rPr>
      </w:pPr>
      <w:bookmarkStart w:id="61" w:name="_ETM_Q1_954664"/>
      <w:bookmarkEnd w:id="61"/>
    </w:p>
    <w:p w:rsidR="003C7E94" w:rsidRDefault="003C7E94" w:rsidP="003C7E9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C7E94" w:rsidRDefault="003C7E94" w:rsidP="003C7E94">
      <w:pPr>
        <w:pStyle w:val="KeepWithNext"/>
        <w:rPr>
          <w:rFonts w:hint="cs"/>
          <w:rtl/>
        </w:rPr>
      </w:pPr>
    </w:p>
    <w:p w:rsidR="003C7E94" w:rsidRDefault="003C7E94" w:rsidP="00785362">
      <w:pPr>
        <w:rPr>
          <w:rFonts w:hint="cs"/>
          <w:rtl/>
        </w:rPr>
      </w:pPr>
      <w:r>
        <w:rPr>
          <w:rFonts w:hint="cs"/>
          <w:rtl/>
        </w:rPr>
        <w:t xml:space="preserve">האמת שאפשר להגיד בקלות שזה חלק מההצעה שהוצעה ביחד </w:t>
      </w:r>
      <w:bookmarkStart w:id="62" w:name="_ETM_Q1_962083"/>
      <w:bookmarkEnd w:id="62"/>
      <w:r>
        <w:rPr>
          <w:rFonts w:hint="cs"/>
          <w:rtl/>
        </w:rPr>
        <w:t xml:space="preserve">עם נושא א' כי זאת הצעה שפוצלה לוועדת </w:t>
      </w:r>
      <w:bookmarkStart w:id="63" w:name="_ETM_Q1_964291"/>
      <w:bookmarkEnd w:id="63"/>
      <w:r>
        <w:rPr>
          <w:rFonts w:hint="cs"/>
          <w:rtl/>
        </w:rPr>
        <w:t>הקליטה ולוועדת ה</w:t>
      </w:r>
      <w:r w:rsidR="00785362">
        <w:rPr>
          <w:rFonts w:hint="cs"/>
          <w:rtl/>
        </w:rPr>
        <w:t>עבוד</w:t>
      </w:r>
      <w:r>
        <w:rPr>
          <w:rFonts w:hint="cs"/>
          <w:rtl/>
        </w:rPr>
        <w:t>ה.</w:t>
      </w:r>
    </w:p>
    <w:p w:rsidR="003C7E94" w:rsidRDefault="003C7E94" w:rsidP="003C7E94">
      <w:pPr>
        <w:rPr>
          <w:rFonts w:hint="cs"/>
          <w:rtl/>
        </w:rPr>
      </w:pPr>
    </w:p>
    <w:p w:rsidR="003C7E94" w:rsidRDefault="0063261F" w:rsidP="0063261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מזכירת הכנסת ירדנה מלר-הורוביץ:</w:t>
      </w:r>
    </w:p>
    <w:p w:rsidR="003C7E94" w:rsidRDefault="003C7E94" w:rsidP="003C7E94">
      <w:pPr>
        <w:pStyle w:val="KeepWithNext"/>
        <w:rPr>
          <w:rFonts w:hint="cs"/>
          <w:rtl/>
        </w:rPr>
      </w:pPr>
    </w:p>
    <w:p w:rsidR="003C7E94" w:rsidRPr="0054063E" w:rsidRDefault="003C7E94" w:rsidP="003C7E94">
      <w:pPr>
        <w:rPr>
          <w:rFonts w:hint="cs"/>
          <w:rtl/>
        </w:rPr>
      </w:pPr>
      <w:r>
        <w:rPr>
          <w:rFonts w:hint="cs"/>
          <w:rtl/>
        </w:rPr>
        <w:t xml:space="preserve">בדיוק. לכן אני רוצה לדעת מה מגיע היום </w:t>
      </w:r>
      <w:bookmarkStart w:id="64" w:name="_ETM_Q1_966758"/>
      <w:bookmarkEnd w:id="64"/>
      <w:r>
        <w:rPr>
          <w:rFonts w:hint="cs"/>
          <w:rtl/>
        </w:rPr>
        <w:t>לכנסת? היום מגיע משהו למליאה?</w:t>
      </w:r>
    </w:p>
    <w:p w:rsidR="00AA03C6" w:rsidRPr="00AA03C6" w:rsidRDefault="0054063E" w:rsidP="00AA03C6">
      <w:pPr>
        <w:pStyle w:val="Header"/>
        <w:tabs>
          <w:tab w:val="left" w:pos="720"/>
        </w:tabs>
        <w:spacing w:line="240" w:lineRule="auto"/>
        <w:ind w:firstLine="0"/>
        <w:jc w:val="center"/>
        <w:rPr>
          <w:b/>
          <w:bCs/>
          <w:u w:val="single"/>
        </w:rPr>
      </w:pPr>
      <w:r>
        <w:rPr>
          <w:rtl/>
        </w:rPr>
        <w:br w:type="page"/>
      </w:r>
      <w:r w:rsidR="00AA03C6" w:rsidRPr="00AA03C6">
        <w:rPr>
          <w:rFonts w:hint="cs"/>
          <w:b/>
          <w:bCs/>
          <w:u w:val="single"/>
          <w:rtl/>
        </w:rPr>
        <w:t>ב. בקשת יושב ראש ועדת העבודה, הרווחה והבריאות למיזוג הצעות החוק הבאות:</w:t>
      </w:r>
    </w:p>
    <w:p w:rsidR="00AA03C6" w:rsidRPr="00AA03C6" w:rsidRDefault="00AA03C6" w:rsidP="00AA03C6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b/>
          <w:bCs/>
          <w:u w:val="single"/>
        </w:rPr>
      </w:pPr>
      <w:r w:rsidRPr="00AA03C6">
        <w:rPr>
          <w:rFonts w:hint="cs"/>
          <w:b/>
          <w:bCs/>
          <w:u w:val="single"/>
          <w:rtl/>
        </w:rPr>
        <w:t>1. הצעת חוק להגדלת הסיוע לניצולי שואה (תיקוני חקיקה), התשע"ד–2014 (מ-866).</w:t>
      </w:r>
    </w:p>
    <w:p w:rsidR="00AA03C6" w:rsidRPr="00AA03C6" w:rsidRDefault="00AA03C6" w:rsidP="00AA03C6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b/>
          <w:bCs/>
          <w:u w:val="single"/>
        </w:rPr>
      </w:pPr>
      <w:r w:rsidRPr="00AA03C6">
        <w:rPr>
          <w:rFonts w:hint="cs"/>
          <w:b/>
          <w:bCs/>
          <w:u w:val="single"/>
          <w:rtl/>
        </w:rPr>
        <w:t>2. הצעת חוק הביטוח הלאומי (תיקון – חישוב הכנסה מקצבאות לצורך קביעת זכאות ניצולי שואה לגמלת סיעוד), התשע"ג–2013 (פ/1219/19).</w:t>
      </w:r>
    </w:p>
    <w:p w:rsidR="00AA03C6" w:rsidRPr="00AA03C6" w:rsidRDefault="00AA03C6" w:rsidP="00AA03C6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b/>
          <w:bCs/>
          <w:u w:val="single"/>
        </w:rPr>
      </w:pPr>
      <w:r w:rsidRPr="00AA03C6">
        <w:rPr>
          <w:rFonts w:hint="cs"/>
          <w:b/>
          <w:bCs/>
          <w:u w:val="single"/>
          <w:rtl/>
        </w:rPr>
        <w:t>3. הצעת חוק זכאות לתגמול לניצולי שואה שעלו לארץ לאחר שנת 1953, התשע"ד–2014 (פ/2318/19).</w:t>
      </w:r>
    </w:p>
    <w:p w:rsidR="00AA03C6" w:rsidRPr="00AA03C6" w:rsidRDefault="00AA03C6" w:rsidP="00AA03C6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b/>
          <w:bCs/>
          <w:u w:val="single"/>
        </w:rPr>
      </w:pPr>
      <w:r w:rsidRPr="00AA03C6">
        <w:rPr>
          <w:rFonts w:hint="cs"/>
          <w:b/>
          <w:bCs/>
          <w:u w:val="single"/>
          <w:rtl/>
        </w:rPr>
        <w:t>4. הצעת חוק להענקת זכויות לניצולי השואה, התשע"ג–2013 (פ/1231/19).</w:t>
      </w:r>
    </w:p>
    <w:p w:rsidR="008B5E49" w:rsidRPr="00AA03C6" w:rsidRDefault="008B5E49" w:rsidP="00AA03C6">
      <w:pPr>
        <w:pStyle w:val="a0"/>
        <w:keepNext/>
        <w:rPr>
          <w:rFonts w:hint="cs"/>
          <w:rtl/>
        </w:rPr>
      </w:pPr>
    </w:p>
    <w:p w:rsidR="000F2F33" w:rsidRDefault="000F2F33" w:rsidP="000F2F33">
      <w:pPr>
        <w:pStyle w:val="KeepWithNext"/>
        <w:rPr>
          <w:rFonts w:hint="cs"/>
          <w:rtl/>
        </w:rPr>
      </w:pPr>
    </w:p>
    <w:p w:rsidR="008B5E49" w:rsidRDefault="008B5E49" w:rsidP="008B5E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E49" w:rsidRDefault="008B5E49" w:rsidP="008B5E49">
      <w:pPr>
        <w:pStyle w:val="KeepWithNext"/>
        <w:rPr>
          <w:rFonts w:hint="cs"/>
          <w:rtl/>
        </w:rPr>
      </w:pPr>
    </w:p>
    <w:p w:rsidR="00E27A7D" w:rsidRDefault="003C7E94" w:rsidP="00E27A7D">
      <w:pPr>
        <w:rPr>
          <w:rFonts w:hint="cs"/>
          <w:rtl/>
        </w:rPr>
      </w:pPr>
      <w:r>
        <w:rPr>
          <w:rFonts w:hint="cs"/>
          <w:rtl/>
        </w:rPr>
        <w:t xml:space="preserve">רבותי, אני עובר לסעיף ב': </w:t>
      </w:r>
      <w:bookmarkStart w:id="65" w:name="_ETM_Q1_978781"/>
      <w:bookmarkEnd w:id="65"/>
      <w:r>
        <w:rPr>
          <w:rFonts w:hint="cs"/>
          <w:rtl/>
        </w:rPr>
        <w:t xml:space="preserve">בקשת יושב ראש ועדת העבודה, הרווחה והבריאות למיזוג הצעות החוק </w:t>
      </w:r>
      <w:bookmarkStart w:id="66" w:name="_ETM_Q1_981056"/>
      <w:bookmarkEnd w:id="66"/>
      <w:r>
        <w:rPr>
          <w:rFonts w:hint="cs"/>
          <w:rtl/>
        </w:rPr>
        <w:t>הבאות: 1. הצעת חוק להגדלת הסיוע לניצולי שואה (תיקוני חקיקה), התשע"ד-2014 (מ/866). 2.</w:t>
      </w:r>
      <w:r w:rsidR="00367F63">
        <w:rPr>
          <w:rFonts w:hint="cs"/>
          <w:rtl/>
        </w:rPr>
        <w:t xml:space="preserve"> הצעת חוק הביטוח הלאומי (תיקון </w:t>
      </w:r>
      <w:r w:rsidR="00367F63">
        <w:rPr>
          <w:rtl/>
        </w:rPr>
        <w:t>–</w:t>
      </w:r>
      <w:r w:rsidR="00367F63">
        <w:rPr>
          <w:rFonts w:hint="cs"/>
          <w:rtl/>
        </w:rPr>
        <w:t xml:space="preserve"> חישוב הכנסה מקצבאות לצורך קביעת זכאות ניצולי שואה לגמלת סיעוד), התשע"ג-2013 (פ/1219/19). 3. הצעת חוק זכאות לתגמול לניצולי שואה שעלו לארץ לאחר שנת 1953, התשע"ד-2014 (פ/2318/19). 4. הצעת חוק להענקת זכויות לניצולי השואה, הת</w:t>
      </w:r>
      <w:r w:rsidR="00443D81">
        <w:rPr>
          <w:rFonts w:hint="cs"/>
          <w:rtl/>
        </w:rPr>
        <w:t>ש</w:t>
      </w:r>
      <w:r w:rsidR="00367F63">
        <w:rPr>
          <w:rFonts w:hint="cs"/>
          <w:rtl/>
        </w:rPr>
        <w:t>ע"ג-2013 (פ/1231/19).</w:t>
      </w:r>
      <w:r w:rsidR="00E27A7D">
        <w:rPr>
          <w:rFonts w:hint="cs"/>
          <w:rtl/>
        </w:rPr>
        <w:t xml:space="preserve"> גם כאן, בדומה למה שביקש </w:t>
      </w:r>
      <w:bookmarkStart w:id="67" w:name="_ETM_Q1_1013489"/>
      <w:bookmarkEnd w:id="67"/>
      <w:r w:rsidR="00E27A7D">
        <w:rPr>
          <w:rFonts w:hint="cs"/>
          <w:rtl/>
        </w:rPr>
        <w:t>יושב ראש ועדת העל</w:t>
      </w:r>
      <w:r w:rsidR="005A3F35">
        <w:rPr>
          <w:rFonts w:hint="cs"/>
          <w:rtl/>
        </w:rPr>
        <w:t>י</w:t>
      </w:r>
      <w:r w:rsidR="00E27A7D">
        <w:rPr>
          <w:rFonts w:hint="cs"/>
          <w:rtl/>
        </w:rPr>
        <w:t xml:space="preserve">יה, הקליטה והתפוצות, שוב, אותו נושא ואותו </w:t>
      </w:r>
      <w:bookmarkStart w:id="68" w:name="_ETM_Q1_1020147"/>
      <w:bookmarkEnd w:id="68"/>
      <w:r w:rsidR="00E27A7D">
        <w:rPr>
          <w:rFonts w:hint="cs"/>
          <w:rtl/>
        </w:rPr>
        <w:t xml:space="preserve">היגיון, הרצון לאחד את ההצעות שעוסקות כולן באותן נושאים על </w:t>
      </w:r>
      <w:bookmarkStart w:id="69" w:name="_ETM_Q1_1022419"/>
      <w:bookmarkEnd w:id="69"/>
      <w:r w:rsidR="00E27A7D">
        <w:rPr>
          <w:rFonts w:hint="cs"/>
          <w:rtl/>
        </w:rPr>
        <w:t xml:space="preserve">מנת שאפשר יהיה להביא את ההצעות האלה להצבעה ולאישור במליאה </w:t>
      </w:r>
      <w:bookmarkStart w:id="70" w:name="_ETM_Q1_1028294"/>
      <w:bookmarkEnd w:id="70"/>
      <w:r w:rsidR="00E27A7D">
        <w:rPr>
          <w:rFonts w:hint="cs"/>
          <w:rtl/>
        </w:rPr>
        <w:t xml:space="preserve">כמקשה אחת. </w:t>
      </w:r>
      <w:bookmarkStart w:id="71" w:name="_ETM_Q1_1030805"/>
      <w:bookmarkEnd w:id="71"/>
      <w:r w:rsidR="00E27A7D">
        <w:rPr>
          <w:rFonts w:hint="cs"/>
          <w:rtl/>
        </w:rPr>
        <w:t>מי בעד בקשת המיזוג?</w:t>
      </w:r>
    </w:p>
    <w:p w:rsidR="00367F63" w:rsidRDefault="00367F63" w:rsidP="008B5E49">
      <w:pPr>
        <w:rPr>
          <w:rFonts w:hint="cs"/>
          <w:rtl/>
        </w:rPr>
      </w:pPr>
    </w:p>
    <w:p w:rsidR="00833172" w:rsidRDefault="00E27A7D" w:rsidP="00E27A7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27A7D" w:rsidRDefault="00E27A7D" w:rsidP="00E27A7D">
      <w:pPr>
        <w:pStyle w:val="--"/>
        <w:keepNext/>
        <w:rPr>
          <w:rFonts w:hint="cs"/>
          <w:rtl/>
        </w:rPr>
      </w:pPr>
    </w:p>
    <w:p w:rsidR="00E27A7D" w:rsidRDefault="00E27A7D" w:rsidP="00AA03C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AA03C6">
        <w:rPr>
          <w:rFonts w:hint="cs"/>
          <w:rtl/>
        </w:rPr>
        <w:t>פה אחד</w:t>
      </w:r>
    </w:p>
    <w:p w:rsidR="00E27A7D" w:rsidRDefault="00E27A7D" w:rsidP="00E27A7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27A7D" w:rsidRDefault="00E27A7D" w:rsidP="00E27A7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E27A7D" w:rsidRDefault="00E27A7D" w:rsidP="00E27A7D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אושרה פה אחד.</w:t>
      </w:r>
    </w:p>
    <w:p w:rsidR="00E27A7D" w:rsidRDefault="00E27A7D" w:rsidP="00E27A7D">
      <w:pPr>
        <w:pStyle w:val="--"/>
        <w:keepNext/>
        <w:rPr>
          <w:rFonts w:hint="cs"/>
          <w:rtl/>
        </w:rPr>
      </w:pPr>
    </w:p>
    <w:p w:rsidR="00E27A7D" w:rsidRDefault="00E27A7D" w:rsidP="00E27A7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E27A7D" w:rsidRDefault="00E27A7D" w:rsidP="00E27A7D">
      <w:pPr>
        <w:pStyle w:val="KeepWithNext"/>
        <w:rPr>
          <w:rtl/>
        </w:rPr>
      </w:pPr>
    </w:p>
    <w:p w:rsidR="00833172" w:rsidRDefault="00833172" w:rsidP="008B5E49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E27A7D">
        <w:rPr>
          <w:rFonts w:hint="cs"/>
          <w:rtl/>
        </w:rPr>
        <w:t xml:space="preserve">. </w:t>
      </w:r>
      <w:bookmarkStart w:id="72" w:name="_ETM_Q1_1035648"/>
      <w:bookmarkEnd w:id="72"/>
      <w:r w:rsidR="00E27A7D">
        <w:rPr>
          <w:rFonts w:hint="cs"/>
          <w:rtl/>
        </w:rPr>
        <w:t>אין מתנגדים, אין נמנעים, הבקשה אושר</w:t>
      </w:r>
      <w:r w:rsidR="00F56575">
        <w:rPr>
          <w:rFonts w:hint="cs"/>
          <w:rtl/>
        </w:rPr>
        <w:t>ה</w:t>
      </w:r>
      <w:r w:rsidR="00E27A7D">
        <w:rPr>
          <w:rFonts w:hint="cs"/>
          <w:rtl/>
        </w:rPr>
        <w:t>.</w:t>
      </w:r>
    </w:p>
    <w:p w:rsidR="00833172" w:rsidRDefault="00833172" w:rsidP="008B5E49">
      <w:pPr>
        <w:rPr>
          <w:rFonts w:hint="cs"/>
          <w:rtl/>
        </w:rPr>
      </w:pPr>
    </w:p>
    <w:p w:rsidR="0063261F" w:rsidRDefault="0063261F" w:rsidP="0063261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מזכירת הכנסת ירדנה מלר-הורוביץ:</w:t>
      </w:r>
    </w:p>
    <w:p w:rsidR="00E27A7D" w:rsidRDefault="00E27A7D" w:rsidP="0063261F">
      <w:pPr>
        <w:pStyle w:val="a"/>
        <w:keepNext/>
        <w:rPr>
          <w:rFonts w:hint="cs"/>
          <w:rtl/>
        </w:rPr>
      </w:pPr>
    </w:p>
    <w:p w:rsidR="00833172" w:rsidRDefault="00E27A7D" w:rsidP="008B5E49">
      <w:pPr>
        <w:rPr>
          <w:rFonts w:hint="cs"/>
          <w:rtl/>
        </w:rPr>
      </w:pPr>
      <w:r>
        <w:rPr>
          <w:rFonts w:hint="cs"/>
          <w:rtl/>
        </w:rPr>
        <w:t>ו</w:t>
      </w:r>
      <w:r w:rsidR="00833172">
        <w:rPr>
          <w:rFonts w:hint="cs"/>
          <w:rtl/>
        </w:rPr>
        <w:t>אתם יודעים איזו מהן מגיעה היום</w:t>
      </w:r>
      <w:r>
        <w:rPr>
          <w:rFonts w:hint="cs"/>
          <w:rtl/>
        </w:rPr>
        <w:t xml:space="preserve"> למליאה</w:t>
      </w:r>
      <w:r w:rsidR="00833172">
        <w:rPr>
          <w:rFonts w:hint="cs"/>
          <w:rtl/>
        </w:rPr>
        <w:t>?</w:t>
      </w:r>
    </w:p>
    <w:p w:rsidR="00833172" w:rsidRDefault="00833172" w:rsidP="008B5E49">
      <w:pPr>
        <w:rPr>
          <w:rFonts w:hint="cs"/>
          <w:rtl/>
        </w:rPr>
      </w:pPr>
    </w:p>
    <w:p w:rsidR="00E27A7D" w:rsidRDefault="00E27A7D" w:rsidP="00E27A7D">
      <w:pPr>
        <w:pStyle w:val="af"/>
        <w:keepNext/>
        <w:rPr>
          <w:rFonts w:hint="cs"/>
          <w:rtl/>
        </w:rPr>
      </w:pPr>
      <w:bookmarkStart w:id="73" w:name="_ETM_Q1_1044245"/>
      <w:bookmarkEnd w:id="73"/>
      <w:r>
        <w:rPr>
          <w:rtl/>
        </w:rPr>
        <w:t>היו"ר יריב לוין:</w:t>
      </w:r>
    </w:p>
    <w:p w:rsidR="00E27A7D" w:rsidRDefault="00E27A7D" w:rsidP="00E27A7D">
      <w:pPr>
        <w:pStyle w:val="KeepWithNext"/>
        <w:rPr>
          <w:rFonts w:hint="cs"/>
          <w:rtl/>
        </w:rPr>
      </w:pPr>
    </w:p>
    <w:p w:rsidR="00E27A7D" w:rsidRDefault="00E27A7D" w:rsidP="00E27A7D">
      <w:pPr>
        <w:rPr>
          <w:rFonts w:hint="cs"/>
          <w:rtl/>
        </w:rPr>
      </w:pPr>
      <w:r>
        <w:rPr>
          <w:rFonts w:hint="cs"/>
          <w:rtl/>
        </w:rPr>
        <w:t>תכף אנחנו נראה.</w:t>
      </w:r>
    </w:p>
    <w:p w:rsidR="00B87F87" w:rsidRDefault="00B87F87" w:rsidP="00E27A7D">
      <w:pPr>
        <w:rPr>
          <w:rFonts w:hint="cs"/>
          <w:rtl/>
        </w:rPr>
      </w:pPr>
    </w:p>
    <w:p w:rsidR="00833172" w:rsidRDefault="00833172" w:rsidP="00147265">
      <w:pPr>
        <w:rPr>
          <w:rFonts w:hint="cs"/>
          <w:rtl/>
        </w:rPr>
      </w:pPr>
      <w:r>
        <w:rPr>
          <w:rFonts w:hint="cs"/>
          <w:rtl/>
        </w:rPr>
        <w:t>בקשת יו</w:t>
      </w:r>
      <w:r w:rsidR="0038398B">
        <w:rPr>
          <w:rFonts w:hint="cs"/>
          <w:rtl/>
        </w:rPr>
        <w:t>שבת ראש</w:t>
      </w:r>
      <w:r>
        <w:rPr>
          <w:rFonts w:hint="cs"/>
          <w:rtl/>
        </w:rPr>
        <w:t xml:space="preserve"> ועדת הפנים והגנת הסביבה </w:t>
      </w:r>
      <w:r w:rsidR="0038398B">
        <w:rPr>
          <w:rFonts w:hint="cs"/>
          <w:rtl/>
        </w:rPr>
        <w:t>למיזוג</w:t>
      </w:r>
      <w:r>
        <w:rPr>
          <w:rFonts w:hint="cs"/>
          <w:rtl/>
        </w:rPr>
        <w:t xml:space="preserve"> </w:t>
      </w:r>
      <w:r w:rsidR="0038398B">
        <w:rPr>
          <w:rFonts w:hint="cs"/>
          <w:rtl/>
        </w:rPr>
        <w:t xml:space="preserve">הצעות החוק הבאות: 1. הצעת חוק הרשויות המקומיות (בחירות) (תיקון </w:t>
      </w:r>
      <w:bookmarkStart w:id="74" w:name="_ETM_Q1_1048769"/>
      <w:bookmarkEnd w:id="74"/>
      <w:r w:rsidR="0038398B">
        <w:rPr>
          <w:rFonts w:hint="cs"/>
          <w:rtl/>
        </w:rPr>
        <w:t>מס' 44) (שבתון ביום הבחירות הכלליות), התשע"ד-2014 (מ/258). 2. הצעת חוק הרשויות המקומיות</w:t>
      </w:r>
      <w:r w:rsidR="0038398B">
        <w:rPr>
          <w:rtl/>
        </w:rPr>
        <w:t xml:space="preserve"> (בחירות) (תיקון יום שבתון), ה</w:t>
      </w:r>
      <w:r w:rsidR="00147265">
        <w:rPr>
          <w:rFonts w:hint="cs"/>
          <w:rtl/>
        </w:rPr>
        <w:t>ת</w:t>
      </w:r>
      <w:r w:rsidR="0038398B">
        <w:rPr>
          <w:rtl/>
        </w:rPr>
        <w:t>שע"ד-2013 (פ/1927/19), של חבר הכנסת ניצן הורוביץ. 3. הצעת חוק הרשויות המקומיות (בחירות) (תיקון - יום שבתון), התשע"ד-2013 (פ/1978/19), של חברי הכנסת מירי רגב, פנינה תמנו-שטה ודב חנין</w:t>
      </w:r>
      <w:r w:rsidR="00147265">
        <w:rPr>
          <w:rFonts w:hint="cs"/>
          <w:rtl/>
        </w:rPr>
        <w:t xml:space="preserve">, והצעת חוק באותו שם של חברי הכנסת </w:t>
      </w:r>
      <w:bookmarkStart w:id="75" w:name="_ETM_Q1_1073718"/>
      <w:bookmarkEnd w:id="75"/>
      <w:r w:rsidR="0038398B">
        <w:rPr>
          <w:rtl/>
        </w:rPr>
        <w:t>אוחיון, רותם, אילטוב וגילה גמליאל</w:t>
      </w:r>
      <w:r w:rsidR="00147265">
        <w:rPr>
          <w:rFonts w:hint="cs"/>
          <w:rtl/>
        </w:rPr>
        <w:t xml:space="preserve"> (פ/1979/19). </w:t>
      </w:r>
      <w:r>
        <w:rPr>
          <w:rFonts w:hint="cs"/>
          <w:rtl/>
        </w:rPr>
        <w:t>גם כאן מדובר בהצעות ש</w:t>
      </w:r>
      <w:r w:rsidR="00147265">
        <w:rPr>
          <w:rFonts w:hint="cs"/>
          <w:rtl/>
        </w:rPr>
        <w:t xml:space="preserve">כולן עוסקות, כמובן, באותו עניין, בסוגיית יום </w:t>
      </w:r>
      <w:bookmarkStart w:id="76" w:name="_ETM_Q1_1084028"/>
      <w:bookmarkEnd w:id="76"/>
      <w:r w:rsidR="00147265">
        <w:rPr>
          <w:rFonts w:hint="cs"/>
          <w:rtl/>
        </w:rPr>
        <w:t xml:space="preserve">שבתון ביום הבחירות לרשויות המקומיות ולכן, בקשת המיזוג היא כמובן </w:t>
      </w:r>
      <w:bookmarkStart w:id="77" w:name="_ETM_Q1_1088904"/>
      <w:bookmarkEnd w:id="77"/>
      <w:r w:rsidR="00147265">
        <w:rPr>
          <w:rFonts w:hint="cs"/>
          <w:rtl/>
        </w:rPr>
        <w:t>מובנת ומוצדקת. מי בעד לאשר את הבקשה.</w:t>
      </w:r>
    </w:p>
    <w:p w:rsidR="00833172" w:rsidRDefault="00833172" w:rsidP="00833172">
      <w:pPr>
        <w:rPr>
          <w:rFonts w:hint="cs"/>
          <w:rtl/>
        </w:rPr>
      </w:pPr>
    </w:p>
    <w:p w:rsidR="00147265" w:rsidRDefault="00147265" w:rsidP="00AA03C6">
      <w:pPr>
        <w:pStyle w:val="aa"/>
        <w:keepNext/>
        <w:ind w:firstLine="10"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47265" w:rsidRDefault="00147265" w:rsidP="00147265">
      <w:pPr>
        <w:pStyle w:val="--"/>
        <w:keepNext/>
        <w:rPr>
          <w:rFonts w:hint="cs"/>
          <w:rtl/>
        </w:rPr>
      </w:pPr>
    </w:p>
    <w:p w:rsidR="00147265" w:rsidRDefault="00147265" w:rsidP="00AA03C6">
      <w:pPr>
        <w:pStyle w:val="--"/>
        <w:keepNext/>
        <w:ind w:firstLine="10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AA03C6">
        <w:rPr>
          <w:rFonts w:hint="cs"/>
          <w:rtl/>
        </w:rPr>
        <w:t>פה אחד</w:t>
      </w:r>
    </w:p>
    <w:p w:rsidR="00147265" w:rsidRDefault="00147265" w:rsidP="00AA03C6">
      <w:pPr>
        <w:pStyle w:val="--"/>
        <w:keepNext/>
        <w:ind w:firstLine="10"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47265" w:rsidRDefault="00147265" w:rsidP="00AA03C6">
      <w:pPr>
        <w:pStyle w:val="--"/>
        <w:keepNext/>
        <w:ind w:firstLine="10"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br/>
      </w:r>
      <w:r>
        <w:rPr>
          <w:rFonts w:hint="cs"/>
          <w:rtl/>
        </w:rPr>
        <w:t>הבקשה אושרה פה אחד.</w:t>
      </w:r>
    </w:p>
    <w:p w:rsidR="00147265" w:rsidRDefault="00147265" w:rsidP="00147265">
      <w:pPr>
        <w:pStyle w:val="--"/>
        <w:keepNext/>
        <w:rPr>
          <w:rFonts w:hint="cs"/>
          <w:rtl/>
        </w:rPr>
      </w:pPr>
    </w:p>
    <w:p w:rsidR="00147265" w:rsidRDefault="00147265" w:rsidP="00147265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147265" w:rsidRDefault="00147265" w:rsidP="00147265">
      <w:pPr>
        <w:pStyle w:val="KeepWithNext"/>
        <w:rPr>
          <w:rtl/>
        </w:rPr>
      </w:pPr>
    </w:p>
    <w:p w:rsidR="00833172" w:rsidRDefault="00785362" w:rsidP="00785362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833172">
        <w:rPr>
          <w:rFonts w:hint="cs"/>
          <w:rtl/>
        </w:rPr>
        <w:t>אין מתנגדים, אין נמנעים.</w:t>
      </w:r>
    </w:p>
    <w:p w:rsidR="00AA03C6" w:rsidRPr="00AA03C6" w:rsidRDefault="000133FE" w:rsidP="00AA03C6">
      <w:pPr>
        <w:pStyle w:val="Header"/>
        <w:tabs>
          <w:tab w:val="center" w:pos="651"/>
        </w:tabs>
        <w:spacing w:line="276" w:lineRule="auto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AA03C6" w:rsidRPr="00AA03C6">
        <w:rPr>
          <w:rFonts w:hint="cs"/>
          <w:b/>
          <w:bCs/>
          <w:u w:val="single"/>
          <w:rtl/>
        </w:rPr>
        <w:t>ד. בקשת הממשלה להקדמת הדיון בהצעות החוק הבאות:</w:t>
      </w:r>
    </w:p>
    <w:p w:rsidR="00AA03C6" w:rsidRPr="00AA03C6" w:rsidRDefault="00AA03C6" w:rsidP="00AA03C6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rFonts w:hint="cs"/>
          <w:b/>
          <w:bCs/>
          <w:u w:val="single"/>
          <w:rtl/>
        </w:rPr>
      </w:pPr>
      <w:r w:rsidRPr="00AA03C6">
        <w:rPr>
          <w:rFonts w:hint="cs"/>
          <w:b/>
          <w:bCs/>
          <w:u w:val="single"/>
          <w:rtl/>
        </w:rPr>
        <w:t>1. הצ״ח לתיקון פקודת בתי הסוהר (מס׳ 48) (מניעת נזקי שביתת רעב), התשע״ד-2014, (מ/870), בקריאה הראשונה</w:t>
      </w:r>
    </w:p>
    <w:p w:rsidR="00AA03C6" w:rsidRPr="00AA03C6" w:rsidRDefault="00AA03C6" w:rsidP="00AA03C6">
      <w:pPr>
        <w:pStyle w:val="Header"/>
        <w:tabs>
          <w:tab w:val="left" w:pos="720"/>
        </w:tabs>
        <w:spacing w:line="240" w:lineRule="auto"/>
        <w:ind w:left="718" w:firstLine="0"/>
        <w:jc w:val="center"/>
        <w:rPr>
          <w:rFonts w:hint="cs"/>
          <w:b/>
          <w:bCs/>
          <w:u w:val="single"/>
          <w:rtl/>
        </w:rPr>
      </w:pPr>
      <w:r w:rsidRPr="00AA03C6">
        <w:rPr>
          <w:rFonts w:hint="cs"/>
          <w:b/>
          <w:bCs/>
          <w:u w:val="single"/>
          <w:rtl/>
        </w:rPr>
        <w:t>2. הצ״ח להגדלת הסיוע לניצולי שואה (תיקוני חקיקה), התשע״ד-2014 (מ/866), בקריאה השניה והשלישית</w:t>
      </w:r>
    </w:p>
    <w:p w:rsidR="00833172" w:rsidRDefault="00833172" w:rsidP="00AA03C6">
      <w:pPr>
        <w:pStyle w:val="a0"/>
        <w:keepNext/>
        <w:rPr>
          <w:rFonts w:hint="cs"/>
          <w:rtl/>
        </w:rPr>
      </w:pPr>
    </w:p>
    <w:p w:rsidR="00DA5628" w:rsidRDefault="00DA5628" w:rsidP="00DA5628">
      <w:pPr>
        <w:pStyle w:val="KeepWithNext"/>
        <w:rPr>
          <w:rFonts w:hint="cs"/>
          <w:rtl/>
        </w:rPr>
      </w:pPr>
    </w:p>
    <w:p w:rsidR="00AA03C6" w:rsidRDefault="00AA03C6" w:rsidP="00AA03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A03C6" w:rsidRDefault="00AA03C6" w:rsidP="00AA03C6">
      <w:pPr>
        <w:pStyle w:val="KeepWithNext"/>
        <w:rPr>
          <w:rFonts w:hint="cs"/>
          <w:rtl/>
        </w:rPr>
      </w:pPr>
    </w:p>
    <w:p w:rsidR="00833172" w:rsidRDefault="00833172" w:rsidP="00AA03C6">
      <w:pPr>
        <w:rPr>
          <w:rFonts w:hint="cs"/>
          <w:rtl/>
        </w:rPr>
      </w:pPr>
      <w:r>
        <w:rPr>
          <w:rFonts w:hint="cs"/>
          <w:rtl/>
        </w:rPr>
        <w:t xml:space="preserve">אני חוזר לסעיף ד(2)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5362">
        <w:rPr>
          <w:rFonts w:hint="cs"/>
          <w:rtl/>
        </w:rPr>
        <w:t>הצעת חוק הסיוע לניצולי שואה (</w:t>
      </w:r>
      <w:r>
        <w:rPr>
          <w:rFonts w:hint="cs"/>
          <w:rtl/>
        </w:rPr>
        <w:t>תיקוני חקיקה</w:t>
      </w:r>
      <w:r w:rsidR="00785362">
        <w:rPr>
          <w:rFonts w:hint="cs"/>
          <w:rtl/>
        </w:rPr>
        <w:t>)</w:t>
      </w:r>
      <w:r>
        <w:rPr>
          <w:rFonts w:hint="cs"/>
          <w:rtl/>
        </w:rPr>
        <w:t>,</w:t>
      </w:r>
      <w:r w:rsidR="00785362">
        <w:rPr>
          <w:rFonts w:hint="cs"/>
          <w:rtl/>
        </w:rPr>
        <w:t xml:space="preserve"> התשע"ד-2014 (מ/866) </w:t>
      </w:r>
      <w:bookmarkStart w:id="78" w:name="_ETM_Q1_1107887"/>
      <w:bookmarkEnd w:id="78"/>
      <w:r w:rsidR="00785362">
        <w:rPr>
          <w:rFonts w:hint="cs"/>
          <w:rtl/>
        </w:rPr>
        <w:t>בקריאה</w:t>
      </w:r>
      <w:r>
        <w:rPr>
          <w:rFonts w:hint="cs"/>
          <w:rtl/>
        </w:rPr>
        <w:t xml:space="preserve"> השנייה ושלישית. בקשה להקדמת הדיון. ארבל</w:t>
      </w:r>
      <w:r w:rsidR="00785362">
        <w:rPr>
          <w:rFonts w:hint="cs"/>
          <w:rtl/>
        </w:rPr>
        <w:t>, אולי</w:t>
      </w:r>
      <w:r>
        <w:rPr>
          <w:rFonts w:hint="cs"/>
          <w:rtl/>
        </w:rPr>
        <w:t xml:space="preserve"> תציג</w:t>
      </w:r>
      <w:r w:rsidR="00785362">
        <w:rPr>
          <w:rFonts w:hint="cs"/>
          <w:rtl/>
        </w:rPr>
        <w:t>י</w:t>
      </w:r>
      <w:r>
        <w:rPr>
          <w:rFonts w:hint="cs"/>
          <w:rtl/>
        </w:rPr>
        <w:t xml:space="preserve"> את הדברים</w:t>
      </w:r>
      <w:r w:rsidR="00785362">
        <w:rPr>
          <w:rFonts w:hint="cs"/>
          <w:rtl/>
        </w:rPr>
        <w:t xml:space="preserve"> בקצרה</w:t>
      </w:r>
      <w:r>
        <w:rPr>
          <w:rFonts w:hint="cs"/>
          <w:rtl/>
        </w:rPr>
        <w:t>.</w:t>
      </w:r>
    </w:p>
    <w:p w:rsidR="00785362" w:rsidRDefault="00785362" w:rsidP="00833172">
      <w:pPr>
        <w:rPr>
          <w:rFonts w:hint="cs"/>
          <w:rtl/>
        </w:rPr>
      </w:pPr>
    </w:p>
    <w:p w:rsidR="00833172" w:rsidRDefault="00785362" w:rsidP="0078536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5362" w:rsidRDefault="00785362" w:rsidP="00785362">
      <w:pPr>
        <w:pStyle w:val="KeepWithNext"/>
        <w:rPr>
          <w:rFonts w:hint="cs"/>
          <w:rtl/>
        </w:rPr>
      </w:pPr>
    </w:p>
    <w:p w:rsidR="00833172" w:rsidRDefault="00785362" w:rsidP="00721D7C">
      <w:pPr>
        <w:rPr>
          <w:rFonts w:hint="cs"/>
          <w:rtl/>
        </w:rPr>
      </w:pPr>
      <w:r>
        <w:rPr>
          <w:rFonts w:hint="cs"/>
          <w:rtl/>
        </w:rPr>
        <w:t xml:space="preserve">אני יודעת ששתי הוועדות עבדו על הנוסח, אני לא יודעת אם הכוונה היא ששני החוקים יעלו בפטור. מדובר </w:t>
      </w:r>
      <w:bookmarkStart w:id="79" w:name="_ETM_Q1_1116203"/>
      <w:bookmarkEnd w:id="79"/>
      <w:r>
        <w:rPr>
          <w:rFonts w:hint="cs"/>
          <w:rtl/>
        </w:rPr>
        <w:t xml:space="preserve">על אותה הצעה ממשלתית שפוצלה לשתי ועדות, מה שאושר היום </w:t>
      </w:r>
      <w:bookmarkStart w:id="80" w:name="_ETM_Q1_1120731"/>
      <w:bookmarkEnd w:id="80"/>
      <w:r>
        <w:rPr>
          <w:rFonts w:hint="cs"/>
          <w:rtl/>
        </w:rPr>
        <w:t xml:space="preserve">המיזוג בסעיפים א' ו-ב'. חלק עבר לוועדת העבודה וחלק לוועדת </w:t>
      </w:r>
      <w:bookmarkStart w:id="81" w:name="_ETM_Q1_1124181"/>
      <w:bookmarkEnd w:id="81"/>
      <w:r>
        <w:rPr>
          <w:rFonts w:hint="cs"/>
          <w:rtl/>
        </w:rPr>
        <w:t>העלי</w:t>
      </w:r>
      <w:r w:rsidR="00721D7C">
        <w:rPr>
          <w:rFonts w:hint="cs"/>
          <w:rtl/>
        </w:rPr>
        <w:t>י</w:t>
      </w:r>
      <w:r>
        <w:rPr>
          <w:rFonts w:hint="cs"/>
          <w:rtl/>
        </w:rPr>
        <w:t xml:space="preserve">ה. </w:t>
      </w:r>
      <w:r w:rsidR="00833172">
        <w:rPr>
          <w:rFonts w:hint="cs"/>
          <w:rtl/>
        </w:rPr>
        <w:t>היו דיונים בשתי הוועדות</w:t>
      </w:r>
      <w:r w:rsidR="00721D7C">
        <w:rPr>
          <w:rFonts w:hint="cs"/>
          <w:rtl/>
        </w:rPr>
        <w:t xml:space="preserve"> והכוונה, ככל הנראה,</w:t>
      </w:r>
      <w:r w:rsidR="00833172">
        <w:rPr>
          <w:rFonts w:hint="cs"/>
          <w:rtl/>
        </w:rPr>
        <w:t xml:space="preserve"> להביא את ההצעות האלה באותו יום. אמר ח</w:t>
      </w:r>
      <w:r w:rsidR="00721D7C">
        <w:rPr>
          <w:rFonts w:hint="cs"/>
          <w:rtl/>
        </w:rPr>
        <w:t>בר הכנסת</w:t>
      </w:r>
      <w:r w:rsidR="00833172">
        <w:rPr>
          <w:rFonts w:hint="cs"/>
          <w:rtl/>
        </w:rPr>
        <w:t xml:space="preserve"> גפני ש</w:t>
      </w:r>
      <w:r w:rsidR="00721D7C">
        <w:rPr>
          <w:rFonts w:hint="cs"/>
          <w:rtl/>
        </w:rPr>
        <w:t xml:space="preserve">לגבי אחת ההצעות </w:t>
      </w:r>
      <w:r w:rsidR="00833172">
        <w:rPr>
          <w:rFonts w:hint="cs"/>
          <w:rtl/>
        </w:rPr>
        <w:t>יש רביזיה</w:t>
      </w:r>
      <w:r w:rsidR="00721D7C">
        <w:rPr>
          <w:rFonts w:hint="cs"/>
          <w:rtl/>
        </w:rPr>
        <w:t xml:space="preserve"> - -</w:t>
      </w:r>
    </w:p>
    <w:p w:rsidR="00833172" w:rsidRDefault="00833172" w:rsidP="00833172">
      <w:pPr>
        <w:rPr>
          <w:rFonts w:hint="cs"/>
          <w:rtl/>
        </w:rPr>
      </w:pPr>
    </w:p>
    <w:p w:rsidR="00833172" w:rsidRDefault="00721D7C" w:rsidP="00721D7C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721D7C" w:rsidRDefault="00721D7C" w:rsidP="00721D7C">
      <w:pPr>
        <w:pStyle w:val="KeepWithNext"/>
        <w:rPr>
          <w:rFonts w:hint="cs"/>
          <w:rtl/>
        </w:rPr>
      </w:pPr>
    </w:p>
    <w:p w:rsidR="00833172" w:rsidRDefault="00833172" w:rsidP="00721D7C">
      <w:pPr>
        <w:rPr>
          <w:rFonts w:hint="cs"/>
          <w:rtl/>
        </w:rPr>
      </w:pPr>
      <w:r>
        <w:rPr>
          <w:rFonts w:hint="cs"/>
          <w:rtl/>
        </w:rPr>
        <w:t>זה ניצולי שואה אז צר</w:t>
      </w:r>
      <w:r w:rsidR="00721D7C">
        <w:rPr>
          <w:rFonts w:hint="cs"/>
          <w:rtl/>
        </w:rPr>
        <w:t>י</w:t>
      </w:r>
      <w:r>
        <w:rPr>
          <w:rFonts w:hint="cs"/>
          <w:rtl/>
        </w:rPr>
        <w:t>ך לקדם אותם כמה שיותר מהר</w:t>
      </w:r>
      <w:r w:rsidR="00721D7C">
        <w:rPr>
          <w:rFonts w:hint="cs"/>
          <w:rtl/>
        </w:rPr>
        <w:t>.</w:t>
      </w:r>
    </w:p>
    <w:p w:rsidR="00833172" w:rsidRDefault="00833172" w:rsidP="00833172">
      <w:pPr>
        <w:rPr>
          <w:rFonts w:hint="cs"/>
          <w:rtl/>
        </w:rPr>
      </w:pPr>
    </w:p>
    <w:p w:rsidR="0063261F" w:rsidRDefault="0063261F" w:rsidP="0063261F">
      <w:pPr>
        <w:pStyle w:val="a"/>
        <w:keepNext/>
        <w:rPr>
          <w:rFonts w:hint="cs"/>
          <w:rtl/>
        </w:rPr>
      </w:pPr>
      <w:bookmarkStart w:id="82" w:name="_ETM_Q1_1145156"/>
      <w:bookmarkEnd w:id="82"/>
      <w:r>
        <w:rPr>
          <w:rFonts w:hint="cs"/>
          <w:rtl/>
        </w:rPr>
        <w:t>מזכירת הכנסת ירדנה מלר-הורוביץ:</w:t>
      </w:r>
    </w:p>
    <w:p w:rsidR="00721D7C" w:rsidRDefault="00721D7C" w:rsidP="0063261F">
      <w:pPr>
        <w:pStyle w:val="ae"/>
        <w:keepNext/>
        <w:rPr>
          <w:rFonts w:hint="cs"/>
          <w:rtl/>
        </w:rPr>
      </w:pPr>
    </w:p>
    <w:p w:rsidR="00721D7C" w:rsidRDefault="00721D7C" w:rsidP="00721D7C">
      <w:pPr>
        <w:rPr>
          <w:rFonts w:hint="cs"/>
          <w:rtl/>
        </w:rPr>
      </w:pPr>
      <w:r>
        <w:rPr>
          <w:rFonts w:hint="cs"/>
          <w:rtl/>
        </w:rPr>
        <w:t xml:space="preserve">אמרתי לכם, אני לא יודעת איזה חלק מהן, אולי </w:t>
      </w:r>
      <w:bookmarkStart w:id="83" w:name="_ETM_Q1_1146968"/>
      <w:bookmarkEnd w:id="83"/>
      <w:r>
        <w:rPr>
          <w:rFonts w:hint="cs"/>
          <w:rtl/>
        </w:rPr>
        <w:t>את שתיהן.</w:t>
      </w:r>
    </w:p>
    <w:p w:rsidR="00721D7C" w:rsidRDefault="00721D7C" w:rsidP="00833172">
      <w:pPr>
        <w:pStyle w:val="af"/>
        <w:keepNext/>
        <w:rPr>
          <w:rFonts w:hint="cs"/>
          <w:rtl/>
        </w:rPr>
      </w:pPr>
    </w:p>
    <w:p w:rsidR="00833172" w:rsidRDefault="00833172" w:rsidP="00833172">
      <w:pPr>
        <w:pStyle w:val="af"/>
        <w:keepNext/>
        <w:rPr>
          <w:rFonts w:hint="cs"/>
          <w:rtl/>
        </w:rPr>
      </w:pPr>
      <w:bookmarkStart w:id="84" w:name="_ETM_Q1_1148936"/>
      <w:bookmarkEnd w:id="84"/>
      <w:r>
        <w:rPr>
          <w:rtl/>
        </w:rPr>
        <w:t>היו"ר יריב לוין:</w:t>
      </w:r>
    </w:p>
    <w:p w:rsidR="00833172" w:rsidRDefault="00833172" w:rsidP="00833172">
      <w:pPr>
        <w:pStyle w:val="KeepWithNext"/>
        <w:rPr>
          <w:rFonts w:hint="cs"/>
          <w:rtl/>
        </w:rPr>
      </w:pPr>
    </w:p>
    <w:p w:rsidR="00721D7C" w:rsidRDefault="00833172" w:rsidP="00721D7C">
      <w:pPr>
        <w:rPr>
          <w:rFonts w:hint="cs"/>
          <w:rtl/>
        </w:rPr>
      </w:pPr>
      <w:r>
        <w:rPr>
          <w:rFonts w:hint="cs"/>
          <w:rtl/>
        </w:rPr>
        <w:t>איזה מרכיב</w:t>
      </w:r>
      <w:r w:rsidR="00721D7C">
        <w:rPr>
          <w:rFonts w:hint="cs"/>
          <w:rtl/>
        </w:rPr>
        <w:t xml:space="preserve"> מתוכן</w:t>
      </w:r>
      <w:r>
        <w:rPr>
          <w:rFonts w:hint="cs"/>
          <w:rtl/>
        </w:rPr>
        <w:t xml:space="preserve"> שבסוף יביאו למליאה? אנחנו מ</w:t>
      </w:r>
      <w:r w:rsidR="00721D7C">
        <w:rPr>
          <w:rFonts w:hint="cs"/>
          <w:rtl/>
        </w:rPr>
        <w:t>אשר</w:t>
      </w:r>
      <w:r>
        <w:rPr>
          <w:rFonts w:hint="cs"/>
          <w:rtl/>
        </w:rPr>
        <w:t>ים</w:t>
      </w:r>
      <w:r w:rsidR="00721D7C">
        <w:rPr>
          <w:rFonts w:hint="cs"/>
          <w:rtl/>
        </w:rPr>
        <w:t xml:space="preserve"> את ההצעה על שני מרכיביה המפוצלים.</w:t>
      </w:r>
    </w:p>
    <w:p w:rsidR="00721D7C" w:rsidRDefault="00721D7C" w:rsidP="00721D7C">
      <w:pPr>
        <w:rPr>
          <w:rFonts w:hint="cs"/>
          <w:rtl/>
        </w:rPr>
      </w:pPr>
    </w:p>
    <w:p w:rsidR="0063261F" w:rsidRDefault="0063261F" w:rsidP="0063261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מזכירת הכנסת ירדנה מלר-הורוביץ:</w:t>
      </w:r>
    </w:p>
    <w:p w:rsidR="00721D7C" w:rsidRDefault="00721D7C" w:rsidP="0063261F">
      <w:pPr>
        <w:pStyle w:val="ae"/>
        <w:keepNext/>
        <w:rPr>
          <w:rFonts w:hint="cs"/>
          <w:rtl/>
        </w:rPr>
      </w:pPr>
    </w:p>
    <w:p w:rsidR="00721D7C" w:rsidRDefault="00721D7C" w:rsidP="00721D7C">
      <w:pPr>
        <w:rPr>
          <w:rFonts w:hint="cs"/>
          <w:rtl/>
        </w:rPr>
      </w:pPr>
      <w:r>
        <w:rPr>
          <w:rFonts w:hint="cs"/>
          <w:rtl/>
        </w:rPr>
        <w:t>מצוין.</w:t>
      </w:r>
    </w:p>
    <w:p w:rsidR="00721D7C" w:rsidRDefault="00721D7C" w:rsidP="00721D7C">
      <w:pPr>
        <w:rPr>
          <w:rFonts w:hint="cs"/>
          <w:rtl/>
        </w:rPr>
      </w:pPr>
    </w:p>
    <w:p w:rsidR="00721D7C" w:rsidRDefault="00721D7C" w:rsidP="00721D7C">
      <w:pPr>
        <w:pStyle w:val="af"/>
        <w:keepNext/>
        <w:rPr>
          <w:rFonts w:hint="cs"/>
          <w:rtl/>
        </w:rPr>
      </w:pPr>
      <w:bookmarkStart w:id="85" w:name="_ETM_Q1_1152439"/>
      <w:bookmarkEnd w:id="85"/>
      <w:r>
        <w:rPr>
          <w:rtl/>
        </w:rPr>
        <w:t>היו"ר יריב לוין:</w:t>
      </w:r>
    </w:p>
    <w:p w:rsidR="00721D7C" w:rsidRDefault="00721D7C" w:rsidP="00721D7C">
      <w:pPr>
        <w:pStyle w:val="KeepWithNext"/>
        <w:rPr>
          <w:rFonts w:hint="cs"/>
          <w:rtl/>
        </w:rPr>
      </w:pPr>
    </w:p>
    <w:p w:rsidR="00721D7C" w:rsidRDefault="00721D7C" w:rsidP="00721D7C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86" w:name="_ETM_Q1_1156259"/>
      <w:bookmarkEnd w:id="86"/>
      <w:r>
        <w:rPr>
          <w:rFonts w:hint="cs"/>
          <w:rtl/>
        </w:rPr>
        <w:t>שיביאו, יביאו. מי בעד הבקשה הזאת?</w:t>
      </w:r>
    </w:p>
    <w:p w:rsidR="00721D7C" w:rsidRDefault="00721D7C" w:rsidP="00721D7C">
      <w:pPr>
        <w:rPr>
          <w:rFonts w:hint="cs"/>
          <w:rtl/>
        </w:rPr>
      </w:pPr>
    </w:p>
    <w:p w:rsidR="00721D7C" w:rsidRDefault="00721D7C" w:rsidP="00721D7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21D7C" w:rsidRDefault="00721D7C" w:rsidP="00721D7C">
      <w:pPr>
        <w:pStyle w:val="--"/>
        <w:keepNext/>
        <w:rPr>
          <w:rFonts w:hint="cs"/>
          <w:rtl/>
        </w:rPr>
      </w:pPr>
    </w:p>
    <w:p w:rsidR="00721D7C" w:rsidRDefault="00721D7C" w:rsidP="00721D7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16A38">
        <w:rPr>
          <w:rFonts w:hint="cs"/>
          <w:rtl/>
        </w:rPr>
        <w:t>כולם</w:t>
      </w:r>
    </w:p>
    <w:p w:rsidR="00721D7C" w:rsidRDefault="00721D7C" w:rsidP="00721D7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16A38">
        <w:rPr>
          <w:rFonts w:hint="cs"/>
          <w:rtl/>
        </w:rPr>
        <w:t>אין</w:t>
      </w:r>
    </w:p>
    <w:p w:rsidR="00416A38" w:rsidRDefault="00721D7C" w:rsidP="00721D7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416A38">
        <w:rPr>
          <w:rFonts w:hint="cs"/>
          <w:rtl/>
        </w:rPr>
        <w:t xml:space="preserve"> אין</w:t>
      </w:r>
    </w:p>
    <w:p w:rsidR="00416A38" w:rsidRDefault="00416A38" w:rsidP="00721D7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416A38" w:rsidRDefault="00416A38" w:rsidP="00721D7C">
      <w:pPr>
        <w:pStyle w:val="--"/>
        <w:keepNext/>
        <w:rPr>
          <w:rFonts w:hint="cs"/>
          <w:rtl/>
        </w:rPr>
      </w:pPr>
    </w:p>
    <w:p w:rsidR="00416A38" w:rsidRDefault="00416A38" w:rsidP="00416A38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16A38" w:rsidRDefault="00416A38" w:rsidP="00416A38">
      <w:pPr>
        <w:pStyle w:val="KeepWithNext"/>
        <w:rPr>
          <w:rtl/>
        </w:rPr>
      </w:pPr>
    </w:p>
    <w:p w:rsidR="00FE2CDD" w:rsidRDefault="00FE2CDD" w:rsidP="00AA03C6">
      <w:pPr>
        <w:keepNext/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87" w:name="_ETM_Q1_1162211"/>
      <w:bookmarkEnd w:id="87"/>
      <w:r>
        <w:rPr>
          <w:rFonts w:hint="cs"/>
          <w:rtl/>
        </w:rPr>
        <w:t xml:space="preserve">אחד. אין מתנגדים ואין נמנעים. </w:t>
      </w:r>
    </w:p>
    <w:p w:rsidR="00FE2CDD" w:rsidRDefault="00FE2CDD" w:rsidP="00AA03C6">
      <w:pPr>
        <w:keepNext/>
        <w:rPr>
          <w:rFonts w:hint="cs"/>
          <w:rtl/>
        </w:rPr>
      </w:pPr>
    </w:p>
    <w:p w:rsidR="00721D7C" w:rsidRDefault="00FE2CDD" w:rsidP="00AA03C6">
      <w:pPr>
        <w:keepNext/>
        <w:rPr>
          <w:rtl/>
        </w:rPr>
      </w:pPr>
      <w:r>
        <w:rPr>
          <w:rFonts w:hint="cs"/>
          <w:rtl/>
        </w:rPr>
        <w:t>תודה רבה. הישיבה נעולה.</w:t>
      </w:r>
      <w:r w:rsidR="00721D7C">
        <w:rPr>
          <w:rtl/>
        </w:rPr>
        <w:t xml:space="preserve"> </w:t>
      </w:r>
    </w:p>
    <w:p w:rsidR="00721D7C" w:rsidRDefault="00721D7C" w:rsidP="00AA03C6">
      <w:pPr>
        <w:pStyle w:val="ab"/>
        <w:keepNext/>
        <w:rPr>
          <w:rFonts w:hint="cs"/>
          <w:rtl/>
        </w:rPr>
      </w:pPr>
    </w:p>
    <w:p w:rsidR="00D61EF8" w:rsidRPr="00D61EF8" w:rsidRDefault="00D61EF8" w:rsidP="00AA03C6">
      <w:pPr>
        <w:keepNext/>
        <w:rPr>
          <w:rFonts w:hint="cs"/>
          <w:rtl/>
        </w:rPr>
      </w:pPr>
    </w:p>
    <w:p w:rsidR="0054063E" w:rsidRPr="008713A4" w:rsidRDefault="00833172" w:rsidP="00AA03C6">
      <w:pPr>
        <w:pStyle w:val="af4"/>
        <w:keepNext/>
        <w:rPr>
          <w:rFonts w:hint="cs"/>
        </w:rPr>
      </w:pPr>
      <w:bookmarkStart w:id="88" w:name="_ETM_Q1_1153884"/>
      <w:bookmarkEnd w:id="88"/>
      <w:r>
        <w:rPr>
          <w:rtl/>
        </w:rPr>
        <w:t>הישיבה ננעלה בשעה 11:12.</w:t>
      </w:r>
    </w:p>
    <w:sectPr w:rsidR="0054063E" w:rsidRPr="008713A4" w:rsidSect="000E7E1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93F" w:rsidRDefault="0032593F">
      <w:r>
        <w:separator/>
      </w:r>
    </w:p>
  </w:endnote>
  <w:endnote w:type="continuationSeparator" w:id="0">
    <w:p w:rsidR="0032593F" w:rsidRDefault="0032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239" w:rsidRDefault="00A81239" w:rsidP="00A81239">
    <w:pPr>
      <w:pStyle w:val="DocVersion"/>
      <w:rPr>
        <w:rtl/>
      </w:rPr>
    </w:pPr>
    <w:r>
      <w:rPr>
        <w:rtl/>
      </w:rPr>
      <w:t>06/07/2014</w:t>
    </w:r>
  </w:p>
  <w:p w:rsidR="00A81239" w:rsidRPr="00A81239" w:rsidRDefault="00A81239" w:rsidP="00A81239">
    <w:pPr>
      <w:pStyle w:val="DocVersion"/>
    </w:pPr>
    <w:r>
      <w:rPr>
        <w:rtl/>
      </w:rPr>
      <w:t>11:44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93F" w:rsidRDefault="0032593F">
      <w:r>
        <w:separator/>
      </w:r>
    </w:p>
  </w:footnote>
  <w:footnote w:type="continuationSeparator" w:id="0">
    <w:p w:rsidR="0032593F" w:rsidRDefault="00325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4ED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54063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4063E" w:rsidP="008E5E3F">
    <w:pPr>
      <w:pStyle w:val="Header"/>
      <w:ind w:firstLine="0"/>
      <w:rPr>
        <w:rFonts w:hint="cs"/>
        <w:rtl/>
      </w:rPr>
    </w:pPr>
    <w:r>
      <w:rPr>
        <w:rtl/>
      </w:rPr>
      <w:t>09/06/2014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DD305D"/>
    <w:multiLevelType w:val="hybridMultilevel"/>
    <w:tmpl w:val="F0105862"/>
    <w:lvl w:ilvl="0" w:tplc="AA2AC1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06F6A"/>
    <w:multiLevelType w:val="hybridMultilevel"/>
    <w:tmpl w:val="9370D026"/>
    <w:lvl w:ilvl="0" w:tplc="33522F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164640"/>
    <w:multiLevelType w:val="hybridMultilevel"/>
    <w:tmpl w:val="06A0A638"/>
    <w:lvl w:ilvl="0" w:tplc="E38622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AE231A"/>
    <w:multiLevelType w:val="hybridMultilevel"/>
    <w:tmpl w:val="44F4D4FA"/>
    <w:lvl w:ilvl="0" w:tplc="0A7A3E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0578C2"/>
    <w:multiLevelType w:val="hybridMultilevel"/>
    <w:tmpl w:val="947CFE3C"/>
    <w:lvl w:ilvl="0" w:tplc="2F6EE102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9129">
    <w:abstractNumId w:val="0"/>
  </w:num>
  <w:num w:numId="2" w16cid:durableId="1795053884">
    <w:abstractNumId w:val="3"/>
  </w:num>
  <w:num w:numId="3" w16cid:durableId="3238993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54276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9148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8663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1658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3FE"/>
    <w:rsid w:val="0002047E"/>
    <w:rsid w:val="00037279"/>
    <w:rsid w:val="00067F42"/>
    <w:rsid w:val="00092B80"/>
    <w:rsid w:val="000B2EE6"/>
    <w:rsid w:val="000C1668"/>
    <w:rsid w:val="000E3314"/>
    <w:rsid w:val="000E7E18"/>
    <w:rsid w:val="000F2459"/>
    <w:rsid w:val="000F2F33"/>
    <w:rsid w:val="00132FB2"/>
    <w:rsid w:val="00147265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D646E"/>
    <w:rsid w:val="00227FEF"/>
    <w:rsid w:val="00261554"/>
    <w:rsid w:val="00275C03"/>
    <w:rsid w:val="00280D58"/>
    <w:rsid w:val="00291F09"/>
    <w:rsid w:val="002C2234"/>
    <w:rsid w:val="002F5B8F"/>
    <w:rsid w:val="00303B4C"/>
    <w:rsid w:val="00321E62"/>
    <w:rsid w:val="0032593F"/>
    <w:rsid w:val="00330422"/>
    <w:rsid w:val="00340AFA"/>
    <w:rsid w:val="003502ED"/>
    <w:rsid w:val="003658CB"/>
    <w:rsid w:val="00366CFB"/>
    <w:rsid w:val="00367F63"/>
    <w:rsid w:val="00373508"/>
    <w:rsid w:val="0038398B"/>
    <w:rsid w:val="003C279D"/>
    <w:rsid w:val="003C7E94"/>
    <w:rsid w:val="003F0A5F"/>
    <w:rsid w:val="00411E9B"/>
    <w:rsid w:val="00416A38"/>
    <w:rsid w:val="00420E41"/>
    <w:rsid w:val="00424C94"/>
    <w:rsid w:val="00443D81"/>
    <w:rsid w:val="00445B30"/>
    <w:rsid w:val="00447608"/>
    <w:rsid w:val="0045171C"/>
    <w:rsid w:val="00451746"/>
    <w:rsid w:val="00470EAC"/>
    <w:rsid w:val="0049458B"/>
    <w:rsid w:val="00495FD8"/>
    <w:rsid w:val="004B0A65"/>
    <w:rsid w:val="004B1BE9"/>
    <w:rsid w:val="00500C0C"/>
    <w:rsid w:val="0054063E"/>
    <w:rsid w:val="00546678"/>
    <w:rsid w:val="00556829"/>
    <w:rsid w:val="005817EC"/>
    <w:rsid w:val="005847C5"/>
    <w:rsid w:val="00590B77"/>
    <w:rsid w:val="005A342D"/>
    <w:rsid w:val="005A3F35"/>
    <w:rsid w:val="005B0D7D"/>
    <w:rsid w:val="005C363E"/>
    <w:rsid w:val="005D61F3"/>
    <w:rsid w:val="005F76B0"/>
    <w:rsid w:val="0063261F"/>
    <w:rsid w:val="00634F61"/>
    <w:rsid w:val="006823F9"/>
    <w:rsid w:val="00695A47"/>
    <w:rsid w:val="006A0CB7"/>
    <w:rsid w:val="006B14B4"/>
    <w:rsid w:val="006D57E5"/>
    <w:rsid w:val="006F0259"/>
    <w:rsid w:val="00702755"/>
    <w:rsid w:val="0070472C"/>
    <w:rsid w:val="00710E9E"/>
    <w:rsid w:val="00721D7C"/>
    <w:rsid w:val="00785362"/>
    <w:rsid w:val="007872B4"/>
    <w:rsid w:val="008320F6"/>
    <w:rsid w:val="00833172"/>
    <w:rsid w:val="00841223"/>
    <w:rsid w:val="00846BE9"/>
    <w:rsid w:val="00853207"/>
    <w:rsid w:val="008713A4"/>
    <w:rsid w:val="00875F10"/>
    <w:rsid w:val="00884D34"/>
    <w:rsid w:val="008B5E49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9392A"/>
    <w:rsid w:val="009D478A"/>
    <w:rsid w:val="009E6E93"/>
    <w:rsid w:val="009F1518"/>
    <w:rsid w:val="009F5773"/>
    <w:rsid w:val="00A15971"/>
    <w:rsid w:val="00A22C90"/>
    <w:rsid w:val="00A344DC"/>
    <w:rsid w:val="00A66020"/>
    <w:rsid w:val="00A81239"/>
    <w:rsid w:val="00AA03C6"/>
    <w:rsid w:val="00AB02EE"/>
    <w:rsid w:val="00AB3F3A"/>
    <w:rsid w:val="00AD6FFC"/>
    <w:rsid w:val="00AF31E6"/>
    <w:rsid w:val="00AF4150"/>
    <w:rsid w:val="00B03AE0"/>
    <w:rsid w:val="00B0509A"/>
    <w:rsid w:val="00B120B2"/>
    <w:rsid w:val="00B22F49"/>
    <w:rsid w:val="00B50340"/>
    <w:rsid w:val="00B65508"/>
    <w:rsid w:val="00B8517A"/>
    <w:rsid w:val="00B87F87"/>
    <w:rsid w:val="00BA6446"/>
    <w:rsid w:val="00BD47B7"/>
    <w:rsid w:val="00BE4ED5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95D0E"/>
    <w:rsid w:val="00CA5363"/>
    <w:rsid w:val="00CB6D60"/>
    <w:rsid w:val="00CB7253"/>
    <w:rsid w:val="00CC5815"/>
    <w:rsid w:val="00CE24B8"/>
    <w:rsid w:val="00CE5849"/>
    <w:rsid w:val="00CF5606"/>
    <w:rsid w:val="00D278F7"/>
    <w:rsid w:val="00D410E1"/>
    <w:rsid w:val="00D45D27"/>
    <w:rsid w:val="00D61EF8"/>
    <w:rsid w:val="00D86E57"/>
    <w:rsid w:val="00D96B24"/>
    <w:rsid w:val="00DA5628"/>
    <w:rsid w:val="00E27A7D"/>
    <w:rsid w:val="00E61903"/>
    <w:rsid w:val="00E633B8"/>
    <w:rsid w:val="00E64116"/>
    <w:rsid w:val="00E81D67"/>
    <w:rsid w:val="00EB057D"/>
    <w:rsid w:val="00EB24AE"/>
    <w:rsid w:val="00EB5C85"/>
    <w:rsid w:val="00EE09AD"/>
    <w:rsid w:val="00F01FCD"/>
    <w:rsid w:val="00F053E5"/>
    <w:rsid w:val="00F10771"/>
    <w:rsid w:val="00F10D2D"/>
    <w:rsid w:val="00F16831"/>
    <w:rsid w:val="00F41C33"/>
    <w:rsid w:val="00F423F1"/>
    <w:rsid w:val="00F53584"/>
    <w:rsid w:val="00F549E5"/>
    <w:rsid w:val="00F56575"/>
    <w:rsid w:val="00F72368"/>
    <w:rsid w:val="00F821F6"/>
    <w:rsid w:val="00FB0768"/>
    <w:rsid w:val="00FD54FF"/>
    <w:rsid w:val="00FE2CD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11988F-5699-4016-8195-32C4BF48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2F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E7E18"/>
    <w:rPr>
      <w:rFonts w:cs="David"/>
      <w:sz w:val="24"/>
      <w:szCs w:val="24"/>
    </w:rPr>
  </w:style>
  <w:style w:type="paragraph" w:styleId="BalloonText">
    <w:name w:val="Balloon Text"/>
    <w:basedOn w:val="Normal"/>
    <w:link w:val="BalloonTextChar"/>
    <w:rsid w:val="000E7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7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1371</Words>
  <Characters>7815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2014-07-06T08:47:00Z</cp:lastPrinted>
  <dcterms:created xsi:type="dcterms:W3CDTF">2022-07-09T13:34:00Z</dcterms:created>
  <dcterms:modified xsi:type="dcterms:W3CDTF">2022-07-09T13:34:00Z</dcterms:modified>
</cp:coreProperties>
</file>