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CDB8" w14:textId="77777777" w:rsidR="00E64116" w:rsidRPr="005817EC" w:rsidRDefault="00D2141B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2AA7E8E8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960ED5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069ED6B0" w14:textId="77777777" w:rsidR="00E64116" w:rsidRPr="008713A4" w:rsidRDefault="00D2141B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169EDF94" w14:textId="77777777" w:rsidR="00E64116" w:rsidRPr="008713A4" w:rsidRDefault="00E64116" w:rsidP="0049458B">
      <w:pPr>
        <w:rPr>
          <w:rFonts w:hint="cs"/>
          <w:rtl/>
        </w:rPr>
      </w:pPr>
    </w:p>
    <w:p w14:paraId="67F3E8BC" w14:textId="77777777" w:rsidR="00E64116" w:rsidRPr="008713A4" w:rsidRDefault="00E64116" w:rsidP="0049458B">
      <w:pPr>
        <w:rPr>
          <w:rFonts w:hint="cs"/>
          <w:rtl/>
        </w:rPr>
      </w:pPr>
    </w:p>
    <w:p w14:paraId="13346870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5C9758FE" w14:textId="77777777" w:rsidR="00E64116" w:rsidRPr="008713A4" w:rsidRDefault="00D2141B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99</w:t>
      </w:r>
    </w:p>
    <w:p w14:paraId="353DECFA" w14:textId="77777777" w:rsidR="00E64116" w:rsidRPr="008713A4" w:rsidRDefault="00D2141B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23B91175" w14:textId="77777777" w:rsidR="00E64116" w:rsidRPr="008713A4" w:rsidRDefault="00D2141B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י"ח בסיון התשע"ד (16 ביוני 2014), שעה 12:30</w:t>
      </w:r>
    </w:p>
    <w:p w14:paraId="0DDF78CB" w14:textId="77777777" w:rsidR="00E64116" w:rsidRPr="008713A4" w:rsidRDefault="00E64116" w:rsidP="008320F6">
      <w:pPr>
        <w:ind w:firstLine="0"/>
        <w:rPr>
          <w:rtl/>
        </w:rPr>
      </w:pPr>
    </w:p>
    <w:p w14:paraId="5129BB91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90D8FE1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8557B4A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72678379" w14:textId="77777777" w:rsidR="00070AB4" w:rsidRDefault="00070AB4" w:rsidP="00070AB4">
      <w:pPr>
        <w:ind w:firstLine="0"/>
        <w:rPr>
          <w:rFonts w:hint="cs"/>
          <w:rtl/>
        </w:rPr>
      </w:pPr>
      <w:r>
        <w:rPr>
          <w:rFonts w:hint="cs"/>
          <w:rtl/>
        </w:rPr>
        <w:t>1</w:t>
      </w:r>
      <w:r w:rsidRPr="00D2141B">
        <w:rPr>
          <w:rtl/>
        </w:rPr>
        <w:t xml:space="preserve">. </w:t>
      </w:r>
      <w:r>
        <w:rPr>
          <w:rFonts w:hint="cs"/>
          <w:rtl/>
        </w:rPr>
        <w:t>בקשת יו"ר ועדת החינוך, התרבות והספורט למיזוג הצעות החוק הבאות:</w:t>
      </w:r>
    </w:p>
    <w:p w14:paraId="082B9EA3" w14:textId="77777777" w:rsidR="00070AB4" w:rsidRDefault="00070AB4" w:rsidP="00070AB4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א. </w:t>
      </w:r>
      <w:r w:rsidRPr="00D2141B">
        <w:rPr>
          <w:rtl/>
        </w:rPr>
        <w:t>הצעת חוק יום לציון היציאה והגירוש של היהודים מארצות ערב ומאיראן, התשע"ד-2014</w:t>
      </w:r>
      <w:r>
        <w:rPr>
          <w:rFonts w:hint="cs"/>
          <w:rtl/>
        </w:rPr>
        <w:t xml:space="preserve"> (כ/536)</w:t>
      </w:r>
    </w:p>
    <w:p w14:paraId="0C71996D" w14:textId="77777777" w:rsidR="00070AB4" w:rsidRDefault="00070AB4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ב. הצעת חוק יום לציון היציאה והגירוש של היהודים מארצות ערב ואיראן, התשע"ד-2014 (פ/2129/19)</w:t>
      </w:r>
    </w:p>
    <w:p w14:paraId="7D17A5A3" w14:textId="77777777" w:rsidR="00F91113" w:rsidRDefault="00F91113" w:rsidP="00F91113">
      <w:pPr>
        <w:ind w:firstLine="0"/>
        <w:rPr>
          <w:rFonts w:hint="cs"/>
          <w:rtl/>
        </w:rPr>
      </w:pPr>
      <w:r>
        <w:rPr>
          <w:rFonts w:hint="cs"/>
          <w:rtl/>
        </w:rPr>
        <w:t>2</w:t>
      </w:r>
      <w:r w:rsidR="00D2141B" w:rsidRPr="00D2141B">
        <w:rPr>
          <w:rtl/>
        </w:rPr>
        <w:t xml:space="preserve">. </w:t>
      </w:r>
      <w:r>
        <w:rPr>
          <w:rFonts w:hint="cs"/>
          <w:rtl/>
        </w:rPr>
        <w:t>בקשת יו"ר ועדת העבודה, הרווחה והבריאות למיזוג הצעות החוק הבאות:</w:t>
      </w:r>
    </w:p>
    <w:p w14:paraId="0F3A6384" w14:textId="77777777" w:rsidR="00E64116" w:rsidRDefault="00F91113" w:rsidP="00F91113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א. </w:t>
      </w:r>
      <w:r w:rsidR="00D2141B" w:rsidRPr="00D2141B">
        <w:rPr>
          <w:rtl/>
        </w:rPr>
        <w:t>הצעת חוק טיפול בחולי נפש (תיקון מס' 8), התשע"ב-2012</w:t>
      </w:r>
      <w:r>
        <w:rPr>
          <w:rFonts w:hint="cs"/>
          <w:rtl/>
        </w:rPr>
        <w:t xml:space="preserve"> (מ/673)</w:t>
      </w:r>
    </w:p>
    <w:p w14:paraId="4E0877D3" w14:textId="77777777" w:rsidR="00F91113" w:rsidRDefault="00F91113" w:rsidP="00F91113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ב. הצעת חוק טיפול בחולי נפש (תיקון </w:t>
      </w:r>
      <w:r>
        <w:rPr>
          <w:rtl/>
        </w:rPr>
        <w:t>–</w:t>
      </w:r>
      <w:r>
        <w:rPr>
          <w:rFonts w:hint="cs"/>
          <w:rtl/>
        </w:rPr>
        <w:t xml:space="preserve"> העמדה לדין של נאשם לאחר סיום תקופת האשפוז), התשע"ג-2013 (פ/1471/19).</w:t>
      </w:r>
    </w:p>
    <w:p w14:paraId="35E9AE52" w14:textId="77777777" w:rsidR="00B31FB3" w:rsidRPr="008713A4" w:rsidRDefault="00B31FB3" w:rsidP="00F91113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ג. הצעת חוק טיפול בחולי נפש (תיקון </w:t>
      </w:r>
      <w:r>
        <w:rPr>
          <w:rtl/>
        </w:rPr>
        <w:t>–</w:t>
      </w:r>
      <w:r>
        <w:rPr>
          <w:rFonts w:hint="cs"/>
          <w:rtl/>
        </w:rPr>
        <w:t xml:space="preserve"> חידוש הליכים), התשע"ד-2013 (פ/1697/19).</w:t>
      </w:r>
    </w:p>
    <w:p w14:paraId="60D1635E" w14:textId="77777777" w:rsidR="00F91113" w:rsidRDefault="00D2141B" w:rsidP="008320F6">
      <w:pPr>
        <w:ind w:firstLine="0"/>
        <w:rPr>
          <w:rFonts w:hint="cs"/>
          <w:rtl/>
        </w:rPr>
      </w:pPr>
      <w:r w:rsidRPr="00D2141B">
        <w:rPr>
          <w:rtl/>
        </w:rPr>
        <w:t xml:space="preserve">3. </w:t>
      </w:r>
      <w:r w:rsidR="00F91113">
        <w:rPr>
          <w:rFonts w:hint="cs"/>
          <w:rtl/>
        </w:rPr>
        <w:t>בקשת יו"ר ועדת העבודה, הרווחה והבריאות למיזוג הצעות החוק הבאות:</w:t>
      </w:r>
    </w:p>
    <w:p w14:paraId="5BDDF659" w14:textId="77777777" w:rsidR="00D2141B" w:rsidRDefault="00A70E84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א. </w:t>
      </w:r>
      <w:r w:rsidR="00D2141B" w:rsidRPr="00D2141B">
        <w:rPr>
          <w:rtl/>
        </w:rPr>
        <w:t>הצעת חוק הביטוח הלאומי (תיקון מס' 154) (שלילת גמלאות ממי שהורשע בפשע שבוצע מתוך מניע לאומני או בזיקה לפעילות טרור ושוחרר ממאסר טרם ריצוי מלוא עונשו), התשע"ד-2014</w:t>
      </w:r>
      <w:r>
        <w:rPr>
          <w:rFonts w:hint="cs"/>
          <w:rtl/>
        </w:rPr>
        <w:t xml:space="preserve"> (כ/549)</w:t>
      </w:r>
    </w:p>
    <w:p w14:paraId="6D408F11" w14:textId="77777777" w:rsidR="00A70E84" w:rsidRDefault="00A70E84" w:rsidP="008320F6">
      <w:pPr>
        <w:ind w:firstLine="0"/>
        <w:rPr>
          <w:rtl/>
        </w:rPr>
      </w:pPr>
      <w:r>
        <w:rPr>
          <w:rFonts w:hint="cs"/>
          <w:rtl/>
        </w:rPr>
        <w:t xml:space="preserve">ב. הצעת חוק הביטוח הלאומי (תיקון </w:t>
      </w:r>
      <w:r>
        <w:rPr>
          <w:rtl/>
        </w:rPr>
        <w:t>–</w:t>
      </w:r>
      <w:r>
        <w:rPr>
          <w:rFonts w:hint="cs"/>
          <w:rtl/>
        </w:rPr>
        <w:t xml:space="preserve"> ביטול גמלאות לאדם שביצע עבירה על רקע לאומי ושוחרר במסגרת עסקת שחרור או בחנינה), התשע"ד-2014 (פ/2245/19). </w:t>
      </w:r>
    </w:p>
    <w:p w14:paraId="60BD7E1A" w14:textId="77777777" w:rsidR="00D2141B" w:rsidRDefault="00D2141B" w:rsidP="008320F6">
      <w:pPr>
        <w:ind w:firstLine="0"/>
        <w:rPr>
          <w:rtl/>
        </w:rPr>
      </w:pPr>
    </w:p>
    <w:p w14:paraId="609BA042" w14:textId="77777777" w:rsidR="00D2141B" w:rsidRPr="008713A4" w:rsidRDefault="00D2141B" w:rsidP="008320F6">
      <w:pPr>
        <w:ind w:firstLine="0"/>
        <w:rPr>
          <w:rtl/>
        </w:rPr>
      </w:pPr>
    </w:p>
    <w:p w14:paraId="4D5FE4A2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72D300D4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23D3A706" w14:textId="77777777" w:rsidR="00E64116" w:rsidRPr="00D2141B" w:rsidRDefault="00D2141B" w:rsidP="008320F6">
      <w:pPr>
        <w:ind w:firstLine="0"/>
        <w:outlineLvl w:val="0"/>
        <w:rPr>
          <w:rtl/>
        </w:rPr>
      </w:pPr>
      <w:r w:rsidRPr="00D2141B">
        <w:rPr>
          <w:rtl/>
        </w:rPr>
        <w:t>יריב לוין – היו"ר</w:t>
      </w:r>
    </w:p>
    <w:p w14:paraId="09BB5B23" w14:textId="77777777" w:rsidR="00D2141B" w:rsidRPr="00D2141B" w:rsidRDefault="00D2141B" w:rsidP="008320F6">
      <w:pPr>
        <w:ind w:firstLine="0"/>
        <w:outlineLvl w:val="0"/>
        <w:rPr>
          <w:rtl/>
        </w:rPr>
      </w:pPr>
      <w:r w:rsidRPr="00D2141B">
        <w:rPr>
          <w:rtl/>
        </w:rPr>
        <w:t>בועז טופורובסקי</w:t>
      </w:r>
    </w:p>
    <w:p w14:paraId="73A40BE7" w14:textId="77777777" w:rsidR="00D2141B" w:rsidRPr="00D2141B" w:rsidRDefault="00D2141B" w:rsidP="008320F6">
      <w:pPr>
        <w:ind w:firstLine="0"/>
        <w:outlineLvl w:val="0"/>
        <w:rPr>
          <w:rtl/>
        </w:rPr>
      </w:pPr>
      <w:r w:rsidRPr="00D2141B">
        <w:rPr>
          <w:rtl/>
        </w:rPr>
        <w:t>דב ליפמן</w:t>
      </w:r>
    </w:p>
    <w:p w14:paraId="776993FA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85ECFCA" w14:textId="77777777" w:rsidR="00E64116" w:rsidRPr="008713A4" w:rsidRDefault="00E64116" w:rsidP="004740A7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5856367F" w14:textId="77777777" w:rsidR="00E64116" w:rsidRPr="008713A4" w:rsidRDefault="00D2141B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7E75963A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00112516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2CC873C4" w14:textId="77777777" w:rsidR="00E64116" w:rsidRPr="008713A4" w:rsidRDefault="00D2141B" w:rsidP="008320F6">
      <w:pPr>
        <w:ind w:firstLine="0"/>
        <w:rPr>
          <w:rFonts w:hint="cs"/>
          <w:rtl/>
        </w:rPr>
      </w:pPr>
      <w:r>
        <w:rPr>
          <w:rtl/>
        </w:rPr>
        <w:t>שלומית כהן</w:t>
      </w:r>
    </w:p>
    <w:p w14:paraId="210DF794" w14:textId="77777777" w:rsidR="00A70E84" w:rsidRDefault="00E64116" w:rsidP="00A70E84">
      <w:pPr>
        <w:ind w:firstLine="0"/>
        <w:rPr>
          <w:rFonts w:hint="cs"/>
          <w:rtl/>
        </w:rPr>
      </w:pPr>
      <w:r w:rsidRPr="008713A4">
        <w:rPr>
          <w:rtl/>
        </w:rPr>
        <w:br w:type="page"/>
      </w:r>
    </w:p>
    <w:p w14:paraId="2FDFB3EC" w14:textId="77777777" w:rsidR="00A70E84" w:rsidRPr="00960ED5" w:rsidRDefault="00427AA5" w:rsidP="000C5319">
      <w:pPr>
        <w:pStyle w:val="-0"/>
        <w:rPr>
          <w:rFonts w:hint="cs"/>
          <w:b/>
          <w:bCs/>
          <w:u w:val="single"/>
          <w:rtl/>
        </w:rPr>
      </w:pPr>
      <w:r w:rsidRPr="00960ED5">
        <w:rPr>
          <w:b/>
          <w:bCs/>
          <w:u w:val="single"/>
          <w:rtl/>
        </w:rPr>
        <w:t>1. בקשת יו"ר ועדת החינוך, התרבות והספורט למיזוג הצעות החוק הבאות:</w:t>
      </w:r>
    </w:p>
    <w:p w14:paraId="34061F54" w14:textId="77777777" w:rsidR="00A70E84" w:rsidRPr="00960ED5" w:rsidRDefault="00A70E84" w:rsidP="00A36552">
      <w:pPr>
        <w:pStyle w:val="-0"/>
        <w:rPr>
          <w:rFonts w:hint="cs"/>
          <w:b/>
          <w:bCs/>
          <w:u w:val="single"/>
          <w:rtl/>
        </w:rPr>
      </w:pPr>
      <w:r w:rsidRPr="00960ED5">
        <w:rPr>
          <w:rFonts w:hint="cs"/>
          <w:b/>
          <w:bCs/>
          <w:u w:val="single"/>
          <w:rtl/>
        </w:rPr>
        <w:t xml:space="preserve">א. </w:t>
      </w:r>
      <w:r w:rsidRPr="00960ED5">
        <w:rPr>
          <w:b/>
          <w:bCs/>
          <w:u w:val="single"/>
          <w:rtl/>
        </w:rPr>
        <w:t>הצעת חוק יום לציון היציאה והגירוש של היהודים מארצות ערב ומאיראן, התשע"ד-2014</w:t>
      </w:r>
      <w:r w:rsidRPr="00960ED5">
        <w:rPr>
          <w:rFonts w:hint="cs"/>
          <w:b/>
          <w:bCs/>
          <w:u w:val="single"/>
          <w:rtl/>
        </w:rPr>
        <w:t xml:space="preserve"> (כ/536)</w:t>
      </w:r>
    </w:p>
    <w:p w14:paraId="69ECB500" w14:textId="77777777" w:rsidR="00A70E84" w:rsidRPr="00960ED5" w:rsidRDefault="00960ED5" w:rsidP="00A36552">
      <w:pPr>
        <w:pStyle w:val="-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ב</w:t>
      </w:r>
      <w:r w:rsidR="00A70E84" w:rsidRPr="00960ED5">
        <w:rPr>
          <w:rFonts w:hint="cs"/>
          <w:b/>
          <w:bCs/>
          <w:u w:val="single"/>
          <w:rtl/>
        </w:rPr>
        <w:t>. הצעת חוק יום לציון היציאה והגירוש של היהודים מארצות ערב ואיראן, התשע"ד-2014 (פ/2129/19)</w:t>
      </w:r>
    </w:p>
    <w:p w14:paraId="38E8B8E3" w14:textId="77777777" w:rsidR="007872B4" w:rsidRDefault="007872B4" w:rsidP="00A36552">
      <w:pPr>
        <w:pStyle w:val="-0"/>
        <w:rPr>
          <w:rFonts w:hint="cs"/>
          <w:rtl/>
        </w:rPr>
      </w:pPr>
    </w:p>
    <w:p w14:paraId="5309A7EB" w14:textId="77777777" w:rsidR="00960ED5" w:rsidRPr="00960ED5" w:rsidRDefault="00960ED5" w:rsidP="00960ED5">
      <w:pPr>
        <w:rPr>
          <w:rFonts w:hint="cs"/>
          <w:rtl/>
        </w:rPr>
      </w:pPr>
    </w:p>
    <w:p w14:paraId="347BB8D7" w14:textId="77777777" w:rsidR="00A36552" w:rsidRDefault="00A36552" w:rsidP="00A3655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96EDB1D" w14:textId="77777777" w:rsidR="00A36552" w:rsidRDefault="00A36552" w:rsidP="00A36552">
      <w:pPr>
        <w:pStyle w:val="KeepWithNext"/>
        <w:rPr>
          <w:rFonts w:hint="cs"/>
          <w:rtl/>
        </w:rPr>
      </w:pPr>
    </w:p>
    <w:p w14:paraId="7CD89430" w14:textId="77777777" w:rsidR="00A62F36" w:rsidRDefault="00A62F36" w:rsidP="00A00AD3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אני פותח את הישיבה. הנושא הראשון: בקשת יו"ר ועדת החינוך, התרבות והספורט למיזוג הצעות החוק הבאות: א. </w:t>
      </w:r>
      <w:r w:rsidRPr="00D2141B">
        <w:rPr>
          <w:rtl/>
        </w:rPr>
        <w:t>הצעת חוק יום לציון היציאה והגירוש של היהודים מארצות ערב ומאיראן, התשע"ד-2014</w:t>
      </w:r>
      <w:r>
        <w:rPr>
          <w:rFonts w:hint="cs"/>
          <w:rtl/>
        </w:rPr>
        <w:t xml:space="preserve"> (כ/536), </w:t>
      </w:r>
      <w:bookmarkStart w:id="0" w:name="_ETM_Q1_476987"/>
      <w:bookmarkEnd w:id="0"/>
      <w:r>
        <w:rPr>
          <w:rFonts w:hint="cs"/>
          <w:rtl/>
        </w:rPr>
        <w:t xml:space="preserve">ביחד עם הצעה </w:t>
      </w:r>
      <w:r w:rsidR="00A00AD3">
        <w:rPr>
          <w:rFonts w:hint="cs"/>
          <w:rtl/>
        </w:rPr>
        <w:t xml:space="preserve">בעלת שם דומה, שמספרה פ/2129/19. </w:t>
      </w:r>
    </w:p>
    <w:p w14:paraId="1BB9FF88" w14:textId="77777777" w:rsidR="00A00AD3" w:rsidRDefault="00A00AD3" w:rsidP="00A00AD3">
      <w:pPr>
        <w:ind w:firstLine="0"/>
        <w:rPr>
          <w:rFonts w:hint="cs"/>
          <w:rtl/>
        </w:rPr>
      </w:pPr>
    </w:p>
    <w:p w14:paraId="498CD541" w14:textId="77777777" w:rsidR="00A00AD3" w:rsidRDefault="00A00AD3" w:rsidP="00A00AD3">
      <w:pPr>
        <w:ind w:firstLine="0"/>
        <w:rPr>
          <w:rFonts w:hint="cs"/>
          <w:rtl/>
        </w:rPr>
      </w:pPr>
      <w:bookmarkStart w:id="1" w:name="_ETM_Q1_485592"/>
      <w:bookmarkEnd w:id="1"/>
      <w:r>
        <w:rPr>
          <w:rFonts w:hint="cs"/>
          <w:rtl/>
        </w:rPr>
        <w:tab/>
        <w:t xml:space="preserve">על-פי מכתבו </w:t>
      </w:r>
      <w:bookmarkStart w:id="2" w:name="_ETM_Q1_484574"/>
      <w:bookmarkEnd w:id="2"/>
      <w:r>
        <w:rPr>
          <w:rFonts w:hint="cs"/>
          <w:rtl/>
        </w:rPr>
        <w:t xml:space="preserve">של יושב-ראש הוועדה, </w:t>
      </w:r>
      <w:r w:rsidR="003B6312">
        <w:rPr>
          <w:rFonts w:hint="cs"/>
          <w:rtl/>
        </w:rPr>
        <w:t xml:space="preserve">חבר הכנסת מצנע, מדובר בהצעות שנוסחן </w:t>
      </w:r>
      <w:bookmarkStart w:id="3" w:name="_ETM_Q1_488802"/>
      <w:bookmarkEnd w:id="3"/>
      <w:r w:rsidR="003B6312">
        <w:rPr>
          <w:rFonts w:hint="cs"/>
          <w:rtl/>
        </w:rPr>
        <w:t xml:space="preserve">זהה והוועדה דנה בהן במשולב, ולכן הוא מבקש את אישורנו </w:t>
      </w:r>
      <w:bookmarkStart w:id="4" w:name="_ETM_Q1_497859"/>
      <w:bookmarkEnd w:id="4"/>
      <w:r w:rsidR="003B6312">
        <w:rPr>
          <w:rFonts w:hint="cs"/>
          <w:rtl/>
        </w:rPr>
        <w:t xml:space="preserve">למזג אותן. </w:t>
      </w:r>
    </w:p>
    <w:p w14:paraId="3ADDF814" w14:textId="77777777" w:rsidR="003B6312" w:rsidRDefault="003B6312" w:rsidP="00A00AD3">
      <w:pPr>
        <w:ind w:firstLine="0"/>
        <w:rPr>
          <w:rFonts w:hint="cs"/>
          <w:rtl/>
        </w:rPr>
      </w:pPr>
      <w:bookmarkStart w:id="5" w:name="_ETM_Q1_495329"/>
      <w:bookmarkEnd w:id="5"/>
    </w:p>
    <w:p w14:paraId="7082EC75" w14:textId="77777777" w:rsidR="003B6312" w:rsidRDefault="003B6312" w:rsidP="00A00AD3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מי בעד? מי נגד?</w:t>
      </w:r>
    </w:p>
    <w:p w14:paraId="69B6327F" w14:textId="77777777" w:rsidR="003B6312" w:rsidRDefault="003B6312" w:rsidP="00A00AD3">
      <w:pPr>
        <w:ind w:firstLine="0"/>
        <w:rPr>
          <w:rFonts w:hint="cs"/>
          <w:rtl/>
        </w:rPr>
      </w:pPr>
    </w:p>
    <w:p w14:paraId="0DBC24DB" w14:textId="77777777" w:rsidR="003B6312" w:rsidRDefault="003B6312" w:rsidP="003B6312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05DE9C8F" w14:textId="77777777" w:rsidR="003B6312" w:rsidRDefault="003B6312" w:rsidP="003B6312">
      <w:pPr>
        <w:pStyle w:val="--"/>
        <w:keepNext/>
        <w:rPr>
          <w:rFonts w:hint="cs"/>
          <w:rtl/>
        </w:rPr>
      </w:pPr>
    </w:p>
    <w:p w14:paraId="4828D9DD" w14:textId="77777777" w:rsidR="003B6312" w:rsidRDefault="003B6312" w:rsidP="003B631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14:paraId="623ACACD" w14:textId="77777777" w:rsidR="003B6312" w:rsidRDefault="003B6312" w:rsidP="003B6312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>אין</w:t>
      </w:r>
      <w:r>
        <w:rPr>
          <w:rtl/>
        </w:rPr>
        <w:t xml:space="preserve"> </w:t>
      </w:r>
    </w:p>
    <w:p w14:paraId="0482FA4F" w14:textId="77777777" w:rsidR="003B6312" w:rsidRDefault="003B6312" w:rsidP="003B6312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2FC96864" w14:textId="77777777" w:rsidR="000C5319" w:rsidRPr="000C5319" w:rsidRDefault="000C5319" w:rsidP="000C5319">
      <w:pPr>
        <w:pStyle w:val="ab"/>
        <w:rPr>
          <w:rFonts w:hint="cs"/>
          <w:rtl/>
        </w:rPr>
      </w:pPr>
      <w:r>
        <w:rPr>
          <w:rFonts w:hint="cs"/>
          <w:rtl/>
        </w:rPr>
        <w:t>הבקשה נתקבלה.</w:t>
      </w:r>
    </w:p>
    <w:p w14:paraId="5CB686F0" w14:textId="77777777" w:rsidR="003B6312" w:rsidRDefault="003B6312" w:rsidP="003B6312">
      <w:pPr>
        <w:rPr>
          <w:rFonts w:hint="cs"/>
          <w:rtl/>
        </w:rPr>
      </w:pPr>
    </w:p>
    <w:p w14:paraId="61639162" w14:textId="77777777" w:rsidR="003B6312" w:rsidRDefault="003B6312" w:rsidP="003B631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3CD4188" w14:textId="77777777" w:rsidR="003B6312" w:rsidRDefault="003B6312" w:rsidP="003B6312">
      <w:pPr>
        <w:pStyle w:val="KeepWithNext"/>
        <w:rPr>
          <w:rtl/>
        </w:rPr>
      </w:pPr>
    </w:p>
    <w:p w14:paraId="3457CB95" w14:textId="77777777" w:rsidR="003B6312" w:rsidRDefault="003B6312" w:rsidP="003B6312">
      <w:pPr>
        <w:rPr>
          <w:rFonts w:hint="cs"/>
          <w:rtl/>
        </w:rPr>
      </w:pPr>
      <w:r>
        <w:rPr>
          <w:rFonts w:hint="cs"/>
          <w:rtl/>
        </w:rPr>
        <w:t xml:space="preserve">פה אחד. אין </w:t>
      </w:r>
      <w:r w:rsidR="00F00872">
        <w:rPr>
          <w:rFonts w:hint="cs"/>
          <w:rtl/>
        </w:rPr>
        <w:t xml:space="preserve">נמנעים, אין </w:t>
      </w:r>
      <w:bookmarkStart w:id="6" w:name="_ETM_Q1_496491"/>
      <w:bookmarkEnd w:id="6"/>
      <w:r w:rsidR="00F00872">
        <w:rPr>
          <w:rFonts w:hint="cs"/>
          <w:rtl/>
        </w:rPr>
        <w:t xml:space="preserve">מתנגדים. אושר. </w:t>
      </w:r>
    </w:p>
    <w:p w14:paraId="2729F06B" w14:textId="77777777" w:rsidR="00F00872" w:rsidRDefault="00F00872" w:rsidP="00F00872">
      <w:pPr>
        <w:ind w:firstLine="0"/>
        <w:rPr>
          <w:rtl/>
        </w:rPr>
      </w:pPr>
      <w:bookmarkStart w:id="7" w:name="_ETM_Q1_499168"/>
      <w:bookmarkEnd w:id="7"/>
      <w:r>
        <w:rPr>
          <w:rtl/>
        </w:rPr>
        <w:br w:type="page"/>
      </w:r>
    </w:p>
    <w:p w14:paraId="0EF8F1D2" w14:textId="77777777" w:rsidR="00F00872" w:rsidRPr="00960ED5" w:rsidRDefault="00427AA5" w:rsidP="00F00872">
      <w:pPr>
        <w:pStyle w:val="-0"/>
        <w:rPr>
          <w:rFonts w:hint="cs"/>
          <w:b/>
          <w:bCs/>
          <w:u w:val="single"/>
          <w:rtl/>
        </w:rPr>
      </w:pPr>
      <w:r>
        <w:rPr>
          <w:rtl/>
        </w:rPr>
        <w:t>2</w:t>
      </w:r>
      <w:r w:rsidRPr="00960ED5">
        <w:rPr>
          <w:b/>
          <w:bCs/>
          <w:u w:val="single"/>
          <w:rtl/>
        </w:rPr>
        <w:t>. בקשת יו"ר ועדת העבודה, הרווחה והבריאות למיזוג הצעות החוק הבאות:</w:t>
      </w:r>
    </w:p>
    <w:p w14:paraId="7F61BA8F" w14:textId="77777777" w:rsidR="00F00872" w:rsidRPr="00960ED5" w:rsidRDefault="00F00872" w:rsidP="00F00872">
      <w:pPr>
        <w:pStyle w:val="-0"/>
        <w:rPr>
          <w:rFonts w:hint="cs"/>
          <w:b/>
          <w:bCs/>
          <w:u w:val="single"/>
          <w:rtl/>
        </w:rPr>
      </w:pPr>
      <w:r w:rsidRPr="00960ED5">
        <w:rPr>
          <w:rFonts w:hint="cs"/>
          <w:b/>
          <w:bCs/>
          <w:u w:val="single"/>
          <w:rtl/>
        </w:rPr>
        <w:t xml:space="preserve">א. </w:t>
      </w:r>
      <w:r w:rsidRPr="00960ED5">
        <w:rPr>
          <w:b/>
          <w:bCs/>
          <w:u w:val="single"/>
          <w:rtl/>
        </w:rPr>
        <w:t>הצעת חוק טיפול בחולי נפש (תיקון מס' 8), התשע"ב-2012</w:t>
      </w:r>
      <w:r w:rsidRPr="00960ED5">
        <w:rPr>
          <w:rFonts w:hint="cs"/>
          <w:b/>
          <w:bCs/>
          <w:u w:val="single"/>
          <w:rtl/>
        </w:rPr>
        <w:t xml:space="preserve"> (מ/673)</w:t>
      </w:r>
    </w:p>
    <w:p w14:paraId="633F05C5" w14:textId="77777777" w:rsidR="00F00872" w:rsidRPr="00960ED5" w:rsidRDefault="00F00872" w:rsidP="00F00872">
      <w:pPr>
        <w:pStyle w:val="-0"/>
        <w:rPr>
          <w:rFonts w:hint="cs"/>
          <w:b/>
          <w:bCs/>
          <w:u w:val="single"/>
          <w:rtl/>
        </w:rPr>
      </w:pPr>
      <w:r w:rsidRPr="00960ED5">
        <w:rPr>
          <w:rFonts w:hint="cs"/>
          <w:b/>
          <w:bCs/>
          <w:u w:val="single"/>
          <w:rtl/>
        </w:rPr>
        <w:t xml:space="preserve">ב. הצעת חוק טיפול בחולי נפש (תיקון </w:t>
      </w:r>
      <w:r w:rsidRPr="00960ED5">
        <w:rPr>
          <w:b/>
          <w:bCs/>
          <w:u w:val="single"/>
          <w:rtl/>
        </w:rPr>
        <w:t>–</w:t>
      </w:r>
      <w:r w:rsidRPr="00960ED5">
        <w:rPr>
          <w:rFonts w:hint="cs"/>
          <w:b/>
          <w:bCs/>
          <w:u w:val="single"/>
          <w:rtl/>
        </w:rPr>
        <w:t xml:space="preserve"> העמדה לדין של נאשם לאחר סיום תקופת האשפוז), התשע"ג-2013 (פ/1471/19)</w:t>
      </w:r>
    </w:p>
    <w:p w14:paraId="03CD404B" w14:textId="77777777" w:rsidR="00B31FB3" w:rsidRPr="00960ED5" w:rsidRDefault="00B31FB3" w:rsidP="00B31FB3">
      <w:pPr>
        <w:pStyle w:val="-0"/>
        <w:rPr>
          <w:rFonts w:hint="cs"/>
          <w:b/>
          <w:bCs/>
          <w:u w:val="single"/>
          <w:rtl/>
        </w:rPr>
      </w:pPr>
      <w:r w:rsidRPr="00960ED5">
        <w:rPr>
          <w:rFonts w:hint="cs"/>
          <w:b/>
          <w:bCs/>
          <w:u w:val="single"/>
          <w:rtl/>
        </w:rPr>
        <w:t xml:space="preserve">ג. הצעת חוק טיפול בחולי נפש (תיקון </w:t>
      </w:r>
      <w:r w:rsidRPr="00960ED5">
        <w:rPr>
          <w:b/>
          <w:bCs/>
          <w:u w:val="single"/>
          <w:rtl/>
        </w:rPr>
        <w:t>–</w:t>
      </w:r>
      <w:r w:rsidRPr="00960ED5">
        <w:rPr>
          <w:rFonts w:hint="cs"/>
          <w:b/>
          <w:bCs/>
          <w:u w:val="single"/>
          <w:rtl/>
        </w:rPr>
        <w:t xml:space="preserve"> חידוש ה</w:t>
      </w:r>
      <w:r w:rsidR="00960ED5">
        <w:rPr>
          <w:rFonts w:hint="cs"/>
          <w:b/>
          <w:bCs/>
          <w:u w:val="single"/>
          <w:rtl/>
        </w:rPr>
        <w:t>ליכים), התשע"ד-2013 (פ/1697/19)</w:t>
      </w:r>
    </w:p>
    <w:p w14:paraId="74283C08" w14:textId="77777777" w:rsidR="00B31FB3" w:rsidRPr="00B31FB3" w:rsidRDefault="00B31FB3" w:rsidP="00B31FB3">
      <w:pPr>
        <w:rPr>
          <w:rFonts w:hint="cs"/>
          <w:rtl/>
        </w:rPr>
      </w:pPr>
    </w:p>
    <w:p w14:paraId="4694075A" w14:textId="77777777" w:rsidR="00F00872" w:rsidRDefault="00F00872" w:rsidP="003B6312">
      <w:pPr>
        <w:rPr>
          <w:rFonts w:hint="cs"/>
          <w:rtl/>
        </w:rPr>
      </w:pPr>
    </w:p>
    <w:p w14:paraId="37EAD8B2" w14:textId="77777777" w:rsidR="00F00872" w:rsidRDefault="00F00872" w:rsidP="00F0087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787E5B4" w14:textId="77777777" w:rsidR="00F00872" w:rsidRDefault="00F00872" w:rsidP="00F00872">
      <w:pPr>
        <w:pStyle w:val="KeepWithNext"/>
        <w:rPr>
          <w:rtl/>
        </w:rPr>
      </w:pPr>
    </w:p>
    <w:p w14:paraId="4383F758" w14:textId="77777777" w:rsidR="00F00872" w:rsidRDefault="00F00872" w:rsidP="00F00872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אנחנו עוברים לנושא השני, בקשת יו"ר ועדת העבודה, הרווחה והבריאות למיזוג הצעות החוק הבאות:  </w:t>
      </w:r>
      <w:r w:rsidRPr="00D2141B">
        <w:rPr>
          <w:rtl/>
        </w:rPr>
        <w:t>הצעת חוק טיפול בחולי נפש (תיקון מס' 8), התשע"ב-2012</w:t>
      </w:r>
      <w:r>
        <w:rPr>
          <w:rFonts w:hint="cs"/>
          <w:rtl/>
        </w:rPr>
        <w:t xml:space="preserve"> (מ/673), </w:t>
      </w:r>
      <w:bookmarkStart w:id="8" w:name="_ETM_Q1_509240"/>
      <w:bookmarkEnd w:id="8"/>
      <w:r>
        <w:rPr>
          <w:rFonts w:hint="cs"/>
          <w:rtl/>
        </w:rPr>
        <w:t xml:space="preserve">עם הצעה בעלת שם דומה, (תיקון </w:t>
      </w:r>
      <w:r>
        <w:rPr>
          <w:rtl/>
        </w:rPr>
        <w:t>–</w:t>
      </w:r>
      <w:r>
        <w:rPr>
          <w:rFonts w:hint="cs"/>
          <w:rtl/>
        </w:rPr>
        <w:t xml:space="preserve"> העמדה לדין של נאשם לאחר סיום תקופת ה</w:t>
      </w:r>
      <w:r w:rsidR="00B31FB3">
        <w:rPr>
          <w:rFonts w:hint="cs"/>
          <w:rtl/>
        </w:rPr>
        <w:t xml:space="preserve">אשפוז), התשע"ג-2013 (פ/1471/19), עם </w:t>
      </w:r>
      <w:bookmarkStart w:id="9" w:name="_ETM_Q1_513482"/>
      <w:bookmarkEnd w:id="9"/>
      <w:r w:rsidR="00B31FB3">
        <w:rPr>
          <w:rFonts w:hint="cs"/>
          <w:rtl/>
        </w:rPr>
        <w:t xml:space="preserve">הצעה בעלת שם דומה, בסוגריים (תיקון </w:t>
      </w:r>
      <w:r w:rsidR="00936B09">
        <w:rPr>
          <w:rtl/>
        </w:rPr>
        <w:t>–</w:t>
      </w:r>
      <w:r w:rsidR="00936B09">
        <w:rPr>
          <w:rFonts w:hint="cs"/>
          <w:rtl/>
        </w:rPr>
        <w:t xml:space="preserve"> חידוש הליכים), התשע"ד-2013 </w:t>
      </w:r>
      <w:bookmarkStart w:id="10" w:name="_ETM_Q1_528808"/>
      <w:bookmarkEnd w:id="10"/>
      <w:r w:rsidR="00936B09">
        <w:rPr>
          <w:rFonts w:hint="cs"/>
          <w:rtl/>
        </w:rPr>
        <w:t xml:space="preserve">(פ/1697/19). </w:t>
      </w:r>
    </w:p>
    <w:p w14:paraId="38B4B35A" w14:textId="77777777" w:rsidR="00936B09" w:rsidRDefault="00936B09" w:rsidP="00F00872">
      <w:pPr>
        <w:ind w:firstLine="0"/>
        <w:rPr>
          <w:rFonts w:hint="cs"/>
          <w:rtl/>
        </w:rPr>
      </w:pPr>
    </w:p>
    <w:p w14:paraId="07514902" w14:textId="77777777" w:rsidR="00936B09" w:rsidRDefault="00936B09" w:rsidP="00F00872">
      <w:pPr>
        <w:ind w:firstLine="0"/>
        <w:rPr>
          <w:rFonts w:hint="cs"/>
          <w:rtl/>
        </w:rPr>
      </w:pPr>
      <w:bookmarkStart w:id="11" w:name="_ETM_Q1_534896"/>
      <w:bookmarkEnd w:id="11"/>
      <w:r>
        <w:rPr>
          <w:rFonts w:hint="cs"/>
          <w:rtl/>
        </w:rPr>
        <w:tab/>
        <w:t xml:space="preserve">אני מבין שמדובר שוב בהצעות באותו נושא, שנדונות </w:t>
      </w:r>
      <w:bookmarkStart w:id="12" w:name="_ETM_Q1_538910"/>
      <w:bookmarkEnd w:id="12"/>
      <w:r>
        <w:rPr>
          <w:rFonts w:hint="cs"/>
          <w:rtl/>
        </w:rPr>
        <w:t xml:space="preserve">ביחד, ולכן מתבקש המיזוג שלהן על מנת שהן תוכלנה לעבור </w:t>
      </w:r>
      <w:bookmarkStart w:id="13" w:name="_ETM_Q1_543900"/>
      <w:bookmarkEnd w:id="13"/>
      <w:r>
        <w:rPr>
          <w:rFonts w:hint="cs"/>
          <w:rtl/>
        </w:rPr>
        <w:t>ביחד להמשך הליכי החקיקה במליאה.</w:t>
      </w:r>
    </w:p>
    <w:p w14:paraId="546A85E0" w14:textId="77777777" w:rsidR="00936B09" w:rsidRDefault="00936B09" w:rsidP="00F00872">
      <w:pPr>
        <w:ind w:firstLine="0"/>
        <w:rPr>
          <w:rFonts w:hint="cs"/>
          <w:rtl/>
        </w:rPr>
      </w:pPr>
    </w:p>
    <w:p w14:paraId="159ECC67" w14:textId="77777777" w:rsidR="00936B09" w:rsidRDefault="00936B09" w:rsidP="00F00872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מי בעד בקשת המיזוג? </w:t>
      </w:r>
    </w:p>
    <w:p w14:paraId="08143FB9" w14:textId="77777777" w:rsidR="00936B09" w:rsidRDefault="00936B09" w:rsidP="00F00872">
      <w:pPr>
        <w:ind w:firstLine="0"/>
        <w:rPr>
          <w:rFonts w:hint="cs"/>
          <w:rtl/>
        </w:rPr>
      </w:pPr>
    </w:p>
    <w:p w14:paraId="0BDD4772" w14:textId="77777777" w:rsidR="00936B09" w:rsidRDefault="00936B09" w:rsidP="00936B09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430A8C79" w14:textId="77777777" w:rsidR="00936B09" w:rsidRDefault="00936B09" w:rsidP="00936B09">
      <w:pPr>
        <w:pStyle w:val="--"/>
        <w:keepNext/>
        <w:rPr>
          <w:rFonts w:hint="cs"/>
          <w:rtl/>
        </w:rPr>
      </w:pPr>
    </w:p>
    <w:p w14:paraId="06BBD04F" w14:textId="77777777" w:rsidR="00936B09" w:rsidRDefault="00936B09" w:rsidP="00936B0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14:paraId="6E330BB6" w14:textId="77777777" w:rsidR="00936B09" w:rsidRDefault="00936B09" w:rsidP="00936B0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37553AFB" w14:textId="77777777" w:rsidR="00936B09" w:rsidRDefault="00936B09" w:rsidP="00936B09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5BC47E62" w14:textId="77777777" w:rsidR="000C5319" w:rsidRPr="000C5319" w:rsidRDefault="000C5319" w:rsidP="000C5319">
      <w:pPr>
        <w:pStyle w:val="ab"/>
        <w:rPr>
          <w:rFonts w:hint="cs"/>
          <w:rtl/>
        </w:rPr>
      </w:pPr>
      <w:r>
        <w:rPr>
          <w:rFonts w:hint="cs"/>
          <w:rtl/>
        </w:rPr>
        <w:t>הבקשה נתקבלה.</w:t>
      </w:r>
    </w:p>
    <w:p w14:paraId="1C314F38" w14:textId="77777777" w:rsidR="00936B09" w:rsidRDefault="00936B09" w:rsidP="00936B09">
      <w:pPr>
        <w:rPr>
          <w:rFonts w:hint="cs"/>
          <w:rtl/>
        </w:rPr>
      </w:pPr>
    </w:p>
    <w:p w14:paraId="2AB8D41D" w14:textId="77777777" w:rsidR="00936B09" w:rsidRDefault="00936B09" w:rsidP="00936B0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FAE1BEE" w14:textId="77777777" w:rsidR="00936B09" w:rsidRDefault="00936B09" w:rsidP="00936B09">
      <w:pPr>
        <w:pStyle w:val="KeepWithNext"/>
        <w:rPr>
          <w:rtl/>
        </w:rPr>
      </w:pPr>
    </w:p>
    <w:p w14:paraId="25722033" w14:textId="77777777" w:rsidR="00936B09" w:rsidRDefault="00936B09" w:rsidP="00936B09">
      <w:pPr>
        <w:rPr>
          <w:rFonts w:hint="cs"/>
          <w:rtl/>
        </w:rPr>
      </w:pPr>
      <w:r>
        <w:rPr>
          <w:rFonts w:hint="cs"/>
          <w:rtl/>
        </w:rPr>
        <w:t xml:space="preserve">פה </w:t>
      </w:r>
      <w:bookmarkStart w:id="14" w:name="_ETM_Q1_546530"/>
      <w:bookmarkEnd w:id="14"/>
      <w:r>
        <w:rPr>
          <w:rFonts w:hint="cs"/>
          <w:rtl/>
        </w:rPr>
        <w:t xml:space="preserve">אחד. אין מתנגדים, אין נמנעים. </w:t>
      </w:r>
    </w:p>
    <w:p w14:paraId="264A1AD9" w14:textId="77777777" w:rsidR="00936B09" w:rsidRPr="00936B09" w:rsidRDefault="00936B09" w:rsidP="00936B09">
      <w:pPr>
        <w:rPr>
          <w:rtl/>
        </w:rPr>
      </w:pPr>
      <w:bookmarkStart w:id="15" w:name="_ETM_Q1_553261"/>
      <w:bookmarkEnd w:id="15"/>
    </w:p>
    <w:p w14:paraId="03F4B3E7" w14:textId="77777777" w:rsidR="00936B09" w:rsidRPr="00936B09" w:rsidRDefault="00936B09" w:rsidP="00936B09">
      <w:pPr>
        <w:pStyle w:val="ab"/>
        <w:rPr>
          <w:rFonts w:hint="cs"/>
          <w:rtl/>
        </w:rPr>
      </w:pPr>
    </w:p>
    <w:p w14:paraId="5DA659D1" w14:textId="77777777" w:rsidR="00F00872" w:rsidRDefault="00F00872" w:rsidP="00F00872">
      <w:pPr>
        <w:ind w:firstLine="0"/>
        <w:rPr>
          <w:rFonts w:hint="cs"/>
          <w:rtl/>
        </w:rPr>
      </w:pPr>
    </w:p>
    <w:p w14:paraId="51D089E8" w14:textId="77777777" w:rsidR="00F00872" w:rsidRPr="008713A4" w:rsidRDefault="00F00872" w:rsidP="00F00872">
      <w:pPr>
        <w:ind w:firstLine="0"/>
        <w:rPr>
          <w:rFonts w:hint="cs"/>
          <w:rtl/>
        </w:rPr>
      </w:pPr>
      <w:bookmarkStart w:id="16" w:name="_ETM_Q1_521759"/>
      <w:bookmarkEnd w:id="16"/>
      <w:r>
        <w:rPr>
          <w:rFonts w:hint="cs"/>
          <w:rtl/>
        </w:rPr>
        <w:tab/>
      </w:r>
    </w:p>
    <w:p w14:paraId="48476119" w14:textId="77777777" w:rsidR="00F00872" w:rsidRPr="003B6312" w:rsidRDefault="00F00872" w:rsidP="00F00872">
      <w:pPr>
        <w:rPr>
          <w:rtl/>
        </w:rPr>
      </w:pPr>
    </w:p>
    <w:p w14:paraId="7564D16C" w14:textId="77777777" w:rsidR="003B6312" w:rsidRPr="003B6312" w:rsidRDefault="003B6312" w:rsidP="003B6312">
      <w:pPr>
        <w:pStyle w:val="ab"/>
        <w:rPr>
          <w:rFonts w:hint="cs"/>
          <w:rtl/>
        </w:rPr>
      </w:pPr>
    </w:p>
    <w:p w14:paraId="37C3182B" w14:textId="77777777" w:rsidR="00A36552" w:rsidRPr="00A36552" w:rsidRDefault="00A36552" w:rsidP="00A36552">
      <w:pPr>
        <w:rPr>
          <w:rFonts w:hint="cs"/>
          <w:rtl/>
        </w:rPr>
      </w:pPr>
    </w:p>
    <w:p w14:paraId="5282EDE1" w14:textId="77777777" w:rsidR="00936B09" w:rsidRDefault="00936B09" w:rsidP="00936B09">
      <w:pPr>
        <w:ind w:firstLine="0"/>
        <w:rPr>
          <w:rtl/>
        </w:rPr>
      </w:pPr>
      <w:r>
        <w:rPr>
          <w:rtl/>
        </w:rPr>
        <w:br w:type="page"/>
      </w:r>
    </w:p>
    <w:p w14:paraId="03ECBCCA" w14:textId="77777777" w:rsidR="00936B09" w:rsidRPr="00960ED5" w:rsidRDefault="00427AA5" w:rsidP="007404F3">
      <w:pPr>
        <w:pStyle w:val="-0"/>
        <w:rPr>
          <w:rFonts w:hint="cs"/>
          <w:b/>
          <w:bCs/>
          <w:u w:val="single"/>
          <w:rtl/>
        </w:rPr>
      </w:pPr>
      <w:r w:rsidRPr="00960ED5">
        <w:rPr>
          <w:b/>
          <w:bCs/>
          <w:u w:val="single"/>
          <w:rtl/>
        </w:rPr>
        <w:t>3. בקשת יו"ר ועדת העבודה, הרווחה והבריאות למיזוג הצעות החוק הבאות:</w:t>
      </w:r>
    </w:p>
    <w:p w14:paraId="2C134203" w14:textId="77777777" w:rsidR="00936B09" w:rsidRPr="00960ED5" w:rsidRDefault="00936B09" w:rsidP="007404F3">
      <w:pPr>
        <w:pStyle w:val="-0"/>
        <w:rPr>
          <w:rFonts w:hint="cs"/>
          <w:b/>
          <w:bCs/>
          <w:u w:val="single"/>
          <w:rtl/>
        </w:rPr>
      </w:pPr>
      <w:r w:rsidRPr="00960ED5">
        <w:rPr>
          <w:rFonts w:hint="cs"/>
          <w:b/>
          <w:bCs/>
          <w:u w:val="single"/>
          <w:rtl/>
        </w:rPr>
        <w:t xml:space="preserve">א. </w:t>
      </w:r>
      <w:r w:rsidRPr="00960ED5">
        <w:rPr>
          <w:b/>
          <w:bCs/>
          <w:u w:val="single"/>
          <w:rtl/>
        </w:rPr>
        <w:t>הצעת חוק הביטוח הלאומי (תיקון מס' 154) (שלילת גמלאות ממי שהורשע בפשע שבוצע מתוך מניע לאומני או בזיקה לפעילות טרור ושוחרר ממאסר טרם ריצוי מלוא עונשו), התשע"ד-2014</w:t>
      </w:r>
      <w:r w:rsidRPr="00960ED5">
        <w:rPr>
          <w:rFonts w:hint="cs"/>
          <w:b/>
          <w:bCs/>
          <w:u w:val="single"/>
          <w:rtl/>
        </w:rPr>
        <w:t xml:space="preserve"> (כ/549)</w:t>
      </w:r>
    </w:p>
    <w:p w14:paraId="79D84281" w14:textId="77777777" w:rsidR="00936B09" w:rsidRPr="00960ED5" w:rsidRDefault="00936B09" w:rsidP="007404F3">
      <w:pPr>
        <w:pStyle w:val="-0"/>
        <w:rPr>
          <w:b/>
          <w:bCs/>
          <w:u w:val="single"/>
          <w:rtl/>
        </w:rPr>
      </w:pPr>
      <w:r w:rsidRPr="00960ED5">
        <w:rPr>
          <w:rFonts w:hint="cs"/>
          <w:b/>
          <w:bCs/>
          <w:u w:val="single"/>
          <w:rtl/>
        </w:rPr>
        <w:t xml:space="preserve">ב. הצעת חוק הביטוח הלאומי (תיקון </w:t>
      </w:r>
      <w:r w:rsidRPr="00960ED5">
        <w:rPr>
          <w:b/>
          <w:bCs/>
          <w:u w:val="single"/>
          <w:rtl/>
        </w:rPr>
        <w:t>–</w:t>
      </w:r>
      <w:r w:rsidRPr="00960ED5">
        <w:rPr>
          <w:rFonts w:hint="cs"/>
          <w:b/>
          <w:bCs/>
          <w:u w:val="single"/>
          <w:rtl/>
        </w:rPr>
        <w:t xml:space="preserve"> ביטול גמלאות לאדם שביצע עבירה על רקע לאומי ושוחרר במסגרת עסקת שחרור או ב</w:t>
      </w:r>
      <w:r w:rsidR="007404F3" w:rsidRPr="00960ED5">
        <w:rPr>
          <w:rFonts w:hint="cs"/>
          <w:b/>
          <w:bCs/>
          <w:u w:val="single"/>
          <w:rtl/>
        </w:rPr>
        <w:t>חנינה), התשע"ד-2014 (פ/2245/19)</w:t>
      </w:r>
      <w:r w:rsidRPr="00960ED5">
        <w:rPr>
          <w:rFonts w:hint="cs"/>
          <w:b/>
          <w:bCs/>
          <w:u w:val="single"/>
          <w:rtl/>
        </w:rPr>
        <w:t xml:space="preserve"> </w:t>
      </w:r>
    </w:p>
    <w:p w14:paraId="787C51C3" w14:textId="77777777" w:rsidR="00A70E84" w:rsidRDefault="00A70E84" w:rsidP="00AB3F3A">
      <w:pPr>
        <w:ind w:firstLine="0"/>
        <w:rPr>
          <w:rFonts w:hint="cs"/>
          <w:rtl/>
        </w:rPr>
      </w:pPr>
    </w:p>
    <w:p w14:paraId="54598C44" w14:textId="77777777" w:rsidR="00960ED5" w:rsidRDefault="00960ED5" w:rsidP="00AB3F3A">
      <w:pPr>
        <w:ind w:firstLine="0"/>
        <w:rPr>
          <w:rFonts w:hint="cs"/>
          <w:rtl/>
        </w:rPr>
      </w:pPr>
    </w:p>
    <w:p w14:paraId="0A66F23C" w14:textId="77777777" w:rsidR="00936B09" w:rsidRDefault="00936B09" w:rsidP="00936B0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A679FFF" w14:textId="77777777" w:rsidR="00936B09" w:rsidRDefault="00936B09" w:rsidP="00936B09">
      <w:pPr>
        <w:pStyle w:val="KeepWithNext"/>
        <w:rPr>
          <w:rFonts w:hint="cs"/>
          <w:rtl/>
        </w:rPr>
      </w:pPr>
    </w:p>
    <w:p w14:paraId="6471B5F4" w14:textId="77777777" w:rsidR="00936B09" w:rsidRDefault="00936B09" w:rsidP="00925701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אני עובר להצעה השלישית, </w:t>
      </w:r>
      <w:bookmarkStart w:id="17" w:name="_ETM_Q1_553941"/>
      <w:bookmarkEnd w:id="17"/>
      <w:r>
        <w:rPr>
          <w:rFonts w:hint="cs"/>
          <w:rtl/>
        </w:rPr>
        <w:t xml:space="preserve">בקשת יו"ר ועדת העבודה, הרווחה והבריאות למיזוג הצעות החוק הבאות:  </w:t>
      </w:r>
      <w:r w:rsidRPr="00D2141B">
        <w:rPr>
          <w:rtl/>
        </w:rPr>
        <w:t>הצעת חוק הביטוח הלאומי (תיקון מס' 154) (שלילת גמלאות ממי שהורשע בפשע שבוצע מתוך מניע לאומני או בזיקה לפעילות טרור ושוחרר ממאסר טרם ריצוי מלוא עונשו), התשע"ד-2014</w:t>
      </w:r>
      <w:r>
        <w:rPr>
          <w:rFonts w:hint="cs"/>
          <w:rtl/>
        </w:rPr>
        <w:t xml:space="preserve"> (כ/549)</w:t>
      </w:r>
      <w:r w:rsidR="00925701">
        <w:rPr>
          <w:rFonts w:hint="cs"/>
          <w:rtl/>
        </w:rPr>
        <w:t xml:space="preserve">, עם </w:t>
      </w:r>
      <w:r>
        <w:rPr>
          <w:rFonts w:hint="cs"/>
          <w:rtl/>
        </w:rPr>
        <w:t xml:space="preserve">הצעת חוק הביטוח הלאומי (תיקון </w:t>
      </w:r>
      <w:r>
        <w:rPr>
          <w:rtl/>
        </w:rPr>
        <w:t>–</w:t>
      </w:r>
      <w:r>
        <w:rPr>
          <w:rFonts w:hint="cs"/>
          <w:rtl/>
        </w:rPr>
        <w:t xml:space="preserve"> ביטול גמלאות לאדם שביצע עבירה על רקע לאומי ושוחרר במסגרת עסקת שחרור או בחנינה), התשע"ד-2014 (פ/2245/19). </w:t>
      </w:r>
    </w:p>
    <w:p w14:paraId="795E33F2" w14:textId="77777777" w:rsidR="00925701" w:rsidRDefault="00925701" w:rsidP="00925701">
      <w:pPr>
        <w:ind w:firstLine="0"/>
        <w:rPr>
          <w:rFonts w:hint="cs"/>
          <w:rtl/>
        </w:rPr>
      </w:pPr>
    </w:p>
    <w:p w14:paraId="2DFBB0BE" w14:textId="77777777" w:rsidR="00925701" w:rsidRDefault="00925701" w:rsidP="00925701">
      <w:pPr>
        <w:ind w:firstLine="0"/>
        <w:rPr>
          <w:rFonts w:hint="cs"/>
          <w:rtl/>
        </w:rPr>
      </w:pPr>
      <w:bookmarkStart w:id="18" w:name="_ETM_Q1_577622"/>
      <w:bookmarkEnd w:id="18"/>
      <w:r>
        <w:rPr>
          <w:rFonts w:hint="cs"/>
          <w:rtl/>
        </w:rPr>
        <w:tab/>
      </w:r>
      <w:r w:rsidR="00E36E29">
        <w:rPr>
          <w:rFonts w:hint="cs"/>
          <w:rtl/>
        </w:rPr>
        <w:t xml:space="preserve">גם כאן, שתי הצעות באותו נושא, </w:t>
      </w:r>
      <w:bookmarkStart w:id="19" w:name="_ETM_Q1_582512"/>
      <w:bookmarkEnd w:id="19"/>
      <w:r w:rsidR="00E36E29">
        <w:rPr>
          <w:rFonts w:hint="cs"/>
          <w:rtl/>
        </w:rPr>
        <w:t xml:space="preserve">שנדונו היום במשולב בהכנה לקריאה שנייה ושלישית, ושאושרו במשולב </w:t>
      </w:r>
      <w:bookmarkStart w:id="20" w:name="_ETM_Q1_592419"/>
      <w:bookmarkEnd w:id="20"/>
      <w:r w:rsidR="00E36E29">
        <w:rPr>
          <w:rFonts w:hint="cs"/>
          <w:rtl/>
        </w:rPr>
        <w:t xml:space="preserve">גם להנחה על שולחן הכנסת להצבעה בקריאה שנייה </w:t>
      </w:r>
      <w:bookmarkStart w:id="21" w:name="_ETM_Q1_591733"/>
      <w:bookmarkEnd w:id="21"/>
      <w:r w:rsidR="00E36E29">
        <w:rPr>
          <w:rFonts w:hint="cs"/>
          <w:rtl/>
        </w:rPr>
        <w:t xml:space="preserve">ושלישית, כמובן בכפוף לאישורנו את המיזוג. </w:t>
      </w:r>
    </w:p>
    <w:p w14:paraId="2BB83D2B" w14:textId="77777777" w:rsidR="00E36E29" w:rsidRDefault="00E36E29" w:rsidP="00925701">
      <w:pPr>
        <w:ind w:firstLine="0"/>
        <w:rPr>
          <w:rFonts w:hint="cs"/>
          <w:rtl/>
        </w:rPr>
      </w:pPr>
    </w:p>
    <w:p w14:paraId="560F73C9" w14:textId="77777777" w:rsidR="00E36E29" w:rsidRDefault="00E36E29" w:rsidP="00925701">
      <w:pPr>
        <w:ind w:firstLine="0"/>
        <w:rPr>
          <w:rFonts w:hint="cs"/>
          <w:rtl/>
        </w:rPr>
      </w:pPr>
      <w:bookmarkStart w:id="22" w:name="_ETM_Q1_599815"/>
      <w:bookmarkEnd w:id="22"/>
      <w:r>
        <w:rPr>
          <w:rFonts w:hint="cs"/>
          <w:rtl/>
        </w:rPr>
        <w:tab/>
        <w:t>מי בעד בקשת המיזוג?</w:t>
      </w:r>
    </w:p>
    <w:p w14:paraId="29D9C5B4" w14:textId="77777777" w:rsidR="00E36E29" w:rsidRDefault="00E36E29" w:rsidP="00925701">
      <w:pPr>
        <w:ind w:firstLine="0"/>
        <w:rPr>
          <w:rFonts w:hint="cs"/>
          <w:rtl/>
        </w:rPr>
      </w:pPr>
    </w:p>
    <w:p w14:paraId="22826282" w14:textId="77777777" w:rsidR="00E36E29" w:rsidRDefault="00E36E29" w:rsidP="00E36E29">
      <w:pPr>
        <w:pStyle w:val="aa"/>
        <w:keepNext/>
        <w:rPr>
          <w:rFonts w:hint="eastAsia"/>
          <w:rtl/>
        </w:rPr>
      </w:pPr>
      <w:bookmarkStart w:id="23" w:name="_ETM_Q1_605199"/>
      <w:bookmarkEnd w:id="23"/>
      <w:r>
        <w:rPr>
          <w:rFonts w:hint="eastAsia"/>
          <w:rtl/>
        </w:rPr>
        <w:t>הצבעה</w:t>
      </w:r>
    </w:p>
    <w:p w14:paraId="7F09E014" w14:textId="77777777" w:rsidR="00E36E29" w:rsidRDefault="00E36E29" w:rsidP="00E36E29">
      <w:pPr>
        <w:pStyle w:val="--"/>
        <w:keepNext/>
        <w:rPr>
          <w:rFonts w:hint="cs"/>
          <w:rtl/>
        </w:rPr>
      </w:pPr>
    </w:p>
    <w:p w14:paraId="38E64AB7" w14:textId="77777777" w:rsidR="00E36E29" w:rsidRDefault="00E36E29" w:rsidP="00E36E2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14:paraId="75CD143C" w14:textId="77777777" w:rsidR="00E36E29" w:rsidRDefault="00E36E29" w:rsidP="00E36E29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578E461E" w14:textId="77777777" w:rsidR="00E36E29" w:rsidRDefault="00E36E29" w:rsidP="00E36E29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0824E4B6" w14:textId="77777777" w:rsidR="000C5319" w:rsidRPr="000C5319" w:rsidRDefault="000C5319" w:rsidP="000C5319">
      <w:pPr>
        <w:pStyle w:val="ab"/>
        <w:rPr>
          <w:rFonts w:hint="cs"/>
          <w:rtl/>
        </w:rPr>
      </w:pPr>
      <w:r>
        <w:rPr>
          <w:rFonts w:hint="cs"/>
          <w:rtl/>
        </w:rPr>
        <w:t>הבקשה נתקבלה.</w:t>
      </w:r>
    </w:p>
    <w:p w14:paraId="0A66DE9B" w14:textId="77777777" w:rsidR="00E36E29" w:rsidRDefault="00E36E29" w:rsidP="00E36E29">
      <w:pPr>
        <w:rPr>
          <w:rFonts w:hint="cs"/>
          <w:rtl/>
        </w:rPr>
      </w:pPr>
    </w:p>
    <w:p w14:paraId="27769489" w14:textId="77777777" w:rsidR="00E36E29" w:rsidRDefault="00E36E29" w:rsidP="00E36E29">
      <w:pPr>
        <w:pStyle w:val="af"/>
        <w:keepNext/>
        <w:rPr>
          <w:rFonts w:hint="cs"/>
          <w:rtl/>
        </w:rPr>
      </w:pPr>
      <w:bookmarkStart w:id="24" w:name="_ETM_Q1_600700"/>
      <w:bookmarkStart w:id="25" w:name="_ETM_Q1_602202"/>
      <w:bookmarkEnd w:id="24"/>
      <w:bookmarkEnd w:id="25"/>
      <w:r>
        <w:rPr>
          <w:rtl/>
        </w:rPr>
        <w:t>היו"ר יריב לוין:</w:t>
      </w:r>
    </w:p>
    <w:p w14:paraId="0B2D1667" w14:textId="77777777" w:rsidR="00E36E29" w:rsidRDefault="00E36E29" w:rsidP="00E36E29">
      <w:pPr>
        <w:pStyle w:val="KeepWithNext"/>
        <w:rPr>
          <w:rtl/>
        </w:rPr>
      </w:pPr>
    </w:p>
    <w:p w14:paraId="5BC11D98" w14:textId="77777777" w:rsidR="00E36E29" w:rsidRDefault="005C46C5" w:rsidP="00E36E29">
      <w:pPr>
        <w:rPr>
          <w:rFonts w:hint="cs"/>
          <w:rtl/>
        </w:rPr>
      </w:pPr>
      <w:r>
        <w:rPr>
          <w:rFonts w:hint="cs"/>
          <w:rtl/>
        </w:rPr>
        <w:t xml:space="preserve">פה </w:t>
      </w:r>
      <w:bookmarkStart w:id="26" w:name="_ETM_Q1_605808"/>
      <w:bookmarkEnd w:id="26"/>
      <w:r>
        <w:rPr>
          <w:rFonts w:hint="cs"/>
          <w:rtl/>
        </w:rPr>
        <w:t xml:space="preserve">אחד. אין מתנגדים, אין נמנעים. תודה רבה, אושר. </w:t>
      </w:r>
    </w:p>
    <w:p w14:paraId="1A99488E" w14:textId="77777777" w:rsidR="005C46C5" w:rsidRDefault="005C46C5" w:rsidP="00E36E29">
      <w:pPr>
        <w:rPr>
          <w:rFonts w:hint="cs"/>
          <w:rtl/>
        </w:rPr>
      </w:pPr>
    </w:p>
    <w:p w14:paraId="05813E7D" w14:textId="77777777" w:rsidR="005C46C5" w:rsidRDefault="005C46C5" w:rsidP="00E36E29">
      <w:pPr>
        <w:rPr>
          <w:rFonts w:hint="cs"/>
          <w:rtl/>
        </w:rPr>
      </w:pPr>
      <w:bookmarkStart w:id="27" w:name="_ETM_Q1_606018"/>
      <w:bookmarkEnd w:id="27"/>
      <w:r>
        <w:rPr>
          <w:rFonts w:hint="cs"/>
          <w:rtl/>
        </w:rPr>
        <w:t xml:space="preserve">הישיבה </w:t>
      </w:r>
      <w:bookmarkStart w:id="28" w:name="_ETM_Q1_606772"/>
      <w:bookmarkEnd w:id="28"/>
      <w:r>
        <w:rPr>
          <w:rFonts w:hint="cs"/>
          <w:rtl/>
        </w:rPr>
        <w:t xml:space="preserve">נעולה. </w:t>
      </w:r>
    </w:p>
    <w:p w14:paraId="4A46FF27" w14:textId="77777777" w:rsidR="005C46C5" w:rsidRDefault="005C46C5" w:rsidP="00E36E29">
      <w:pPr>
        <w:rPr>
          <w:rFonts w:hint="cs"/>
          <w:rtl/>
        </w:rPr>
      </w:pPr>
    </w:p>
    <w:p w14:paraId="20B7486C" w14:textId="77777777" w:rsidR="005C46C5" w:rsidRDefault="005C46C5" w:rsidP="00E36E29">
      <w:pPr>
        <w:rPr>
          <w:rFonts w:hint="cs"/>
          <w:rtl/>
        </w:rPr>
      </w:pPr>
    </w:p>
    <w:p w14:paraId="32621520" w14:textId="77777777" w:rsidR="005C46C5" w:rsidRDefault="005C46C5" w:rsidP="005C46C5">
      <w:pPr>
        <w:pStyle w:val="af4"/>
        <w:keepNext/>
        <w:rPr>
          <w:rtl/>
        </w:rPr>
      </w:pPr>
      <w:bookmarkStart w:id="29" w:name="_ETM_Q1_608303"/>
      <w:bookmarkEnd w:id="29"/>
      <w:r>
        <w:rPr>
          <w:rtl/>
        </w:rPr>
        <w:t>הישיבה ננעלה בשעה 12:35.</w:t>
      </w:r>
    </w:p>
    <w:p w14:paraId="77D147CF" w14:textId="77777777" w:rsidR="005C46C5" w:rsidRDefault="005C46C5" w:rsidP="005C46C5">
      <w:pPr>
        <w:pStyle w:val="KeepWithNext"/>
        <w:rPr>
          <w:rtl/>
        </w:rPr>
      </w:pPr>
    </w:p>
    <w:p w14:paraId="32BCD293" w14:textId="77777777" w:rsidR="005C46C5" w:rsidRPr="00E36E29" w:rsidRDefault="005C46C5" w:rsidP="005C46C5">
      <w:pPr>
        <w:rPr>
          <w:rtl/>
        </w:rPr>
      </w:pPr>
    </w:p>
    <w:p w14:paraId="10E72D58" w14:textId="77777777" w:rsidR="00E36E29" w:rsidRPr="00E36E29" w:rsidRDefault="00E36E29" w:rsidP="00E36E29">
      <w:pPr>
        <w:pStyle w:val="ab"/>
        <w:rPr>
          <w:rFonts w:hint="cs"/>
          <w:rtl/>
        </w:rPr>
      </w:pPr>
    </w:p>
    <w:p w14:paraId="0FC33794" w14:textId="77777777" w:rsidR="00E36E29" w:rsidRDefault="00E36E29" w:rsidP="00925701">
      <w:pPr>
        <w:ind w:firstLine="0"/>
        <w:rPr>
          <w:rFonts w:hint="cs"/>
          <w:rtl/>
        </w:rPr>
      </w:pPr>
    </w:p>
    <w:p w14:paraId="4F37DB7E" w14:textId="77777777" w:rsidR="00E36E29" w:rsidRDefault="00E36E29" w:rsidP="00925701">
      <w:pPr>
        <w:ind w:firstLine="0"/>
        <w:rPr>
          <w:rtl/>
        </w:rPr>
      </w:pPr>
      <w:bookmarkStart w:id="30" w:name="_ETM_Q1_603419"/>
      <w:bookmarkEnd w:id="30"/>
    </w:p>
    <w:p w14:paraId="2CEC497D" w14:textId="77777777" w:rsidR="00936B09" w:rsidRPr="008713A4" w:rsidRDefault="00936B09" w:rsidP="00936B09">
      <w:pPr>
        <w:rPr>
          <w:rFonts w:hint="cs"/>
        </w:rPr>
      </w:pPr>
    </w:p>
    <w:sectPr w:rsidR="00936B09" w:rsidRPr="008713A4" w:rsidSect="00960ED5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D3CB0" w14:textId="77777777" w:rsidR="006C4411" w:rsidRDefault="006C4411">
      <w:r>
        <w:separator/>
      </w:r>
    </w:p>
  </w:endnote>
  <w:endnote w:type="continuationSeparator" w:id="0">
    <w:p w14:paraId="6BBC1FF5" w14:textId="77777777" w:rsidR="006C4411" w:rsidRDefault="006C4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C1CA5" w14:textId="77777777" w:rsidR="006C4411" w:rsidRDefault="006C4411">
      <w:r>
        <w:separator/>
      </w:r>
    </w:p>
  </w:footnote>
  <w:footnote w:type="continuationSeparator" w:id="0">
    <w:p w14:paraId="7B03A5C6" w14:textId="77777777" w:rsidR="006C4411" w:rsidRDefault="006C4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52F40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78294CC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3B5F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60ED5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51EA58EB" w14:textId="77777777" w:rsidR="00D86E57" w:rsidRPr="00CC5815" w:rsidRDefault="00D2141B" w:rsidP="008E5E3F">
    <w:pPr>
      <w:pStyle w:val="Header"/>
      <w:ind w:firstLine="0"/>
    </w:pPr>
    <w:r>
      <w:rPr>
        <w:rtl/>
      </w:rPr>
      <w:t>ועדת הכנסת</w:t>
    </w:r>
  </w:p>
  <w:p w14:paraId="26620C0F" w14:textId="77777777" w:rsidR="00D86E57" w:rsidRPr="00CC5815" w:rsidRDefault="00D2141B" w:rsidP="008E5E3F">
    <w:pPr>
      <w:pStyle w:val="Header"/>
      <w:ind w:firstLine="0"/>
      <w:rPr>
        <w:rFonts w:hint="cs"/>
        <w:rtl/>
      </w:rPr>
    </w:pPr>
    <w:r>
      <w:rPr>
        <w:rtl/>
      </w:rPr>
      <w:t>16/06/2014</w:t>
    </w:r>
  </w:p>
  <w:p w14:paraId="1A756961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123644560">
    <w:abstractNumId w:val="0"/>
  </w:num>
  <w:num w:numId="2" w16cid:durableId="1790511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70AB4"/>
    <w:rsid w:val="00090C01"/>
    <w:rsid w:val="00092B80"/>
    <w:rsid w:val="000B2EE6"/>
    <w:rsid w:val="000C5319"/>
    <w:rsid w:val="000E3314"/>
    <w:rsid w:val="000F2459"/>
    <w:rsid w:val="00126C67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5C03"/>
    <w:rsid w:val="00280D58"/>
    <w:rsid w:val="00303B4C"/>
    <w:rsid w:val="00321E62"/>
    <w:rsid w:val="00340AFA"/>
    <w:rsid w:val="003658CB"/>
    <w:rsid w:val="00366CFB"/>
    <w:rsid w:val="00373508"/>
    <w:rsid w:val="003B6312"/>
    <w:rsid w:val="003C279D"/>
    <w:rsid w:val="003F0A5F"/>
    <w:rsid w:val="00420E41"/>
    <w:rsid w:val="00424C94"/>
    <w:rsid w:val="00427AA5"/>
    <w:rsid w:val="00447608"/>
    <w:rsid w:val="00451746"/>
    <w:rsid w:val="00470EAC"/>
    <w:rsid w:val="004740A7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C46C5"/>
    <w:rsid w:val="005D61F3"/>
    <w:rsid w:val="005F76B0"/>
    <w:rsid w:val="00634F61"/>
    <w:rsid w:val="00695A47"/>
    <w:rsid w:val="006A0CB7"/>
    <w:rsid w:val="006C4411"/>
    <w:rsid w:val="006F0259"/>
    <w:rsid w:val="00702755"/>
    <w:rsid w:val="0070472C"/>
    <w:rsid w:val="007404F3"/>
    <w:rsid w:val="007872B4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90279B"/>
    <w:rsid w:val="00914904"/>
    <w:rsid w:val="00925701"/>
    <w:rsid w:val="009258CE"/>
    <w:rsid w:val="00936B09"/>
    <w:rsid w:val="009515F0"/>
    <w:rsid w:val="00960ED5"/>
    <w:rsid w:val="009830CB"/>
    <w:rsid w:val="009D478A"/>
    <w:rsid w:val="009E6E93"/>
    <w:rsid w:val="009F1518"/>
    <w:rsid w:val="009F5773"/>
    <w:rsid w:val="00A00AD3"/>
    <w:rsid w:val="00A15971"/>
    <w:rsid w:val="00A22C90"/>
    <w:rsid w:val="00A36552"/>
    <w:rsid w:val="00A62F36"/>
    <w:rsid w:val="00A66020"/>
    <w:rsid w:val="00A70E84"/>
    <w:rsid w:val="00AB02EE"/>
    <w:rsid w:val="00AB3F3A"/>
    <w:rsid w:val="00AD6FFC"/>
    <w:rsid w:val="00AF31E6"/>
    <w:rsid w:val="00AF4150"/>
    <w:rsid w:val="00B0509A"/>
    <w:rsid w:val="00B120B2"/>
    <w:rsid w:val="00B31FB3"/>
    <w:rsid w:val="00B50340"/>
    <w:rsid w:val="00B65508"/>
    <w:rsid w:val="00B8517A"/>
    <w:rsid w:val="00BA6446"/>
    <w:rsid w:val="00BD47B7"/>
    <w:rsid w:val="00C22DCB"/>
    <w:rsid w:val="00C3598A"/>
    <w:rsid w:val="00C360BC"/>
    <w:rsid w:val="00C44800"/>
    <w:rsid w:val="00C52EC2"/>
    <w:rsid w:val="00C61DC1"/>
    <w:rsid w:val="00C64AFF"/>
    <w:rsid w:val="00C763E4"/>
    <w:rsid w:val="00C8624A"/>
    <w:rsid w:val="00CA5363"/>
    <w:rsid w:val="00CB6D60"/>
    <w:rsid w:val="00CC5815"/>
    <w:rsid w:val="00CE24B8"/>
    <w:rsid w:val="00CE5849"/>
    <w:rsid w:val="00D2141B"/>
    <w:rsid w:val="00D278F7"/>
    <w:rsid w:val="00D45D27"/>
    <w:rsid w:val="00D86E57"/>
    <w:rsid w:val="00D96B24"/>
    <w:rsid w:val="00E36E29"/>
    <w:rsid w:val="00E61903"/>
    <w:rsid w:val="00E64116"/>
    <w:rsid w:val="00EB057D"/>
    <w:rsid w:val="00EB5C85"/>
    <w:rsid w:val="00EE09AD"/>
    <w:rsid w:val="00F00872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91113"/>
    <w:rsid w:val="00FB0768"/>
    <w:rsid w:val="00FB25B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CC41272"/>
  <w15:chartTrackingRefBased/>
  <w15:docId w15:val="{B1A7F8B2-D069-4F47-A152-633FE0DC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B09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A36552"/>
    <w:pPr>
      <w:ind w:firstLine="0"/>
    </w:p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  <w:pPr>
      <w:jc w:val="center"/>
    </w:pPr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608</Words>
  <Characters>3470</Characters>
  <Application>Microsoft Office Word</Application>
  <DocSecurity>0</DocSecurity>
  <Lines>28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