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6291C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9A247A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36291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36291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110</w:t>
      </w:r>
    </w:p>
    <w:p w:rsidR="00E64116" w:rsidRPr="008713A4" w:rsidRDefault="0036291C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6291C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י"ז בתמוז התשע"ד (15 ביולי 2014), שעה 11:00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B7101F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רביזיה</w:t>
      </w:r>
      <w:r w:rsidR="008D09CC">
        <w:rPr>
          <w:rFonts w:hint="cs"/>
          <w:rtl/>
        </w:rPr>
        <w:t xml:space="preserve"> על החלטת ועדת הכנסת בדבר </w:t>
      </w:r>
      <w:r w:rsidR="0036291C" w:rsidRPr="0036291C">
        <w:rPr>
          <w:rtl/>
        </w:rPr>
        <w:t>הסמכת ועדות הכנסת לדון בסוגיות אזרחיות הנוגעות ליהודה ושומרון.</w:t>
      </w:r>
    </w:p>
    <w:p w:rsidR="00E64116" w:rsidRDefault="00E64116" w:rsidP="008320F6">
      <w:pPr>
        <w:ind w:firstLine="0"/>
        <w:rPr>
          <w:rtl/>
        </w:rPr>
      </w:pPr>
    </w:p>
    <w:p w:rsidR="0036291C" w:rsidRPr="008713A4" w:rsidRDefault="0036291C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6291C" w:rsidRDefault="0036291C" w:rsidP="008320F6">
      <w:pPr>
        <w:ind w:firstLine="0"/>
        <w:outlineLvl w:val="0"/>
        <w:rPr>
          <w:rtl/>
        </w:rPr>
      </w:pPr>
      <w:r w:rsidRPr="0036291C">
        <w:rPr>
          <w:rtl/>
        </w:rPr>
        <w:t>יריב לוין – היו"ר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זאב אלקין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באסל גטאס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יצחק וקנין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בועז טופורובסקי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אחמד טיבי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דב ליפמן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אברהם מיכאלי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אורי מקלב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משה זלמן פייגלין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יפעת קריב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מיקי רוזנטל</w:t>
      </w:r>
    </w:p>
    <w:p w:rsidR="0036291C" w:rsidRPr="00F663B4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דוד רותם</w:t>
      </w:r>
    </w:p>
    <w:p w:rsidR="0036291C" w:rsidRDefault="0036291C" w:rsidP="008320F6">
      <w:pPr>
        <w:ind w:firstLine="0"/>
        <w:outlineLvl w:val="0"/>
        <w:rPr>
          <w:rtl/>
        </w:rPr>
      </w:pPr>
      <w:r w:rsidRPr="00F663B4">
        <w:rPr>
          <w:rtl/>
        </w:rPr>
        <w:t>איילת שקד</w:t>
      </w:r>
    </w:p>
    <w:p w:rsidR="0036291C" w:rsidRDefault="0036291C" w:rsidP="008320F6">
      <w:pPr>
        <w:ind w:firstLine="0"/>
        <w:outlineLvl w:val="0"/>
        <w:rPr>
          <w:rFonts w:hint="cs"/>
          <w:u w:val="single"/>
          <w:rtl/>
        </w:rPr>
      </w:pPr>
    </w:p>
    <w:p w:rsidR="008B3AC4" w:rsidRPr="00C94E31" w:rsidRDefault="008B3AC4" w:rsidP="008320F6">
      <w:pPr>
        <w:ind w:firstLine="0"/>
        <w:outlineLvl w:val="0"/>
      </w:pPr>
      <w:r w:rsidRPr="00C94E31">
        <w:rPr>
          <w:rFonts w:hint="cs"/>
          <w:rtl/>
        </w:rPr>
        <w:t>שמעון אוחיון</w:t>
      </w:r>
    </w:p>
    <w:p w:rsidR="00E64116" w:rsidRPr="00C94E31" w:rsidRDefault="008B3AC4" w:rsidP="008320F6">
      <w:pPr>
        <w:ind w:firstLine="0"/>
        <w:outlineLvl w:val="0"/>
        <w:rPr>
          <w:rFonts w:hint="cs"/>
          <w:rtl/>
        </w:rPr>
      </w:pPr>
      <w:r w:rsidRPr="00C94E31">
        <w:rPr>
          <w:rFonts w:hint="cs"/>
          <w:rtl/>
        </w:rPr>
        <w:t>זהבה גלאון</w:t>
      </w:r>
    </w:p>
    <w:p w:rsidR="0068328A" w:rsidRDefault="0068328A" w:rsidP="008320F6">
      <w:pPr>
        <w:ind w:firstLine="0"/>
        <w:outlineLvl w:val="0"/>
        <w:rPr>
          <w:rFonts w:hint="cs"/>
          <w:rtl/>
        </w:rPr>
      </w:pPr>
      <w:r w:rsidRPr="00C94E31">
        <w:rPr>
          <w:rFonts w:hint="cs"/>
          <w:rtl/>
        </w:rPr>
        <w:t>משה גפני</w:t>
      </w:r>
    </w:p>
    <w:p w:rsidR="0068328A" w:rsidRDefault="0068328A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חמד עמאר</w:t>
      </w:r>
    </w:p>
    <w:p w:rsidR="006352F3" w:rsidRDefault="006352F3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מירי רגב</w:t>
      </w:r>
    </w:p>
    <w:p w:rsidR="00E64116" w:rsidRPr="008713A4" w:rsidRDefault="0068328A" w:rsidP="00B7101F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אלעזר שטרן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294BEE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36291C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6291C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36291C" w:rsidP="008320F6">
      <w:pPr>
        <w:ind w:firstLine="0"/>
        <w:rPr>
          <w:rFonts w:hint="cs"/>
          <w:rtl/>
        </w:rPr>
      </w:pPr>
      <w:r>
        <w:rPr>
          <w:rtl/>
        </w:rPr>
        <w:t>מוריה אביגד</w:t>
      </w:r>
    </w:p>
    <w:p w:rsidR="0036291C" w:rsidRDefault="0036291C" w:rsidP="0036291C">
      <w:pPr>
        <w:pStyle w:val="a0"/>
        <w:keepNext/>
        <w:rPr>
          <w:rtl/>
        </w:rPr>
      </w:pPr>
      <w:r>
        <w:rPr>
          <w:rtl/>
        </w:rPr>
        <w:br w:type="page"/>
      </w:r>
      <w:r w:rsidR="00B7101F">
        <w:rPr>
          <w:rtl/>
        </w:rPr>
        <w:lastRenderedPageBreak/>
        <w:t>רביזיה</w:t>
      </w:r>
      <w:r w:rsidR="008D09CC" w:rsidRPr="008D09CC">
        <w:rPr>
          <w:rtl/>
        </w:rPr>
        <w:t xml:space="preserve"> על החלטת ועדת הכנסת </w:t>
      </w:r>
      <w:r w:rsidR="008D09CC">
        <w:rPr>
          <w:rFonts w:hint="cs"/>
          <w:rtl/>
        </w:rPr>
        <w:t xml:space="preserve">בדבר </w:t>
      </w:r>
      <w:r>
        <w:rPr>
          <w:rtl/>
        </w:rPr>
        <w:t>הסמכת ועדות הכנסת לדון בסוגיות אזרחיות הנוגעות ליהודה ושומרון</w:t>
      </w:r>
    </w:p>
    <w:p w:rsidR="0036291C" w:rsidRDefault="0036291C" w:rsidP="0036291C">
      <w:pPr>
        <w:pStyle w:val="KeepWithNext"/>
        <w:rPr>
          <w:rtl/>
        </w:rPr>
      </w:pPr>
    </w:p>
    <w:p w:rsidR="0036291C" w:rsidRDefault="0036291C" w:rsidP="0036291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3AC4" w:rsidRDefault="008B3AC4" w:rsidP="008B3AC4">
      <w:pPr>
        <w:rPr>
          <w:rFonts w:hint="cs"/>
          <w:rtl/>
          <w:lang w:eastAsia="he-IL"/>
        </w:rPr>
      </w:pPr>
    </w:p>
    <w:p w:rsidR="008B3AC4" w:rsidRDefault="006352F3" w:rsidP="00C259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רבותי, אני פותח את </w:t>
      </w:r>
      <w:r w:rsidR="00B7101F">
        <w:rPr>
          <w:rFonts w:hint="cs"/>
          <w:rtl/>
          <w:lang w:eastAsia="he-IL"/>
        </w:rPr>
        <w:t>הישיבה. על סדר-</w:t>
      </w:r>
      <w:r>
        <w:rPr>
          <w:rFonts w:hint="cs"/>
          <w:rtl/>
          <w:lang w:eastAsia="he-IL"/>
        </w:rPr>
        <w:t xml:space="preserve">היום רביזיה של סיעות מרצ ויש עתיד לעניין החלטת ועדת הכנסת שקיבלנו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לא </w:t>
      </w:r>
      <w:r w:rsidRPr="00544157">
        <w:rPr>
          <w:rFonts w:hint="cs"/>
          <w:rtl/>
          <w:lang w:eastAsia="he-IL"/>
        </w:rPr>
        <w:t xml:space="preserve">לגבי הסמכת </w:t>
      </w:r>
      <w:r w:rsidR="00B7101F" w:rsidRPr="00544157">
        <w:rPr>
          <w:rFonts w:hint="cs"/>
          <w:rtl/>
          <w:lang w:eastAsia="he-IL"/>
        </w:rPr>
        <w:t xml:space="preserve">ועדות, </w:t>
      </w:r>
      <w:r w:rsidRPr="00544157">
        <w:rPr>
          <w:rFonts w:hint="cs"/>
          <w:rtl/>
          <w:lang w:eastAsia="he-IL"/>
        </w:rPr>
        <w:t xml:space="preserve">זה </w:t>
      </w:r>
      <w:r w:rsidR="00C25996" w:rsidRPr="00544157">
        <w:rPr>
          <w:rFonts w:hint="cs"/>
          <w:rtl/>
          <w:lang w:eastAsia="he-IL"/>
        </w:rPr>
        <w:t xml:space="preserve">לגבי חובת התייצבות לדיוני </w:t>
      </w:r>
      <w:r w:rsidR="00B7101F" w:rsidRPr="00544157">
        <w:rPr>
          <w:rFonts w:hint="cs"/>
          <w:rtl/>
          <w:lang w:eastAsia="he-IL"/>
        </w:rPr>
        <w:t>ועדות</w:t>
      </w:r>
      <w:r w:rsidR="00B7101F">
        <w:rPr>
          <w:rFonts w:hint="cs"/>
          <w:rtl/>
          <w:lang w:eastAsia="he-IL"/>
        </w:rPr>
        <w:t xml:space="preserve"> </w:t>
      </w:r>
      <w:r w:rsidR="00C25996">
        <w:rPr>
          <w:rFonts w:hint="cs"/>
          <w:rtl/>
          <w:lang w:eastAsia="he-IL"/>
        </w:rPr>
        <w:t xml:space="preserve">כנסת </w:t>
      </w:r>
      <w:r w:rsidR="00B7101F">
        <w:rPr>
          <w:rFonts w:hint="cs"/>
          <w:rtl/>
          <w:lang w:eastAsia="he-IL"/>
        </w:rPr>
        <w:t>בסוגיות אזרחיות</w:t>
      </w:r>
      <w:bookmarkStart w:id="0" w:name="_ETM_Q1_708794"/>
      <w:bookmarkEnd w:id="0"/>
      <w:r w:rsidR="00C25996">
        <w:rPr>
          <w:rFonts w:hint="cs"/>
          <w:rtl/>
          <w:lang w:eastAsia="he-IL"/>
        </w:rPr>
        <w:t xml:space="preserve"> שנוגעות ליהודה ושומרון. ביקש חבר הכנסת </w:t>
      </w:r>
      <w:bookmarkStart w:id="1" w:name="_ETM_Q1_729976"/>
      <w:bookmarkEnd w:id="1"/>
      <w:r w:rsidR="00C25996">
        <w:rPr>
          <w:rFonts w:hint="cs"/>
          <w:rtl/>
          <w:lang w:eastAsia="he-IL"/>
        </w:rPr>
        <w:t>מיכאלי לדבר, בבקשה.</w:t>
      </w:r>
    </w:p>
    <w:p w:rsidR="00F663B4" w:rsidRDefault="00F663B4" w:rsidP="008B3AC4">
      <w:pPr>
        <w:rPr>
          <w:rFonts w:hint="cs"/>
          <w:rtl/>
          <w:lang w:eastAsia="he-IL"/>
        </w:rPr>
      </w:pPr>
    </w:p>
    <w:p w:rsidR="00F663B4" w:rsidRDefault="00F663B4" w:rsidP="00F663B4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F663B4" w:rsidRDefault="00F663B4" w:rsidP="00F663B4">
      <w:pPr>
        <w:pStyle w:val="KeepWithNext"/>
        <w:rPr>
          <w:rtl/>
          <w:lang w:eastAsia="he-IL"/>
        </w:rPr>
      </w:pPr>
    </w:p>
    <w:p w:rsidR="00F663B4" w:rsidRDefault="00F663B4" w:rsidP="00C259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אדוני </w:t>
      </w:r>
      <w:r w:rsidR="00C25996">
        <w:rPr>
          <w:rFonts w:hint="cs"/>
          <w:rtl/>
          <w:lang w:eastAsia="he-IL"/>
        </w:rPr>
        <w:t>היושב-ראש</w:t>
      </w:r>
      <w:r>
        <w:rPr>
          <w:rFonts w:hint="cs"/>
          <w:rtl/>
          <w:lang w:eastAsia="he-IL"/>
        </w:rPr>
        <w:t xml:space="preserve">, אני נתבקשתי </w:t>
      </w:r>
      <w:r w:rsidR="00C25996">
        <w:rPr>
          <w:rFonts w:hint="cs"/>
          <w:rtl/>
          <w:lang w:eastAsia="he-IL"/>
        </w:rPr>
        <w:t xml:space="preserve">להגיע לישיבה הזאת בהתראה מאוד קצרה, אני מבקש </w:t>
      </w:r>
      <w:bookmarkStart w:id="2" w:name="_ETM_Q1_735036"/>
      <w:bookmarkEnd w:id="2"/>
      <w:r w:rsidR="00C25996">
        <w:rPr>
          <w:rFonts w:hint="cs"/>
          <w:rtl/>
          <w:lang w:eastAsia="he-IL"/>
        </w:rPr>
        <w:t>התייעצות סיעתית, ת</w:t>
      </w:r>
      <w:r>
        <w:rPr>
          <w:rFonts w:hint="cs"/>
          <w:rtl/>
          <w:lang w:eastAsia="he-IL"/>
        </w:rPr>
        <w:t>ן לנו כמה שעות</w:t>
      </w:r>
      <w:r w:rsidR="00C25996">
        <w:rPr>
          <w:rFonts w:hint="cs"/>
          <w:rtl/>
          <w:lang w:eastAsia="he-IL"/>
        </w:rPr>
        <w:t xml:space="preserve"> לתת לך תשובה על העמדה שלנו.</w:t>
      </w:r>
      <w:r>
        <w:rPr>
          <w:rFonts w:hint="cs"/>
          <w:rtl/>
          <w:lang w:eastAsia="he-IL"/>
        </w:rPr>
        <w:t xml:space="preserve"> תדחה את </w:t>
      </w:r>
      <w:r w:rsidR="00C25996">
        <w:rPr>
          <w:rFonts w:hint="cs"/>
          <w:rtl/>
          <w:lang w:eastAsia="he-IL"/>
        </w:rPr>
        <w:t>הישיבה לעוד כמה שעות.</w:t>
      </w:r>
    </w:p>
    <w:p w:rsidR="00F663B4" w:rsidRDefault="00F663B4" w:rsidP="00F663B4">
      <w:pPr>
        <w:rPr>
          <w:rFonts w:hint="cs"/>
          <w:rtl/>
          <w:lang w:eastAsia="he-IL"/>
        </w:rPr>
      </w:pPr>
    </w:p>
    <w:p w:rsidR="00F663B4" w:rsidRDefault="00F663B4" w:rsidP="00F663B4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:rsidR="00F663B4" w:rsidRDefault="00F663B4" w:rsidP="00F663B4">
      <w:pPr>
        <w:pStyle w:val="KeepWithNext"/>
        <w:rPr>
          <w:rtl/>
          <w:lang w:eastAsia="he-IL"/>
        </w:rPr>
      </w:pPr>
    </w:p>
    <w:p w:rsidR="00F663B4" w:rsidRDefault="00F663B4" w:rsidP="00F663B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בושה</w:t>
      </w:r>
      <w:r w:rsidR="00C2599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בושה</w:t>
      </w:r>
      <w:r w:rsidR="00C25996">
        <w:rPr>
          <w:rFonts w:hint="cs"/>
          <w:rtl/>
          <w:lang w:eastAsia="he-IL"/>
        </w:rPr>
        <w:t>.</w:t>
      </w:r>
    </w:p>
    <w:p w:rsidR="00F663B4" w:rsidRDefault="00F663B4" w:rsidP="00F663B4">
      <w:pPr>
        <w:rPr>
          <w:rFonts w:hint="cs"/>
          <w:rtl/>
          <w:lang w:eastAsia="he-IL"/>
        </w:rPr>
      </w:pPr>
    </w:p>
    <w:p w:rsidR="00F663B4" w:rsidRDefault="00F663B4" w:rsidP="00F663B4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663B4" w:rsidRDefault="00F663B4" w:rsidP="00F663B4">
      <w:pPr>
        <w:pStyle w:val="KeepWithNext"/>
        <w:rPr>
          <w:rtl/>
          <w:lang w:eastAsia="he-IL"/>
        </w:rPr>
      </w:pPr>
    </w:p>
    <w:p w:rsidR="00C25996" w:rsidRDefault="00C25996" w:rsidP="00C2599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לא נוכל לדחו</w:t>
      </w:r>
      <w:r w:rsidR="00F663B4">
        <w:rPr>
          <w:rFonts w:hint="cs"/>
          <w:rtl/>
          <w:lang w:eastAsia="he-IL"/>
        </w:rPr>
        <w:t xml:space="preserve">ת </w:t>
      </w:r>
      <w:r>
        <w:rPr>
          <w:rFonts w:hint="cs"/>
          <w:rtl/>
          <w:lang w:eastAsia="he-IL"/>
        </w:rPr>
        <w:t xml:space="preserve">את הישיבה לעוד כמה שעות אבל אני נותן לכם </w:t>
      </w:r>
      <w:bookmarkStart w:id="3" w:name="_ETM_Q1_747631"/>
      <w:bookmarkEnd w:id="3"/>
      <w:r>
        <w:rPr>
          <w:rFonts w:hint="cs"/>
          <w:rtl/>
          <w:lang w:eastAsia="he-IL"/>
        </w:rPr>
        <w:t xml:space="preserve">כרגע דחייה. </w:t>
      </w:r>
      <w:r w:rsidR="00F663B4">
        <w:rPr>
          <w:rFonts w:hint="cs"/>
          <w:rtl/>
          <w:lang w:eastAsia="he-IL"/>
        </w:rPr>
        <w:t>אנחנו נודיע</w:t>
      </w:r>
      <w:r>
        <w:rPr>
          <w:rFonts w:hint="cs"/>
          <w:rtl/>
          <w:lang w:eastAsia="he-IL"/>
        </w:rPr>
        <w:t xml:space="preserve"> חצי שעה לפני על מועד כינוס הישיבה </w:t>
      </w:r>
      <w:bookmarkStart w:id="4" w:name="_ETM_Q1_751187"/>
      <w:bookmarkEnd w:id="4"/>
      <w:r>
        <w:rPr>
          <w:rFonts w:hint="cs"/>
          <w:rtl/>
          <w:lang w:eastAsia="he-IL"/>
        </w:rPr>
        <w:t>להצבעה ברביזיה.</w:t>
      </w:r>
      <w:r w:rsidR="00544157">
        <w:rPr>
          <w:rFonts w:hint="cs"/>
          <w:rtl/>
          <w:lang w:eastAsia="he-IL"/>
        </w:rPr>
        <w:t xml:space="preserve"> תודה רבה, הישיבה נעולה.</w:t>
      </w:r>
    </w:p>
    <w:p w:rsidR="00F663B4" w:rsidRDefault="00F663B4" w:rsidP="00F663B4">
      <w:pPr>
        <w:rPr>
          <w:rFonts w:hint="cs"/>
          <w:rtl/>
          <w:lang w:eastAsia="he-IL"/>
        </w:rPr>
      </w:pPr>
    </w:p>
    <w:p w:rsidR="00F663B4" w:rsidRDefault="00F663B4" w:rsidP="00F663B4">
      <w:pPr>
        <w:rPr>
          <w:rFonts w:hint="cs"/>
          <w:rtl/>
          <w:lang w:eastAsia="he-IL"/>
        </w:rPr>
      </w:pPr>
    </w:p>
    <w:p w:rsidR="007872B4" w:rsidRPr="008713A4" w:rsidRDefault="00F663B4" w:rsidP="009A247A">
      <w:pPr>
        <w:pStyle w:val="af4"/>
        <w:keepNext/>
        <w:rPr>
          <w:rFonts w:hint="cs"/>
        </w:rPr>
      </w:pPr>
      <w:r>
        <w:rPr>
          <w:rtl/>
          <w:lang w:eastAsia="he-IL"/>
        </w:rPr>
        <w:t>הישיבה ננעלה בשעה 11:</w:t>
      </w:r>
      <w:r>
        <w:rPr>
          <w:rFonts w:hint="cs"/>
          <w:rtl/>
          <w:lang w:eastAsia="he-IL"/>
        </w:rPr>
        <w:t>10</w:t>
      </w:r>
      <w:r>
        <w:rPr>
          <w:rtl/>
          <w:lang w:eastAsia="he-IL"/>
        </w:rPr>
        <w:t>.</w:t>
      </w:r>
    </w:p>
    <w:sectPr w:rsidR="007872B4" w:rsidRPr="008713A4" w:rsidSect="009A247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3FE1" w:rsidRDefault="00C03FE1">
      <w:r>
        <w:separator/>
      </w:r>
    </w:p>
  </w:endnote>
  <w:endnote w:type="continuationSeparator" w:id="0">
    <w:p w:rsidR="00C03FE1" w:rsidRDefault="00C03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3FE1" w:rsidRDefault="00C03FE1">
      <w:r>
        <w:separator/>
      </w:r>
    </w:p>
  </w:footnote>
  <w:footnote w:type="continuationSeparator" w:id="0">
    <w:p w:rsidR="00C03FE1" w:rsidRDefault="00C03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247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36291C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36291C" w:rsidP="008E5E3F">
    <w:pPr>
      <w:pStyle w:val="Header"/>
      <w:ind w:firstLine="0"/>
      <w:rPr>
        <w:rFonts w:hint="cs"/>
        <w:rtl/>
      </w:rPr>
    </w:pPr>
    <w:r>
      <w:rPr>
        <w:rtl/>
      </w:rPr>
      <w:t>15/07/2014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95277759">
    <w:abstractNumId w:val="0"/>
  </w:num>
  <w:num w:numId="2" w16cid:durableId="2332492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B2EE6"/>
    <w:rsid w:val="000E3314"/>
    <w:rsid w:val="000F2459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7FEF"/>
    <w:rsid w:val="00261554"/>
    <w:rsid w:val="00275C03"/>
    <w:rsid w:val="00280D58"/>
    <w:rsid w:val="00294BEE"/>
    <w:rsid w:val="00303B4C"/>
    <w:rsid w:val="00321E62"/>
    <w:rsid w:val="00340AFA"/>
    <w:rsid w:val="0036291C"/>
    <w:rsid w:val="003658CB"/>
    <w:rsid w:val="00366CFB"/>
    <w:rsid w:val="00373508"/>
    <w:rsid w:val="003B748C"/>
    <w:rsid w:val="003C279D"/>
    <w:rsid w:val="003F0A5F"/>
    <w:rsid w:val="003F28C5"/>
    <w:rsid w:val="00420E41"/>
    <w:rsid w:val="00424C94"/>
    <w:rsid w:val="00447608"/>
    <w:rsid w:val="00451746"/>
    <w:rsid w:val="00470EAC"/>
    <w:rsid w:val="0049458B"/>
    <w:rsid w:val="00495FD8"/>
    <w:rsid w:val="004A2E78"/>
    <w:rsid w:val="004B0A65"/>
    <w:rsid w:val="004B1BE9"/>
    <w:rsid w:val="00500C0C"/>
    <w:rsid w:val="00544157"/>
    <w:rsid w:val="00546678"/>
    <w:rsid w:val="005817EC"/>
    <w:rsid w:val="00590B77"/>
    <w:rsid w:val="005A342D"/>
    <w:rsid w:val="005C363E"/>
    <w:rsid w:val="005D61F3"/>
    <w:rsid w:val="005F76B0"/>
    <w:rsid w:val="00634F61"/>
    <w:rsid w:val="006352F3"/>
    <w:rsid w:val="0068328A"/>
    <w:rsid w:val="00695A47"/>
    <w:rsid w:val="006A0CB7"/>
    <w:rsid w:val="006F0259"/>
    <w:rsid w:val="00702755"/>
    <w:rsid w:val="0070472C"/>
    <w:rsid w:val="007872B4"/>
    <w:rsid w:val="008320F6"/>
    <w:rsid w:val="00841223"/>
    <w:rsid w:val="00846BE9"/>
    <w:rsid w:val="00853207"/>
    <w:rsid w:val="008713A4"/>
    <w:rsid w:val="00875F10"/>
    <w:rsid w:val="0087614D"/>
    <w:rsid w:val="008B3AC4"/>
    <w:rsid w:val="008C6035"/>
    <w:rsid w:val="008C7015"/>
    <w:rsid w:val="008D09CC"/>
    <w:rsid w:val="008D1DFB"/>
    <w:rsid w:val="008E5E3F"/>
    <w:rsid w:val="0090279B"/>
    <w:rsid w:val="00914904"/>
    <w:rsid w:val="009258CE"/>
    <w:rsid w:val="009515F0"/>
    <w:rsid w:val="009830CB"/>
    <w:rsid w:val="009A247A"/>
    <w:rsid w:val="009D478A"/>
    <w:rsid w:val="009E6E93"/>
    <w:rsid w:val="009F1518"/>
    <w:rsid w:val="009F5773"/>
    <w:rsid w:val="00A15971"/>
    <w:rsid w:val="00A22C90"/>
    <w:rsid w:val="00A52C62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7101F"/>
    <w:rsid w:val="00B8517A"/>
    <w:rsid w:val="00BA6446"/>
    <w:rsid w:val="00BD47B7"/>
    <w:rsid w:val="00C03FE1"/>
    <w:rsid w:val="00C22DCB"/>
    <w:rsid w:val="00C25996"/>
    <w:rsid w:val="00C31266"/>
    <w:rsid w:val="00C3598A"/>
    <w:rsid w:val="00C360BC"/>
    <w:rsid w:val="00C44800"/>
    <w:rsid w:val="00C52EC2"/>
    <w:rsid w:val="00C61DC1"/>
    <w:rsid w:val="00C64AFF"/>
    <w:rsid w:val="00C763E4"/>
    <w:rsid w:val="00C8624A"/>
    <w:rsid w:val="00C94E31"/>
    <w:rsid w:val="00C95512"/>
    <w:rsid w:val="00CA5363"/>
    <w:rsid w:val="00CB6D60"/>
    <w:rsid w:val="00CC5815"/>
    <w:rsid w:val="00CE24B8"/>
    <w:rsid w:val="00CE5849"/>
    <w:rsid w:val="00D278F7"/>
    <w:rsid w:val="00D45D27"/>
    <w:rsid w:val="00D86E57"/>
    <w:rsid w:val="00D96B24"/>
    <w:rsid w:val="00E0309C"/>
    <w:rsid w:val="00E45AF1"/>
    <w:rsid w:val="00E61903"/>
    <w:rsid w:val="00E64116"/>
    <w:rsid w:val="00EB057D"/>
    <w:rsid w:val="00EB5C85"/>
    <w:rsid w:val="00EC2A01"/>
    <w:rsid w:val="00EE09AD"/>
    <w:rsid w:val="00F053E5"/>
    <w:rsid w:val="00F10D2D"/>
    <w:rsid w:val="00F16831"/>
    <w:rsid w:val="00F41C33"/>
    <w:rsid w:val="00F423F1"/>
    <w:rsid w:val="00F53584"/>
    <w:rsid w:val="00F549E5"/>
    <w:rsid w:val="00F663B4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1DEB139-A50D-45BC-AD58-9209E8B4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2014-07-23T07:34:00Z</cp:lastPrinted>
  <dcterms:created xsi:type="dcterms:W3CDTF">2022-07-09T13:34:00Z</dcterms:created>
  <dcterms:modified xsi:type="dcterms:W3CDTF">2022-07-09T13:34:00Z</dcterms:modified>
</cp:coreProperties>
</file>