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C445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73029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BC445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C445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142</w:t>
      </w:r>
    </w:p>
    <w:p w:rsidR="00E64116" w:rsidRPr="008713A4" w:rsidRDefault="00BC445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C445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בטבת התשע"ה (05 בינואר 2015),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C4457" w:rsidP="0023342C">
      <w:pPr>
        <w:ind w:firstLine="0"/>
        <w:rPr>
          <w:rFonts w:hint="cs"/>
          <w:rtl/>
        </w:rPr>
      </w:pPr>
      <w:r w:rsidRPr="00BC4457">
        <w:rPr>
          <w:rtl/>
        </w:rPr>
        <w:t>בקשת הממשלה להקדמת הדיון בהצעת חוק הרשות השני</w:t>
      </w:r>
      <w:r w:rsidR="0023342C">
        <w:rPr>
          <w:rFonts w:hint="cs"/>
          <w:rtl/>
        </w:rPr>
        <w:t>י</w:t>
      </w:r>
      <w:r w:rsidRPr="00BC4457">
        <w:rPr>
          <w:rtl/>
        </w:rPr>
        <w:t>ה לטלוויזיה ורדיו (תיקון מס' 39) התשע"ה-2015, (מ/913) בכל הקריאות.</w:t>
      </w:r>
    </w:p>
    <w:p w:rsidR="00E64116" w:rsidRDefault="00E64116" w:rsidP="008320F6">
      <w:pPr>
        <w:ind w:firstLine="0"/>
        <w:rPr>
          <w:rtl/>
        </w:rPr>
      </w:pPr>
    </w:p>
    <w:p w:rsidR="00BC4457" w:rsidRPr="008713A4" w:rsidRDefault="00BC445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רוברט אילטוב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73029">
        <w:rPr>
          <w:rFonts w:hint="cs"/>
          <w:rtl/>
        </w:rPr>
        <w:t xml:space="preserve">מ"מ </w:t>
      </w:r>
      <w:r>
        <w:rPr>
          <w:rFonts w:hint="cs"/>
          <w:rtl/>
        </w:rPr>
        <w:t xml:space="preserve">היו"ר 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אילן גילאון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יצחק וקנין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אברהם מיכאלי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אלכס מילר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אורי מקלב</w:t>
      </w:r>
    </w:p>
    <w:p w:rsidR="00BC4457" w:rsidRPr="008713A4" w:rsidRDefault="00BC4457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173029" w:rsidRDefault="001730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173029" w:rsidRPr="008713A4" w:rsidRDefault="001730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המשנה ליועץ המשפטי לכנסת אתי בנדלר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173029" w:rsidRPr="008713A4" w:rsidRDefault="00173029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4120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BC445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BC4457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</w:t>
      </w:r>
      <w:r w:rsidR="00BC4457">
        <w:rPr>
          <w:rFonts w:hint="cs"/>
          <w:b/>
          <w:bCs/>
          <w:u w:val="single"/>
          <w:rtl/>
        </w:rPr>
        <w:t>רכזת</w:t>
      </w:r>
      <w:r w:rsidRPr="008713A4">
        <w:rPr>
          <w:b/>
          <w:bCs/>
          <w:u w:val="single"/>
          <w:rtl/>
        </w:rPr>
        <w:t xml:space="preserve">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C4457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>עליא עודא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C4457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E25536" w:rsidRDefault="00E25536" w:rsidP="0023342C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הממשלה להקדמת הדיון בהצעת חוק הרשות השני</w:t>
      </w:r>
      <w:r w:rsidR="0023342C">
        <w:rPr>
          <w:rFonts w:hint="cs"/>
          <w:rtl/>
        </w:rPr>
        <w:t>י</w:t>
      </w:r>
      <w:r>
        <w:rPr>
          <w:rtl/>
        </w:rPr>
        <w:t>ה לטלוויזיה ורדיו (תיקון מס' 39) התש</w:t>
      </w:r>
      <w:r w:rsidR="0023342C">
        <w:rPr>
          <w:rtl/>
        </w:rPr>
        <w:t>ע"ה-2015, (מ/913) בכל הקריאות</w:t>
      </w:r>
    </w:p>
    <w:p w:rsidR="00E25536" w:rsidRDefault="00E25536" w:rsidP="00E25536">
      <w:pPr>
        <w:pStyle w:val="KeepWithNext"/>
        <w:rPr>
          <w:rFonts w:hint="cs"/>
          <w:rtl/>
        </w:rPr>
      </w:pPr>
    </w:p>
    <w:p w:rsidR="00173029" w:rsidRPr="00173029" w:rsidRDefault="00173029" w:rsidP="00173029">
      <w:pPr>
        <w:rPr>
          <w:rtl/>
        </w:rPr>
      </w:pPr>
    </w:p>
    <w:p w:rsidR="00E25536" w:rsidRDefault="00E25536" w:rsidP="00E25536">
      <w:pPr>
        <w:pStyle w:val="a"/>
        <w:keepNext/>
        <w:rPr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E25536" w:rsidRDefault="00E25536" w:rsidP="00E25536">
      <w:pPr>
        <w:pStyle w:val="KeepWithNext"/>
        <w:rPr>
          <w:rFonts w:hint="cs"/>
          <w:rtl/>
        </w:rPr>
      </w:pPr>
    </w:p>
    <w:p w:rsidR="007A64F5" w:rsidRDefault="00E25536" w:rsidP="00E25536">
      <w:pPr>
        <w:rPr>
          <w:rFonts w:hint="cs"/>
          <w:rtl/>
        </w:rPr>
      </w:pPr>
      <w:r>
        <w:t xml:space="preserve">    </w:t>
      </w:r>
      <w:r>
        <w:rPr>
          <w:rFonts w:hint="cs"/>
          <w:rtl/>
        </w:rPr>
        <w:t xml:space="preserve">שלום </w:t>
      </w:r>
      <w:bookmarkStart w:id="0" w:name="_ETM_Q1_1856050"/>
      <w:bookmarkEnd w:id="0"/>
      <w:r>
        <w:rPr>
          <w:rFonts w:hint="cs"/>
          <w:rtl/>
        </w:rPr>
        <w:t xml:space="preserve">לכולם. </w:t>
      </w:r>
      <w:r w:rsidR="0023342C">
        <w:rPr>
          <w:rFonts w:hint="cs"/>
          <w:rtl/>
        </w:rPr>
        <w:t xml:space="preserve">אנחנו נפתח את הדיון לבקשת הממשלה. בשם יושב-ראש ועדת </w:t>
      </w:r>
      <w:bookmarkStart w:id="1" w:name="_ETM_Q1_1874168"/>
      <w:bookmarkEnd w:id="1"/>
      <w:r w:rsidR="0023342C">
        <w:rPr>
          <w:rFonts w:hint="cs"/>
          <w:rtl/>
        </w:rPr>
        <w:t xml:space="preserve">הכנסת, חבר הכנסת אלקין, אקרא את הדברים: חברי כנסת נכבדים, </w:t>
      </w:r>
      <w:bookmarkStart w:id="2" w:name="_ETM_Q1_1879063"/>
      <w:bookmarkEnd w:id="2"/>
      <w:r w:rsidR="0023342C">
        <w:rPr>
          <w:rFonts w:hint="cs"/>
          <w:rtl/>
        </w:rPr>
        <w:t>התבקשתי על-ידי יו"ר ועדת הכנסת, חבר הכנסת אלקין, להזמינכם לישיב</w:t>
      </w:r>
      <w:bookmarkStart w:id="3" w:name="_ETM_Q1_1880436"/>
      <w:bookmarkEnd w:id="3"/>
      <w:r w:rsidR="0023342C">
        <w:rPr>
          <w:rFonts w:hint="cs"/>
          <w:rtl/>
        </w:rPr>
        <w:t xml:space="preserve">ת הוועדה שתתקיים היום. סדר-היום של הוועדה: בקשת </w:t>
      </w:r>
      <w:bookmarkStart w:id="4" w:name="_ETM_Q1_1885049"/>
      <w:bookmarkEnd w:id="4"/>
      <w:r w:rsidR="0023342C">
        <w:rPr>
          <w:rFonts w:hint="cs"/>
          <w:rtl/>
        </w:rPr>
        <w:t xml:space="preserve">הממשלה להקדמת הדיון בהצעת חוק הרשות השנייה לטלוויזיה ורדיו (תיקון </w:t>
      </w:r>
      <w:bookmarkStart w:id="5" w:name="_ETM_Q1_1889422"/>
      <w:bookmarkEnd w:id="5"/>
      <w:r w:rsidR="0023342C">
        <w:rPr>
          <w:rFonts w:hint="cs"/>
          <w:rtl/>
        </w:rPr>
        <w:t xml:space="preserve">מס' 39) התשע"ה-2015, (מ/913) בכל הקריאות. </w:t>
      </w:r>
    </w:p>
    <w:p w:rsidR="007A64F5" w:rsidRDefault="007A64F5" w:rsidP="00E25536">
      <w:pPr>
        <w:rPr>
          <w:rFonts w:hint="cs"/>
          <w:rtl/>
        </w:rPr>
      </w:pPr>
      <w:bookmarkStart w:id="6" w:name="_ETM_Q1_1900214"/>
      <w:bookmarkEnd w:id="6"/>
    </w:p>
    <w:p w:rsidR="00C01E9B" w:rsidRDefault="007A64F5" w:rsidP="00E25536">
      <w:pPr>
        <w:rPr>
          <w:rFonts w:hint="cs"/>
          <w:rtl/>
        </w:rPr>
      </w:pPr>
      <w:r>
        <w:rPr>
          <w:rFonts w:hint="cs"/>
          <w:rtl/>
        </w:rPr>
        <w:t xml:space="preserve">הבקשה היא </w:t>
      </w:r>
      <w:r w:rsidR="00C01E9B">
        <w:rPr>
          <w:rFonts w:hint="cs"/>
          <w:rtl/>
        </w:rPr>
        <w:t xml:space="preserve">בקשה </w:t>
      </w:r>
      <w:bookmarkStart w:id="7" w:name="_ETM_Q1_1904363"/>
      <w:bookmarkEnd w:id="7"/>
      <w:r w:rsidR="00C01E9B">
        <w:rPr>
          <w:rFonts w:hint="cs"/>
          <w:rtl/>
        </w:rPr>
        <w:t xml:space="preserve">טכנית להצלת ערוץ 10, עם כל המשתמע מכך. </w:t>
      </w:r>
      <w:bookmarkStart w:id="8" w:name="_ETM_Q1_1917227"/>
      <w:bookmarkEnd w:id="8"/>
      <w:r w:rsidR="00C01E9B">
        <w:rPr>
          <w:rFonts w:hint="cs"/>
          <w:rtl/>
        </w:rPr>
        <w:t xml:space="preserve">זאת בקשת הממשלה, כמובן. האם יש למישהו מה להוסיף? זה </w:t>
      </w:r>
      <w:bookmarkStart w:id="9" w:name="_ETM_Q1_1927269"/>
      <w:bookmarkEnd w:id="9"/>
      <w:r w:rsidR="00C01E9B">
        <w:rPr>
          <w:rFonts w:hint="cs"/>
          <w:rtl/>
        </w:rPr>
        <w:t xml:space="preserve">עניין טכני. </w:t>
      </w:r>
    </w:p>
    <w:p w:rsidR="00C01E9B" w:rsidRDefault="00C01E9B" w:rsidP="00E25536">
      <w:pPr>
        <w:rPr>
          <w:rFonts w:hint="cs"/>
          <w:rtl/>
        </w:rPr>
      </w:pPr>
    </w:p>
    <w:p w:rsidR="00C01E9B" w:rsidRDefault="00C01E9B" w:rsidP="00C01E9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01E9B" w:rsidRDefault="00C01E9B" w:rsidP="00C01E9B">
      <w:pPr>
        <w:pStyle w:val="KeepWithNext"/>
        <w:rPr>
          <w:rFonts w:hint="cs"/>
          <w:rtl/>
        </w:rPr>
      </w:pPr>
    </w:p>
    <w:p w:rsidR="00B138AF" w:rsidRDefault="00C01E9B" w:rsidP="00C01E9B">
      <w:pPr>
        <w:rPr>
          <w:rFonts w:hint="cs"/>
          <w:rtl/>
        </w:rPr>
      </w:pPr>
      <w:r>
        <w:rPr>
          <w:rFonts w:hint="cs"/>
          <w:rtl/>
        </w:rPr>
        <w:t xml:space="preserve">זה לא עניין טכני, זה עניין מהותי. </w:t>
      </w:r>
    </w:p>
    <w:p w:rsidR="00B138AF" w:rsidRDefault="00B138AF" w:rsidP="00C01E9B">
      <w:pPr>
        <w:rPr>
          <w:rFonts w:hint="cs"/>
          <w:rtl/>
        </w:rPr>
      </w:pPr>
      <w:bookmarkStart w:id="10" w:name="_ETM_Q1_1930959"/>
      <w:bookmarkEnd w:id="10"/>
    </w:p>
    <w:p w:rsidR="00B138AF" w:rsidRDefault="00B138AF" w:rsidP="00B138AF">
      <w:pPr>
        <w:pStyle w:val="af1"/>
        <w:keepNext/>
        <w:rPr>
          <w:rFonts w:hint="cs"/>
          <w:rtl/>
        </w:rPr>
      </w:pPr>
      <w:r>
        <w:rPr>
          <w:rtl/>
        </w:rPr>
        <w:t>אתי בנדלר:</w:t>
      </w:r>
    </w:p>
    <w:p w:rsidR="00B138AF" w:rsidRDefault="00B138AF" w:rsidP="00B138AF">
      <w:pPr>
        <w:pStyle w:val="KeepWithNext"/>
        <w:rPr>
          <w:rFonts w:hint="cs"/>
          <w:rtl/>
        </w:rPr>
      </w:pPr>
    </w:p>
    <w:p w:rsidR="00820B39" w:rsidRDefault="00B138AF" w:rsidP="00820B3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" w:name="_ETM_Q1_1926964"/>
      <w:bookmarkEnd w:id="11"/>
      <w:r>
        <w:rPr>
          <w:rFonts w:hint="cs"/>
          <w:rtl/>
        </w:rPr>
        <w:t xml:space="preserve">אסביר, למרות שמי שצריך להציג את זה, כמובן, הם </w:t>
      </w:r>
      <w:bookmarkStart w:id="12" w:name="_ETM_Q1_1930430"/>
      <w:bookmarkEnd w:id="12"/>
      <w:r w:rsidR="00820B39">
        <w:rPr>
          <w:rFonts w:hint="cs"/>
          <w:rtl/>
        </w:rPr>
        <w:t xml:space="preserve">נציגי הממשלה, כי הם ביקשו את הפטור מחובת ההנחה. ערוץ 10, החל מה-1 בינואר 2015, </w:t>
      </w:r>
      <w:bookmarkStart w:id="13" w:name="_ETM_Q1_1933350"/>
      <w:bookmarkEnd w:id="13"/>
      <w:r w:rsidR="00820B39">
        <w:rPr>
          <w:rFonts w:hint="cs"/>
          <w:rtl/>
        </w:rPr>
        <w:t xml:space="preserve">פועל </w:t>
      </w:r>
      <w:r w:rsidR="00352D4A">
        <w:rPr>
          <w:rFonts w:hint="cs"/>
          <w:rtl/>
        </w:rPr>
        <w:t xml:space="preserve">למעשה ומשדר </w:t>
      </w:r>
      <w:bookmarkStart w:id="14" w:name="_ETM_Q1_1953492"/>
      <w:bookmarkEnd w:id="14"/>
      <w:r w:rsidR="00352D4A">
        <w:rPr>
          <w:rFonts w:hint="cs"/>
          <w:rtl/>
        </w:rPr>
        <w:t>את שידוריו מכוח הנחיית היועץ המשפטי לממשלה, ללא</w:t>
      </w:r>
      <w:bookmarkStart w:id="15" w:name="_ETM_Q1_1953327"/>
      <w:bookmarkEnd w:id="15"/>
      <w:r w:rsidR="00352D4A">
        <w:rPr>
          <w:rFonts w:hint="cs"/>
          <w:rtl/>
        </w:rPr>
        <w:t xml:space="preserve"> זיכיון וללא רישיון. אין חולק על כך </w:t>
      </w:r>
      <w:bookmarkStart w:id="16" w:name="_ETM_Q1_1956867"/>
      <w:bookmarkEnd w:id="16"/>
      <w:r w:rsidR="00352D4A">
        <w:rPr>
          <w:rFonts w:hint="cs"/>
          <w:rtl/>
        </w:rPr>
        <w:t xml:space="preserve">שהמצב הזה הוא מאוד לא תקין, ועל כן יש </w:t>
      </w:r>
      <w:bookmarkStart w:id="17" w:name="_ETM_Q1_1964292"/>
      <w:bookmarkEnd w:id="17"/>
      <w:r w:rsidR="00352D4A">
        <w:rPr>
          <w:rFonts w:hint="cs"/>
          <w:rtl/>
        </w:rPr>
        <w:t>להסדיר את השידורים שלו בחוק, ויפה שעה אחת קודם</w:t>
      </w:r>
      <w:bookmarkStart w:id="18" w:name="_ETM_Q1_1968514"/>
      <w:bookmarkEnd w:id="18"/>
      <w:r w:rsidR="00C96ADE">
        <w:rPr>
          <w:rFonts w:hint="cs"/>
          <w:rtl/>
        </w:rPr>
        <w:t xml:space="preserve">, פשוטו כמשמעו. ולכן כל עיכוב בקבלת החוק מאפשר לערוץ </w:t>
      </w:r>
      <w:bookmarkStart w:id="19" w:name="_ETM_Q1_1979121"/>
      <w:bookmarkEnd w:id="19"/>
      <w:r w:rsidR="00C96ADE">
        <w:rPr>
          <w:rFonts w:hint="cs"/>
          <w:rtl/>
        </w:rPr>
        <w:t xml:space="preserve">לשדר ללא הרשאה חוקית. </w:t>
      </w:r>
    </w:p>
    <w:p w:rsidR="00C96ADE" w:rsidRDefault="00C96ADE" w:rsidP="00820B39">
      <w:pPr>
        <w:rPr>
          <w:rFonts w:hint="cs"/>
          <w:rtl/>
        </w:rPr>
      </w:pPr>
    </w:p>
    <w:p w:rsidR="00C96ADE" w:rsidRDefault="00C96ADE" w:rsidP="00C96ADE">
      <w:pPr>
        <w:pStyle w:val="a"/>
        <w:keepNext/>
        <w:rPr>
          <w:rtl/>
        </w:rPr>
      </w:pPr>
      <w:bookmarkStart w:id="20" w:name="_ETM_Q1_1982504"/>
      <w:bookmarkEnd w:id="20"/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C96ADE" w:rsidRDefault="00C96ADE" w:rsidP="00C96ADE">
      <w:pPr>
        <w:pStyle w:val="KeepWithNext"/>
        <w:rPr>
          <w:rFonts w:hint="cs"/>
          <w:rtl/>
        </w:rPr>
      </w:pPr>
    </w:p>
    <w:p w:rsidR="00C96ADE" w:rsidRDefault="00C96ADE" w:rsidP="00820B39">
      <w:pPr>
        <w:rPr>
          <w:rFonts w:hint="cs"/>
          <w:rtl/>
        </w:rPr>
      </w:pPr>
      <w:r>
        <w:rPr>
          <w:rFonts w:hint="cs"/>
          <w:rtl/>
        </w:rPr>
        <w:t xml:space="preserve">הבקשה של הממשלה היא להסדיר את </w:t>
      </w:r>
      <w:bookmarkStart w:id="21" w:name="_ETM_Q1_1984341"/>
      <w:bookmarkEnd w:id="21"/>
      <w:r>
        <w:rPr>
          <w:rFonts w:hint="cs"/>
          <w:rtl/>
        </w:rPr>
        <w:t xml:space="preserve">כל הנושא של ערוץ 10, עם כל המשתמע מכך. </w:t>
      </w:r>
    </w:p>
    <w:p w:rsidR="00C96ADE" w:rsidRDefault="00C96ADE" w:rsidP="00820B39">
      <w:pPr>
        <w:rPr>
          <w:rFonts w:hint="cs"/>
          <w:rtl/>
        </w:rPr>
      </w:pPr>
    </w:p>
    <w:p w:rsidR="00C96ADE" w:rsidRDefault="00C96ADE" w:rsidP="00C96ADE">
      <w:pPr>
        <w:pStyle w:val="af1"/>
        <w:keepNext/>
        <w:rPr>
          <w:rFonts w:hint="cs"/>
          <w:rtl/>
        </w:rPr>
      </w:pPr>
      <w:bookmarkStart w:id="22" w:name="_ETM_Q1_1985842"/>
      <w:bookmarkEnd w:id="22"/>
      <w:r>
        <w:rPr>
          <w:rtl/>
        </w:rPr>
        <w:t>אתי בנדלר:</w:t>
      </w:r>
    </w:p>
    <w:p w:rsidR="00C96ADE" w:rsidRDefault="00C96ADE" w:rsidP="00C96ADE">
      <w:pPr>
        <w:pStyle w:val="KeepWithNext"/>
        <w:rPr>
          <w:rFonts w:hint="cs"/>
          <w:rtl/>
        </w:rPr>
      </w:pPr>
    </w:p>
    <w:p w:rsidR="00C96ADE" w:rsidRDefault="00C96ADE" w:rsidP="00C96ADE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23" w:name="_ETM_Q1_1983576"/>
      <w:bookmarkEnd w:id="23"/>
      <w:r>
        <w:rPr>
          <w:rFonts w:hint="cs"/>
          <w:rtl/>
        </w:rPr>
        <w:t xml:space="preserve">לתקופה מוגבלת. </w:t>
      </w:r>
    </w:p>
    <w:p w:rsidR="00C234CF" w:rsidRDefault="00C234CF" w:rsidP="00C96ADE">
      <w:pPr>
        <w:rPr>
          <w:rFonts w:hint="cs"/>
          <w:rtl/>
        </w:rPr>
      </w:pPr>
    </w:p>
    <w:p w:rsidR="00C234CF" w:rsidRDefault="00C234CF" w:rsidP="00C234CF">
      <w:pPr>
        <w:pStyle w:val="a"/>
        <w:keepNext/>
        <w:rPr>
          <w:rtl/>
        </w:rPr>
      </w:pPr>
      <w:bookmarkStart w:id="24" w:name="_ETM_Q1_1990570"/>
      <w:bookmarkEnd w:id="24"/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C234CF" w:rsidRDefault="00C234CF" w:rsidP="00C234CF">
      <w:pPr>
        <w:pStyle w:val="KeepWithNext"/>
        <w:rPr>
          <w:rFonts w:hint="cs"/>
          <w:rtl/>
        </w:rPr>
      </w:pPr>
    </w:p>
    <w:p w:rsidR="00C234CF" w:rsidRDefault="00C234CF" w:rsidP="00C96ADE">
      <w:pPr>
        <w:rPr>
          <w:rFonts w:hint="cs"/>
          <w:rtl/>
        </w:rPr>
      </w:pPr>
      <w:r>
        <w:rPr>
          <w:rFonts w:hint="cs"/>
          <w:rtl/>
        </w:rPr>
        <w:t>אני מעלה את הבקשה של הממשלה להצבעה</w:t>
      </w:r>
      <w:bookmarkStart w:id="25" w:name="_ETM_Q1_1993475"/>
      <w:bookmarkEnd w:id="25"/>
      <w:r>
        <w:rPr>
          <w:rFonts w:hint="cs"/>
          <w:rtl/>
        </w:rPr>
        <w:t xml:space="preserve">, לפטור מחובת הנחה בכל הקריאות. </w:t>
      </w:r>
    </w:p>
    <w:p w:rsidR="00C234CF" w:rsidRDefault="00C234CF" w:rsidP="00C96ADE">
      <w:pPr>
        <w:rPr>
          <w:rFonts w:hint="cs"/>
          <w:rtl/>
        </w:rPr>
      </w:pPr>
    </w:p>
    <w:p w:rsidR="00C234CF" w:rsidRDefault="00C234CF" w:rsidP="00C234C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234CF" w:rsidRDefault="00C234CF" w:rsidP="00C234CF">
      <w:pPr>
        <w:pStyle w:val="KeepWithNext"/>
        <w:rPr>
          <w:rFonts w:hint="cs"/>
          <w:rtl/>
        </w:rPr>
      </w:pPr>
    </w:p>
    <w:p w:rsidR="00C234CF" w:rsidRDefault="00C234CF" w:rsidP="00C234CF">
      <w:pPr>
        <w:rPr>
          <w:rFonts w:hint="cs"/>
          <w:rtl/>
        </w:rPr>
      </w:pPr>
      <w:r>
        <w:rPr>
          <w:rFonts w:hint="cs"/>
          <w:rtl/>
        </w:rPr>
        <w:t xml:space="preserve">צריך לציין </w:t>
      </w:r>
      <w:bookmarkStart w:id="26" w:name="_ETM_Q1_1999792"/>
      <w:bookmarkEnd w:id="26"/>
      <w:r>
        <w:rPr>
          <w:rFonts w:hint="cs"/>
          <w:rtl/>
        </w:rPr>
        <w:t>שנמצא פה הקוורום הנדרש.</w:t>
      </w:r>
    </w:p>
    <w:p w:rsidR="00C234CF" w:rsidRDefault="00C234CF" w:rsidP="00C234CF">
      <w:pPr>
        <w:rPr>
          <w:rFonts w:hint="cs"/>
          <w:rtl/>
        </w:rPr>
      </w:pPr>
    </w:p>
    <w:p w:rsidR="00C234CF" w:rsidRDefault="00C234CF" w:rsidP="00C234CF">
      <w:pPr>
        <w:pStyle w:val="a"/>
        <w:keepNext/>
        <w:rPr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C234CF" w:rsidRDefault="00C234CF" w:rsidP="00C234CF">
      <w:pPr>
        <w:pStyle w:val="KeepWithNext"/>
        <w:rPr>
          <w:rFonts w:hint="cs"/>
          <w:rtl/>
        </w:rPr>
      </w:pPr>
    </w:p>
    <w:p w:rsidR="00C234CF" w:rsidRDefault="00C234CF" w:rsidP="00C234CF">
      <w:pPr>
        <w:rPr>
          <w:rFonts w:hint="cs"/>
          <w:rtl/>
        </w:rPr>
      </w:pPr>
      <w:r>
        <w:rPr>
          <w:rFonts w:hint="cs"/>
          <w:rtl/>
        </w:rPr>
        <w:t xml:space="preserve">נמצא פה הקוורום הנדרש של חברי הכנסת </w:t>
      </w:r>
      <w:bookmarkStart w:id="27" w:name="_ETM_Q1_2007849"/>
      <w:bookmarkEnd w:id="27"/>
      <w:r>
        <w:rPr>
          <w:rFonts w:hint="cs"/>
          <w:rtl/>
        </w:rPr>
        <w:t xml:space="preserve">מכל סיעות הבית, קואליציה ואופוזיציה, אם עדיין יש קואליציה. מי </w:t>
      </w:r>
      <w:bookmarkStart w:id="28" w:name="_ETM_Q1_2010853"/>
      <w:bookmarkEnd w:id="28"/>
      <w:r>
        <w:rPr>
          <w:rFonts w:hint="cs"/>
          <w:rtl/>
        </w:rPr>
        <w:t xml:space="preserve">בעד? מי נגד? </w:t>
      </w:r>
    </w:p>
    <w:p w:rsidR="00C234CF" w:rsidRDefault="00C234CF" w:rsidP="00C234CF">
      <w:pPr>
        <w:rPr>
          <w:rFonts w:hint="cs"/>
          <w:rtl/>
        </w:rPr>
      </w:pPr>
    </w:p>
    <w:p w:rsidR="00C234CF" w:rsidRDefault="00C234CF" w:rsidP="00C234C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C234CF" w:rsidRDefault="00C234CF" w:rsidP="00C234C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C234CF" w:rsidRDefault="00C234CF" w:rsidP="00C234C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234CF" w:rsidRDefault="00C234CF" w:rsidP="00C234C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C234CF" w:rsidRPr="00C234CF" w:rsidRDefault="00C234CF" w:rsidP="00C234CF">
      <w:pPr>
        <w:pStyle w:val="ab"/>
        <w:rPr>
          <w:rFonts w:hint="cs"/>
          <w:rtl/>
        </w:rPr>
      </w:pPr>
      <w:r>
        <w:rPr>
          <w:rFonts w:hint="cs"/>
          <w:rtl/>
        </w:rPr>
        <w:t>בקשת הממשלה לפטור מחובת הנחה התקבלה.</w:t>
      </w:r>
    </w:p>
    <w:p w:rsidR="00C96ADE" w:rsidRDefault="00C96ADE" w:rsidP="00C96ADE">
      <w:pPr>
        <w:rPr>
          <w:rFonts w:hint="cs"/>
          <w:rtl/>
        </w:rPr>
      </w:pPr>
    </w:p>
    <w:p w:rsidR="00C234CF" w:rsidRDefault="00C234CF" w:rsidP="00C234CF">
      <w:pPr>
        <w:pStyle w:val="a"/>
        <w:keepNext/>
        <w:rPr>
          <w:rtl/>
        </w:rPr>
      </w:pPr>
      <w:r>
        <w:rPr>
          <w:rFonts w:hint="cs"/>
          <w:rtl/>
        </w:rPr>
        <w:lastRenderedPageBreak/>
        <w:t xml:space="preserve">היו"ר </w:t>
      </w:r>
      <w:r>
        <w:rPr>
          <w:rtl/>
        </w:rPr>
        <w:t>רוברט אילטוב:</w:t>
      </w:r>
    </w:p>
    <w:p w:rsidR="00C234CF" w:rsidRDefault="00C234CF" w:rsidP="00C234CF">
      <w:pPr>
        <w:pStyle w:val="KeepWithNext"/>
        <w:rPr>
          <w:rFonts w:hint="cs"/>
          <w:rtl/>
        </w:rPr>
      </w:pPr>
    </w:p>
    <w:p w:rsidR="00C234CF" w:rsidRDefault="00C234CF" w:rsidP="00C96ADE">
      <w:pPr>
        <w:rPr>
          <w:rFonts w:hint="cs"/>
          <w:rtl/>
        </w:rPr>
      </w:pPr>
      <w:r>
        <w:rPr>
          <w:rFonts w:hint="cs"/>
          <w:rtl/>
        </w:rPr>
        <w:t xml:space="preserve">הבקשה אושרה פה אחד. </w:t>
      </w:r>
    </w:p>
    <w:p w:rsidR="00C234CF" w:rsidRDefault="00C234CF" w:rsidP="00C96ADE">
      <w:pPr>
        <w:rPr>
          <w:rFonts w:hint="cs"/>
          <w:rtl/>
        </w:rPr>
      </w:pPr>
    </w:p>
    <w:p w:rsidR="00C234CF" w:rsidRDefault="00C234CF" w:rsidP="00C96ADE">
      <w:pPr>
        <w:rPr>
          <w:rFonts w:hint="cs"/>
          <w:rtl/>
        </w:rPr>
      </w:pPr>
      <w:bookmarkStart w:id="29" w:name="_ETM_Q1_2013155"/>
      <w:bookmarkEnd w:id="29"/>
      <w:r>
        <w:rPr>
          <w:rFonts w:hint="cs"/>
          <w:rtl/>
        </w:rPr>
        <w:t xml:space="preserve">תודה רבה. הישיבה נעולה. </w:t>
      </w:r>
    </w:p>
    <w:p w:rsidR="00C234CF" w:rsidRDefault="00C234CF" w:rsidP="00C96ADE">
      <w:pPr>
        <w:rPr>
          <w:rFonts w:hint="cs"/>
          <w:rtl/>
        </w:rPr>
      </w:pPr>
    </w:p>
    <w:p w:rsidR="00173029" w:rsidRDefault="00173029" w:rsidP="00C96ADE">
      <w:pPr>
        <w:rPr>
          <w:rFonts w:hint="cs"/>
          <w:rtl/>
        </w:rPr>
      </w:pPr>
    </w:p>
    <w:p w:rsidR="00C234CF" w:rsidRDefault="00C234CF" w:rsidP="00951A6B">
      <w:pPr>
        <w:pStyle w:val="af4"/>
        <w:keepNext/>
        <w:rPr>
          <w:rFonts w:hint="cs"/>
          <w:rtl/>
        </w:rPr>
      </w:pPr>
      <w:bookmarkStart w:id="30" w:name="_ETM_Q1_2017898"/>
      <w:bookmarkEnd w:id="30"/>
      <w:r>
        <w:rPr>
          <w:rtl/>
        </w:rPr>
        <w:t>הישיבה ננעלה בשעה 10:20.</w:t>
      </w:r>
    </w:p>
    <w:sectPr w:rsidR="00C234CF" w:rsidSect="0017302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45EB" w:rsidRDefault="005245EB">
      <w:r>
        <w:separator/>
      </w:r>
    </w:p>
  </w:endnote>
  <w:endnote w:type="continuationSeparator" w:id="0">
    <w:p w:rsidR="005245EB" w:rsidRDefault="0052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45EB" w:rsidRDefault="005245EB">
      <w:r>
        <w:separator/>
      </w:r>
    </w:p>
  </w:footnote>
  <w:footnote w:type="continuationSeparator" w:id="0">
    <w:p w:rsidR="005245EB" w:rsidRDefault="00524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02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BC445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C4457" w:rsidP="008E5E3F">
    <w:pPr>
      <w:pStyle w:val="Header"/>
      <w:ind w:firstLine="0"/>
      <w:rPr>
        <w:rFonts w:hint="cs"/>
        <w:rtl/>
      </w:rPr>
    </w:pPr>
    <w:r>
      <w:rPr>
        <w:rtl/>
      </w:rPr>
      <w:t>05/01/2015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04486135">
    <w:abstractNumId w:val="0"/>
  </w:num>
  <w:num w:numId="2" w16cid:durableId="79236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3029"/>
    <w:rsid w:val="001758C1"/>
    <w:rsid w:val="0017779F"/>
    <w:rsid w:val="001A74E9"/>
    <w:rsid w:val="001C44DA"/>
    <w:rsid w:val="001C4FDA"/>
    <w:rsid w:val="001D440C"/>
    <w:rsid w:val="00227FEF"/>
    <w:rsid w:val="0023342C"/>
    <w:rsid w:val="00261554"/>
    <w:rsid w:val="00275C03"/>
    <w:rsid w:val="00280D58"/>
    <w:rsid w:val="00303B4C"/>
    <w:rsid w:val="00321E62"/>
    <w:rsid w:val="00340AFA"/>
    <w:rsid w:val="00352D4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45EB"/>
    <w:rsid w:val="00546678"/>
    <w:rsid w:val="005817EC"/>
    <w:rsid w:val="00590B77"/>
    <w:rsid w:val="005A342D"/>
    <w:rsid w:val="005C363E"/>
    <w:rsid w:val="005D61F3"/>
    <w:rsid w:val="005F76B0"/>
    <w:rsid w:val="00634F61"/>
    <w:rsid w:val="0066503B"/>
    <w:rsid w:val="00695A47"/>
    <w:rsid w:val="006A0CB7"/>
    <w:rsid w:val="006F0259"/>
    <w:rsid w:val="00702755"/>
    <w:rsid w:val="0070472C"/>
    <w:rsid w:val="007872B4"/>
    <w:rsid w:val="007A64F5"/>
    <w:rsid w:val="00820B39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51A6B"/>
    <w:rsid w:val="009830CB"/>
    <w:rsid w:val="00996706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138AF"/>
    <w:rsid w:val="00B50340"/>
    <w:rsid w:val="00B65508"/>
    <w:rsid w:val="00B8517A"/>
    <w:rsid w:val="00BA6446"/>
    <w:rsid w:val="00BC4457"/>
    <w:rsid w:val="00BD47B7"/>
    <w:rsid w:val="00C01E9B"/>
    <w:rsid w:val="00C22DCB"/>
    <w:rsid w:val="00C234CF"/>
    <w:rsid w:val="00C3598A"/>
    <w:rsid w:val="00C360BC"/>
    <w:rsid w:val="00C44800"/>
    <w:rsid w:val="00C52EC2"/>
    <w:rsid w:val="00C61DC1"/>
    <w:rsid w:val="00C64AFF"/>
    <w:rsid w:val="00C763E4"/>
    <w:rsid w:val="00C8624A"/>
    <w:rsid w:val="00C96ADE"/>
    <w:rsid w:val="00CA5363"/>
    <w:rsid w:val="00CB53C2"/>
    <w:rsid w:val="00CB6D60"/>
    <w:rsid w:val="00CC5815"/>
    <w:rsid w:val="00CE24B8"/>
    <w:rsid w:val="00CE5849"/>
    <w:rsid w:val="00D278F7"/>
    <w:rsid w:val="00D41206"/>
    <w:rsid w:val="00D45D27"/>
    <w:rsid w:val="00D86E57"/>
    <w:rsid w:val="00D96B24"/>
    <w:rsid w:val="00E25536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CB767D3-D3C2-46F2-BF16-D31A7D77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BC4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mohammad GHANEM</cp:lastModifiedBy>
  <cp:revision>2</cp:revision>
  <cp:lastPrinted>1601-01-01T00:00:00Z</cp:lastPrinted>
  <dcterms:created xsi:type="dcterms:W3CDTF">2022-07-01T16:18:00Z</dcterms:created>
  <dcterms:modified xsi:type="dcterms:W3CDTF">2022-07-01T16:18:00Z</dcterms:modified>
</cp:coreProperties>
</file>