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4116" w:rsidRPr="005817EC" w:rsidRDefault="001D1530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8E6B42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:rsidR="00E64116" w:rsidRPr="008713A4" w:rsidRDefault="001D1530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:rsidR="00E64116" w:rsidRPr="008713A4" w:rsidRDefault="001D1530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22</w:t>
      </w:r>
    </w:p>
    <w:p w:rsidR="00E64116" w:rsidRPr="008713A4" w:rsidRDefault="001D1530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:rsidR="00E64116" w:rsidRPr="008713A4" w:rsidRDefault="001D1530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שלישי, כ"ז בתמוז התשע"ה (14 ביולי 2015), שעה 15:15</w:t>
      </w:r>
    </w:p>
    <w:p w:rsidR="00E64116" w:rsidRPr="008713A4" w:rsidRDefault="00E64116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:rsidR="00E64116" w:rsidRDefault="006F6C80" w:rsidP="008320F6">
      <w:pPr>
        <w:ind w:firstLine="0"/>
        <w:rPr>
          <w:rFonts w:hint="cs"/>
          <w:rtl/>
        </w:rPr>
      </w:pPr>
      <w:r>
        <w:rPr>
          <w:rFonts w:hint="cs"/>
          <w:rtl/>
        </w:rPr>
        <w:t>1. הקמת ועדה מיוחדת, לפי סעיף 108 לתקנון הכנסת, לדיון ב</w:t>
      </w:r>
      <w:r w:rsidR="001D1530" w:rsidRPr="001D1530">
        <w:rPr>
          <w:rtl/>
        </w:rPr>
        <w:t>הצעת חוק הרשות הממשלתית להתחדשות עירונית, התשע"ה-2015</w:t>
      </w:r>
      <w:r>
        <w:rPr>
          <w:rFonts w:hint="cs"/>
          <w:rtl/>
        </w:rPr>
        <w:t xml:space="preserve"> (מ</w:t>
      </w:r>
      <w:r>
        <w:t>/</w:t>
      </w:r>
      <w:r>
        <w:rPr>
          <w:rFonts w:hint="cs"/>
          <w:rtl/>
        </w:rPr>
        <w:t>931).</w:t>
      </w:r>
    </w:p>
    <w:p w:rsidR="006F6C80" w:rsidRDefault="006F6C80" w:rsidP="008320F6">
      <w:pPr>
        <w:ind w:firstLine="0"/>
        <w:rPr>
          <w:rFonts w:hint="cs"/>
          <w:rtl/>
        </w:rPr>
      </w:pPr>
      <w:r>
        <w:rPr>
          <w:rFonts w:hint="cs"/>
          <w:rtl/>
        </w:rPr>
        <w:t>2. בקשת יושב-ראש ועדת החוקה, חוק ומשפט למיזוג הצעות החוק הבאות ולהביאן כהצעת חוק אחת לקריאה שנייה ושלישית:</w:t>
      </w:r>
    </w:p>
    <w:p w:rsidR="006F6C80" w:rsidRDefault="00896A6F" w:rsidP="00896A6F">
      <w:pPr>
        <w:ind w:firstLine="0"/>
        <w:rPr>
          <w:rFonts w:hint="cs"/>
          <w:rtl/>
        </w:rPr>
      </w:pPr>
      <w:r>
        <w:rPr>
          <w:rFonts w:hint="cs"/>
          <w:rtl/>
        </w:rPr>
        <w:t>א. הצעת חוק ההוצאה לפועל (תיקון מס' 47 והוראת שעה) (הפטר לחייב מוגבל באמצעים), התשע"ה-2015 (מ</w:t>
      </w:r>
      <w:r>
        <w:t>/</w:t>
      </w:r>
      <w:r>
        <w:rPr>
          <w:rFonts w:hint="cs"/>
          <w:rtl/>
        </w:rPr>
        <w:t>933).</w:t>
      </w:r>
    </w:p>
    <w:p w:rsidR="00896A6F" w:rsidRDefault="00896A6F" w:rsidP="00896A6F">
      <w:pPr>
        <w:ind w:firstLine="0"/>
        <w:rPr>
          <w:rFonts w:hint="cs"/>
          <w:rtl/>
        </w:rPr>
      </w:pPr>
      <w:r>
        <w:rPr>
          <w:rFonts w:hint="cs"/>
          <w:rtl/>
        </w:rPr>
        <w:t xml:space="preserve">ב. הצעת חוק ההוצאה לפועל (תיקון </w:t>
      </w:r>
      <w:r>
        <w:rPr>
          <w:rtl/>
        </w:rPr>
        <w:t>–</w:t>
      </w:r>
      <w:r>
        <w:rPr>
          <w:rFonts w:hint="cs"/>
          <w:rtl/>
        </w:rPr>
        <w:t xml:space="preserve"> הפטר לחייב), התשע"ה-2015, של חברת הכנסת מרב מיכאלי (פ/1347/20). </w:t>
      </w:r>
    </w:p>
    <w:p w:rsidR="00896A6F" w:rsidRDefault="00896A6F" w:rsidP="008320F6">
      <w:pPr>
        <w:ind w:firstLine="0"/>
        <w:rPr>
          <w:rtl/>
        </w:rPr>
      </w:pPr>
    </w:p>
    <w:p w:rsidR="001D1530" w:rsidRPr="008713A4" w:rsidRDefault="001D1530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:rsidR="001D1530" w:rsidRPr="001D1530" w:rsidRDefault="001D1530" w:rsidP="001D1530">
      <w:pPr>
        <w:ind w:firstLine="0"/>
        <w:outlineLvl w:val="0"/>
        <w:rPr>
          <w:rtl/>
        </w:rPr>
      </w:pPr>
      <w:r w:rsidRPr="001D1530">
        <w:rPr>
          <w:rtl/>
        </w:rPr>
        <w:t>דוד ביטן – היו"ר</w:t>
      </w:r>
    </w:p>
    <w:p w:rsidR="001D1530" w:rsidRPr="001D1530" w:rsidRDefault="001D1530" w:rsidP="008320F6">
      <w:pPr>
        <w:ind w:firstLine="0"/>
        <w:outlineLvl w:val="0"/>
        <w:rPr>
          <w:rtl/>
        </w:rPr>
      </w:pPr>
      <w:r w:rsidRPr="001D1530">
        <w:rPr>
          <w:rtl/>
        </w:rPr>
        <w:t>אחמד טיבי</w:t>
      </w:r>
    </w:p>
    <w:p w:rsidR="001D1530" w:rsidRPr="001D1530" w:rsidRDefault="001D1530" w:rsidP="008320F6">
      <w:pPr>
        <w:ind w:firstLine="0"/>
        <w:outlineLvl w:val="0"/>
        <w:rPr>
          <w:rtl/>
        </w:rPr>
      </w:pPr>
      <w:r w:rsidRPr="001D1530">
        <w:rPr>
          <w:rtl/>
        </w:rPr>
        <w:t>מרב מיכאלי</w:t>
      </w:r>
    </w:p>
    <w:p w:rsidR="001D1530" w:rsidRPr="001D1530" w:rsidRDefault="001D1530" w:rsidP="008320F6">
      <w:pPr>
        <w:ind w:firstLine="0"/>
        <w:outlineLvl w:val="0"/>
        <w:rPr>
          <w:rtl/>
        </w:rPr>
      </w:pPr>
      <w:r w:rsidRPr="001D1530">
        <w:rPr>
          <w:rtl/>
        </w:rPr>
        <w:t>רועי פולקמן</w:t>
      </w:r>
    </w:p>
    <w:p w:rsidR="001D1530" w:rsidRPr="008713A4" w:rsidRDefault="001D1530" w:rsidP="008320F6">
      <w:pPr>
        <w:ind w:firstLine="0"/>
        <w:outlineLvl w:val="0"/>
        <w:rPr>
          <w:u w:val="single"/>
        </w:rPr>
      </w:pPr>
    </w:p>
    <w:p w:rsidR="00E64116" w:rsidRDefault="00E64116" w:rsidP="008320F6">
      <w:pPr>
        <w:ind w:firstLine="0"/>
        <w:outlineLvl w:val="0"/>
        <w:rPr>
          <w:rFonts w:hint="cs"/>
          <w:rtl/>
        </w:rPr>
      </w:pPr>
    </w:p>
    <w:p w:rsidR="000C47F5" w:rsidRDefault="000C47F5" w:rsidP="008320F6">
      <w:pPr>
        <w:ind w:firstLine="0"/>
        <w:outlineLvl w:val="0"/>
        <w:rPr>
          <w:rFonts w:hint="cs"/>
          <w:b/>
          <w:bCs/>
          <w:u w:val="single"/>
          <w:rtl/>
        </w:rPr>
      </w:pPr>
      <w:r w:rsidRPr="000C47F5">
        <w:rPr>
          <w:rFonts w:hint="cs"/>
          <w:b/>
          <w:bCs/>
          <w:u w:val="single"/>
          <w:rtl/>
        </w:rPr>
        <w:t>חברי הכנסת:</w:t>
      </w:r>
    </w:p>
    <w:p w:rsidR="001D1530" w:rsidRDefault="001D1530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מסעוד גנאים</w:t>
      </w:r>
    </w:p>
    <w:p w:rsidR="000C47F5" w:rsidRDefault="001D1530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משה גפני</w:t>
      </w:r>
    </w:p>
    <w:p w:rsidR="001D1530" w:rsidRPr="001D1530" w:rsidRDefault="001D1530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אורי מקלב</w:t>
      </w:r>
    </w:p>
    <w:p w:rsidR="002E5E31" w:rsidRPr="000C47F5" w:rsidRDefault="002E5E31" w:rsidP="008320F6">
      <w:pPr>
        <w:ind w:firstLine="0"/>
        <w:outlineLvl w:val="0"/>
        <w:rPr>
          <w:rFonts w:hint="cs"/>
          <w:b/>
          <w:bCs/>
          <w:u w:val="single"/>
          <w:rtl/>
        </w:rPr>
      </w:pP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1E7D07" w:rsidP="008320F6">
      <w:pPr>
        <w:ind w:firstLine="0"/>
        <w:outlineLvl w:val="0"/>
        <w:rPr>
          <w:rFonts w:hint="cs"/>
          <w:rtl/>
        </w:rPr>
      </w:pPr>
      <w:r>
        <w:rPr>
          <w:b/>
          <w:bCs/>
          <w:u w:val="single"/>
          <w:rtl/>
        </w:rPr>
        <w:t>ייעוץ משפטי:</w:t>
      </w:r>
    </w:p>
    <w:p w:rsidR="00E64116" w:rsidRPr="008713A4" w:rsidRDefault="001D1530" w:rsidP="008320F6">
      <w:pPr>
        <w:ind w:firstLine="0"/>
        <w:outlineLvl w:val="0"/>
      </w:pPr>
      <w:r>
        <w:rPr>
          <w:rtl/>
        </w:rPr>
        <w:t>ארבל אסטרחן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6F6C80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מנהלת הוועדה</w:t>
      </w:r>
      <w:r w:rsidRPr="008713A4">
        <w:rPr>
          <w:rFonts w:hint="cs"/>
          <w:b/>
          <w:bCs/>
          <w:u w:val="single"/>
          <w:rtl/>
        </w:rPr>
        <w:t>:</w:t>
      </w:r>
    </w:p>
    <w:p w:rsidR="00E64116" w:rsidRPr="008713A4" w:rsidRDefault="001D1530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:rsidR="00E64116" w:rsidRPr="008713A4" w:rsidRDefault="006F6C80" w:rsidP="008320F6">
      <w:pPr>
        <w:ind w:firstLine="0"/>
        <w:rPr>
          <w:rFonts w:hint="cs"/>
          <w:rtl/>
        </w:rPr>
      </w:pPr>
      <w:r>
        <w:rPr>
          <w:rFonts w:hint="cs"/>
          <w:rtl/>
        </w:rPr>
        <w:t>הילה לוי</w:t>
      </w:r>
    </w:p>
    <w:p w:rsidR="007872B4" w:rsidRDefault="00E64116" w:rsidP="00896A6F">
      <w:pPr>
        <w:ind w:firstLine="0"/>
        <w:jc w:val="center"/>
        <w:rPr>
          <w:rFonts w:hint="cs"/>
          <w:b/>
          <w:bCs/>
          <w:u w:val="single"/>
          <w:rtl/>
        </w:rPr>
      </w:pPr>
      <w:r w:rsidRPr="008713A4">
        <w:rPr>
          <w:rtl/>
        </w:rPr>
        <w:br w:type="page"/>
      </w:r>
      <w:r w:rsidR="00896A6F" w:rsidRPr="00896A6F">
        <w:rPr>
          <w:rFonts w:hint="cs"/>
          <w:b/>
          <w:bCs/>
          <w:u w:val="single"/>
          <w:rtl/>
        </w:rPr>
        <w:lastRenderedPageBreak/>
        <w:t>1. הקמת ועדה מיוחדת, לפי סעיף 108 לתקנון הכנסת, לדיון ב</w:t>
      </w:r>
      <w:r w:rsidR="00896A6F" w:rsidRPr="00896A6F">
        <w:rPr>
          <w:b/>
          <w:bCs/>
          <w:u w:val="single"/>
          <w:rtl/>
        </w:rPr>
        <w:t>הצעת חוק הרשות הממשלתית להתחדשות עירונית, התשע"ה-2015</w:t>
      </w:r>
      <w:r w:rsidR="00896A6F" w:rsidRPr="00896A6F">
        <w:rPr>
          <w:rFonts w:hint="cs"/>
          <w:b/>
          <w:bCs/>
          <w:u w:val="single"/>
          <w:rtl/>
        </w:rPr>
        <w:t xml:space="preserve"> (מ</w:t>
      </w:r>
      <w:r w:rsidR="00896A6F" w:rsidRPr="00896A6F">
        <w:rPr>
          <w:b/>
          <w:bCs/>
          <w:u w:val="single"/>
        </w:rPr>
        <w:t>/</w:t>
      </w:r>
      <w:r w:rsidR="00896A6F" w:rsidRPr="00896A6F">
        <w:rPr>
          <w:rFonts w:hint="cs"/>
          <w:b/>
          <w:bCs/>
          <w:u w:val="single"/>
          <w:rtl/>
        </w:rPr>
        <w:t>931)</w:t>
      </w:r>
      <w:bookmarkStart w:id="0" w:name="_ETM_Q1_116779"/>
      <w:bookmarkEnd w:id="0"/>
    </w:p>
    <w:p w:rsidR="00425744" w:rsidRDefault="00425744" w:rsidP="00425744">
      <w:pPr>
        <w:ind w:firstLine="0"/>
        <w:rPr>
          <w:rFonts w:hint="cs"/>
          <w:b/>
          <w:bCs/>
          <w:u w:val="single"/>
          <w:rtl/>
        </w:rPr>
      </w:pPr>
    </w:p>
    <w:p w:rsidR="00FA46A7" w:rsidRDefault="00FA46A7" w:rsidP="00425744">
      <w:pPr>
        <w:ind w:firstLine="0"/>
        <w:rPr>
          <w:rFonts w:hint="cs"/>
          <w:b/>
          <w:bCs/>
          <w:u w:val="single"/>
          <w:rtl/>
        </w:rPr>
      </w:pPr>
    </w:p>
    <w:p w:rsidR="00425744" w:rsidRDefault="00425744" w:rsidP="00425744">
      <w:pPr>
        <w:pStyle w:val="af"/>
        <w:keepNext/>
        <w:rPr>
          <w:rFonts w:hint="cs"/>
          <w:rtl/>
        </w:rPr>
      </w:pPr>
      <w:bookmarkStart w:id="1" w:name="_ETM_Q1_119211"/>
      <w:bookmarkEnd w:id="1"/>
      <w:r>
        <w:rPr>
          <w:rtl/>
        </w:rPr>
        <w:t>היו"ר דוד ביטן:</w:t>
      </w:r>
    </w:p>
    <w:p w:rsidR="00425744" w:rsidRDefault="00425744" w:rsidP="00425744">
      <w:pPr>
        <w:pStyle w:val="KeepWithNext"/>
        <w:rPr>
          <w:rFonts w:hint="cs"/>
          <w:rtl/>
        </w:rPr>
      </w:pPr>
    </w:p>
    <w:p w:rsidR="00425744" w:rsidRDefault="00425744" w:rsidP="00425744">
      <w:pPr>
        <w:rPr>
          <w:rFonts w:hint="cs"/>
          <w:rtl/>
        </w:rPr>
      </w:pPr>
      <w:r>
        <w:rPr>
          <w:rFonts w:hint="cs"/>
          <w:rtl/>
        </w:rPr>
        <w:t xml:space="preserve">רבותי, מכיוון </w:t>
      </w:r>
      <w:bookmarkStart w:id="2" w:name="_ETM_Q1_132104"/>
      <w:bookmarkEnd w:id="2"/>
      <w:r>
        <w:rPr>
          <w:rFonts w:hint="cs"/>
          <w:rtl/>
        </w:rPr>
        <w:t xml:space="preserve">שמחר יש לי דיון מאוד מאוד קשה על שכר חברי </w:t>
      </w:r>
      <w:bookmarkStart w:id="3" w:name="_ETM_Q1_137266"/>
      <w:bookmarkEnd w:id="3"/>
      <w:r>
        <w:rPr>
          <w:rFonts w:hint="cs"/>
          <w:rtl/>
        </w:rPr>
        <w:t xml:space="preserve">הכנסת, כל מיני הטבות שקשורות לוועדות, הצלחתי לשכנע את תנועת </w:t>
      </w:r>
      <w:bookmarkStart w:id="4" w:name="_ETM_Q1_146860"/>
      <w:bookmarkEnd w:id="4"/>
      <w:r>
        <w:rPr>
          <w:rFonts w:hint="cs"/>
          <w:rtl/>
        </w:rPr>
        <w:t xml:space="preserve">המחנה הציוני להסכים ולהגיע להסכמות. </w:t>
      </w:r>
    </w:p>
    <w:p w:rsidR="00406671" w:rsidRDefault="00406671" w:rsidP="00425744">
      <w:pPr>
        <w:rPr>
          <w:rFonts w:hint="cs"/>
          <w:rtl/>
        </w:rPr>
      </w:pPr>
      <w:bookmarkStart w:id="5" w:name="_ETM_Q1_170460"/>
      <w:bookmarkEnd w:id="5"/>
    </w:p>
    <w:p w:rsidR="00406671" w:rsidRDefault="00406671" w:rsidP="00425744">
      <w:pPr>
        <w:rPr>
          <w:rFonts w:hint="cs"/>
          <w:rtl/>
        </w:rPr>
      </w:pPr>
      <w:bookmarkStart w:id="6" w:name="_ETM_Q1_170738"/>
      <w:bookmarkEnd w:id="6"/>
      <w:r>
        <w:rPr>
          <w:rFonts w:hint="cs"/>
          <w:rtl/>
        </w:rPr>
        <w:t xml:space="preserve">אנחנו מציעים להקים ועדה לעניין </w:t>
      </w:r>
      <w:bookmarkStart w:id="7" w:name="_ETM_Q1_175004"/>
      <w:bookmarkEnd w:id="7"/>
      <w:r>
        <w:rPr>
          <w:rFonts w:hint="cs"/>
          <w:rtl/>
        </w:rPr>
        <w:t xml:space="preserve">מסוים לפי סעיף 108 לתקנון הכנסת. שם הוועדה הוא הוועדה </w:t>
      </w:r>
      <w:bookmarkStart w:id="8" w:name="_ETM_Q1_179356"/>
      <w:bookmarkEnd w:id="8"/>
      <w:r>
        <w:rPr>
          <w:rFonts w:hint="cs"/>
          <w:rtl/>
        </w:rPr>
        <w:t xml:space="preserve">המיוחדת לדיון בהצעת חוק הרשות הממשלתית להתחדשות עירונית, התשע"ה-2015. </w:t>
      </w:r>
    </w:p>
    <w:p w:rsidR="00406671" w:rsidRDefault="00406671" w:rsidP="00425744">
      <w:pPr>
        <w:rPr>
          <w:rFonts w:hint="cs"/>
          <w:rtl/>
        </w:rPr>
      </w:pPr>
    </w:p>
    <w:p w:rsidR="00406671" w:rsidRDefault="00406671" w:rsidP="00425744">
      <w:pPr>
        <w:rPr>
          <w:rFonts w:hint="cs"/>
          <w:rtl/>
        </w:rPr>
      </w:pPr>
      <w:bookmarkStart w:id="9" w:name="_ETM_Q1_192344"/>
      <w:bookmarkEnd w:id="9"/>
      <w:r>
        <w:rPr>
          <w:rFonts w:hint="cs"/>
          <w:rtl/>
        </w:rPr>
        <w:t xml:space="preserve">סמכויות </w:t>
      </w:r>
      <w:bookmarkStart w:id="10" w:name="_ETM_Q1_186745"/>
      <w:bookmarkEnd w:id="10"/>
      <w:r>
        <w:rPr>
          <w:rFonts w:hint="cs"/>
          <w:rtl/>
        </w:rPr>
        <w:t xml:space="preserve">הוועדה: הוועדה תכין לקריאה שנייה ושלישית את הצעת חוק הרשות </w:t>
      </w:r>
      <w:bookmarkStart w:id="11" w:name="_ETM_Q1_188654"/>
      <w:bookmarkEnd w:id="11"/>
      <w:r>
        <w:rPr>
          <w:rFonts w:hint="cs"/>
          <w:rtl/>
        </w:rPr>
        <w:t xml:space="preserve">הממשלתית להתחדשות עירונית, התשע"ה-2015. </w:t>
      </w:r>
    </w:p>
    <w:p w:rsidR="00406671" w:rsidRDefault="00406671" w:rsidP="00425744">
      <w:pPr>
        <w:rPr>
          <w:rFonts w:hint="cs"/>
          <w:rtl/>
        </w:rPr>
      </w:pPr>
      <w:bookmarkStart w:id="12" w:name="_ETM_Q1_192718"/>
      <w:bookmarkEnd w:id="12"/>
    </w:p>
    <w:p w:rsidR="00406671" w:rsidRDefault="00406671" w:rsidP="00425744">
      <w:pPr>
        <w:rPr>
          <w:rFonts w:hint="cs"/>
          <w:rtl/>
        </w:rPr>
      </w:pPr>
      <w:bookmarkStart w:id="13" w:name="_ETM_Q1_192932"/>
      <w:bookmarkEnd w:id="13"/>
      <w:r>
        <w:rPr>
          <w:rFonts w:hint="cs"/>
          <w:rtl/>
        </w:rPr>
        <w:t xml:space="preserve">הרכב הוועדה </w:t>
      </w:r>
      <w:r>
        <w:rPr>
          <w:rtl/>
        </w:rPr>
        <w:t>–</w:t>
      </w:r>
      <w:r>
        <w:rPr>
          <w:rFonts w:hint="cs"/>
          <w:rtl/>
        </w:rPr>
        <w:t xml:space="preserve"> הוועדה תהיה בת </w:t>
      </w:r>
      <w:bookmarkStart w:id="14" w:name="_ETM_Q1_196212"/>
      <w:bookmarkEnd w:id="14"/>
      <w:r>
        <w:rPr>
          <w:rFonts w:hint="cs"/>
          <w:rtl/>
        </w:rPr>
        <w:t xml:space="preserve">13 חברי כנסת. מסיעת הליכוד שני נציגים </w:t>
      </w:r>
      <w:r>
        <w:rPr>
          <w:rtl/>
        </w:rPr>
        <w:t>–</w:t>
      </w:r>
      <w:r>
        <w:rPr>
          <w:rFonts w:hint="cs"/>
          <w:rtl/>
        </w:rPr>
        <w:t xml:space="preserve"> חברי </w:t>
      </w:r>
      <w:bookmarkStart w:id="15" w:name="_ETM_Q1_198747"/>
      <w:bookmarkEnd w:id="15"/>
      <w:r>
        <w:rPr>
          <w:rFonts w:hint="cs"/>
          <w:rtl/>
        </w:rPr>
        <w:t xml:space="preserve">הכנסת דוד ביטן ויואב קיש. מסיעת המחנה הציוני שני נציגים </w:t>
      </w:r>
      <w:r>
        <w:rPr>
          <w:rtl/>
        </w:rPr>
        <w:t>–</w:t>
      </w:r>
      <w:r>
        <w:rPr>
          <w:rFonts w:hint="cs"/>
          <w:rtl/>
        </w:rPr>
        <w:t xml:space="preserve"> יש לך אותם? הם יביאו אותם ביום אחר. </w:t>
      </w:r>
    </w:p>
    <w:p w:rsidR="00406671" w:rsidRDefault="00406671" w:rsidP="00425744">
      <w:pPr>
        <w:rPr>
          <w:rFonts w:hint="cs"/>
          <w:rtl/>
        </w:rPr>
      </w:pPr>
    </w:p>
    <w:p w:rsidR="00406671" w:rsidRDefault="00A96984" w:rsidP="00A96984">
      <w:pPr>
        <w:pStyle w:val="ae"/>
        <w:keepNext/>
        <w:rPr>
          <w:rFonts w:hint="cs"/>
          <w:rtl/>
        </w:rPr>
      </w:pPr>
      <w:bookmarkStart w:id="16" w:name="_ETM_Q1_206838"/>
      <w:bookmarkEnd w:id="16"/>
      <w:r>
        <w:rPr>
          <w:rtl/>
        </w:rPr>
        <w:t>מרב מיכאלי:</w:t>
      </w:r>
    </w:p>
    <w:p w:rsidR="00A96984" w:rsidRDefault="00A96984" w:rsidP="00A96984">
      <w:pPr>
        <w:pStyle w:val="KeepWithNext"/>
        <w:rPr>
          <w:rFonts w:hint="cs"/>
          <w:rtl/>
        </w:rPr>
      </w:pPr>
    </w:p>
    <w:p w:rsidR="00A96984" w:rsidRDefault="00A96984" w:rsidP="00A96984">
      <w:pPr>
        <w:rPr>
          <w:rFonts w:hint="cs"/>
          <w:rtl/>
        </w:rPr>
      </w:pPr>
      <w:r>
        <w:rPr>
          <w:rFonts w:hint="cs"/>
          <w:rtl/>
        </w:rPr>
        <w:t>לא צריך לאשר אותם כרגע, מספיק במליאה, לא?</w:t>
      </w:r>
    </w:p>
    <w:p w:rsidR="00A96984" w:rsidRDefault="00A96984" w:rsidP="00A96984">
      <w:pPr>
        <w:rPr>
          <w:rFonts w:hint="cs"/>
          <w:rtl/>
        </w:rPr>
      </w:pPr>
      <w:bookmarkStart w:id="17" w:name="_ETM_Q1_211248"/>
      <w:bookmarkEnd w:id="17"/>
    </w:p>
    <w:p w:rsidR="00A96984" w:rsidRDefault="00A96984" w:rsidP="00A96984">
      <w:pPr>
        <w:pStyle w:val="af"/>
        <w:keepNext/>
        <w:rPr>
          <w:rFonts w:hint="cs"/>
          <w:rtl/>
        </w:rPr>
      </w:pPr>
      <w:bookmarkStart w:id="18" w:name="_ETM_Q1_211513"/>
      <w:bookmarkEnd w:id="18"/>
      <w:r>
        <w:rPr>
          <w:rtl/>
        </w:rPr>
        <w:t>היו"ר דוד ביטן:</w:t>
      </w:r>
    </w:p>
    <w:p w:rsidR="00A96984" w:rsidRDefault="00A96984" w:rsidP="00A96984">
      <w:pPr>
        <w:pStyle w:val="KeepWithNext"/>
        <w:rPr>
          <w:rFonts w:hint="cs"/>
          <w:rtl/>
        </w:rPr>
      </w:pPr>
    </w:p>
    <w:p w:rsidR="00A96984" w:rsidRDefault="00A96984" w:rsidP="00A96984">
      <w:pPr>
        <w:rPr>
          <w:rFonts w:hint="cs"/>
          <w:rtl/>
        </w:rPr>
      </w:pPr>
      <w:r>
        <w:rPr>
          <w:rFonts w:hint="cs"/>
          <w:rtl/>
        </w:rPr>
        <w:t xml:space="preserve">כן, כן. לסיעת </w:t>
      </w:r>
      <w:bookmarkStart w:id="19" w:name="_ETM_Q1_214703"/>
      <w:bookmarkEnd w:id="19"/>
      <w:r>
        <w:rPr>
          <w:rFonts w:hint="cs"/>
          <w:rtl/>
        </w:rPr>
        <w:t xml:space="preserve">הרשימה המשותפת נציג אחד </w:t>
      </w:r>
      <w:r>
        <w:rPr>
          <w:rtl/>
        </w:rPr>
        <w:t>–</w:t>
      </w:r>
      <w:r>
        <w:rPr>
          <w:rFonts w:hint="cs"/>
          <w:rtl/>
        </w:rPr>
        <w:t xml:space="preserve"> חבר הכנסת יוסף ג'בארין. </w:t>
      </w:r>
      <w:bookmarkStart w:id="20" w:name="_ETM_Q1_217306"/>
      <w:bookmarkEnd w:id="20"/>
      <w:r>
        <w:rPr>
          <w:rFonts w:hint="cs"/>
          <w:rtl/>
        </w:rPr>
        <w:t xml:space="preserve">לסיעת יש עתיד נציג אחד </w:t>
      </w:r>
      <w:r>
        <w:rPr>
          <w:rtl/>
        </w:rPr>
        <w:t>–</w:t>
      </w:r>
      <w:r>
        <w:rPr>
          <w:rFonts w:hint="cs"/>
          <w:rtl/>
        </w:rPr>
        <w:t xml:space="preserve"> חבר הכנסת מאיר </w:t>
      </w:r>
      <w:bookmarkStart w:id="21" w:name="_ETM_Q1_220542"/>
      <w:bookmarkEnd w:id="21"/>
      <w:r>
        <w:rPr>
          <w:rFonts w:hint="cs"/>
          <w:rtl/>
        </w:rPr>
        <w:t xml:space="preserve">כהן. לסיעת כולנו שני נציגים </w:t>
      </w:r>
      <w:r>
        <w:rPr>
          <w:rtl/>
        </w:rPr>
        <w:t>–</w:t>
      </w:r>
      <w:r>
        <w:rPr>
          <w:rFonts w:hint="cs"/>
          <w:rtl/>
        </w:rPr>
        <w:t xml:space="preserve"> חבר הכנסת אלי כהן </w:t>
      </w:r>
      <w:bookmarkStart w:id="22" w:name="_ETM_Q1_224535"/>
      <w:bookmarkEnd w:id="22"/>
      <w:r>
        <w:rPr>
          <w:rFonts w:hint="cs"/>
          <w:rtl/>
        </w:rPr>
        <w:t xml:space="preserve">ורועי פולקמן. לסיעת ש"ס נציג אחד </w:t>
      </w:r>
      <w:r>
        <w:rPr>
          <w:rtl/>
        </w:rPr>
        <w:t>–</w:t>
      </w:r>
      <w:r>
        <w:rPr>
          <w:rFonts w:hint="cs"/>
          <w:rtl/>
        </w:rPr>
        <w:t xml:space="preserve"> חבר הכנסת יואב </w:t>
      </w:r>
      <w:bookmarkStart w:id="23" w:name="_ETM_Q1_227586"/>
      <w:bookmarkEnd w:id="23"/>
      <w:r>
        <w:rPr>
          <w:rFonts w:hint="cs"/>
          <w:rtl/>
        </w:rPr>
        <w:t xml:space="preserve">בן-צור. לסיעת יהדות התורה נציג אחד </w:t>
      </w:r>
      <w:r>
        <w:rPr>
          <w:rtl/>
        </w:rPr>
        <w:t>–</w:t>
      </w:r>
      <w:r>
        <w:rPr>
          <w:rFonts w:hint="cs"/>
          <w:rtl/>
        </w:rPr>
        <w:t xml:space="preserve"> חבר הכנסת אורי </w:t>
      </w:r>
      <w:bookmarkStart w:id="24" w:name="_ETM_Q1_230896"/>
      <w:bookmarkEnd w:id="24"/>
      <w:r>
        <w:rPr>
          <w:rFonts w:hint="cs"/>
          <w:rtl/>
        </w:rPr>
        <w:t xml:space="preserve">מקלב. לסיעת הבית היהודי נציג אחד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bookmarkStart w:id="25" w:name="_ETM_Q1_235522"/>
      <w:bookmarkEnd w:id="25"/>
      <w:r>
        <w:rPr>
          <w:rFonts w:hint="cs"/>
          <w:rtl/>
        </w:rPr>
        <w:t xml:space="preserve">ינון מגל. לסיעת ישראל ביתנו נציג אחד </w:t>
      </w:r>
      <w:r>
        <w:rPr>
          <w:rtl/>
        </w:rPr>
        <w:t>–</w:t>
      </w:r>
      <w:r>
        <w:rPr>
          <w:rFonts w:hint="cs"/>
          <w:rtl/>
        </w:rPr>
        <w:t xml:space="preserve"> חבר הכנסת </w:t>
      </w:r>
      <w:bookmarkStart w:id="26" w:name="_ETM_Q1_241028"/>
      <w:bookmarkEnd w:id="26"/>
      <w:r>
        <w:rPr>
          <w:rFonts w:hint="cs"/>
          <w:rtl/>
        </w:rPr>
        <w:t xml:space="preserve">רוברט אילטוב. לסיעת מרצ נציג אחד </w:t>
      </w:r>
      <w:r>
        <w:rPr>
          <w:rtl/>
        </w:rPr>
        <w:t>–</w:t>
      </w:r>
      <w:r>
        <w:rPr>
          <w:rFonts w:hint="cs"/>
          <w:rtl/>
        </w:rPr>
        <w:t xml:space="preserve"> חבר הכנסת עיסאווי </w:t>
      </w:r>
      <w:bookmarkStart w:id="27" w:name="_ETM_Q1_244317"/>
      <w:bookmarkEnd w:id="27"/>
      <w:r>
        <w:rPr>
          <w:rFonts w:hint="cs"/>
          <w:rtl/>
        </w:rPr>
        <w:t xml:space="preserve">פריג'. יושב-ראש הוועדה יהיה חבר הכנסת אלי כהן. בסדר? מי </w:t>
      </w:r>
      <w:bookmarkStart w:id="28" w:name="_ETM_Q1_253597"/>
      <w:bookmarkEnd w:id="28"/>
      <w:r>
        <w:rPr>
          <w:rFonts w:hint="cs"/>
          <w:rtl/>
        </w:rPr>
        <w:t>בעד.</w:t>
      </w:r>
    </w:p>
    <w:p w:rsidR="00A96984" w:rsidRDefault="00A96984" w:rsidP="00A96984">
      <w:pPr>
        <w:rPr>
          <w:rFonts w:hint="cs"/>
          <w:rtl/>
        </w:rPr>
      </w:pPr>
    </w:p>
    <w:p w:rsidR="00FA46A7" w:rsidRDefault="00FA46A7" w:rsidP="00A96984">
      <w:pPr>
        <w:rPr>
          <w:rFonts w:hint="cs"/>
          <w:rtl/>
        </w:rPr>
      </w:pPr>
    </w:p>
    <w:p w:rsidR="00A96984" w:rsidRDefault="00A96984" w:rsidP="00A96984">
      <w:pPr>
        <w:pStyle w:val="aa"/>
        <w:keepNext/>
        <w:rPr>
          <w:rFonts w:hint="eastAsia"/>
          <w:rtl/>
        </w:rPr>
      </w:pPr>
      <w:r>
        <w:rPr>
          <w:rFonts w:hint="eastAsia"/>
          <w:rtl/>
        </w:rPr>
        <w:t>הצבעה</w:t>
      </w:r>
    </w:p>
    <w:p w:rsidR="00A96984" w:rsidRDefault="00A96984" w:rsidP="00A96984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>
        <w:rPr>
          <w:rFonts w:hint="cs"/>
          <w:rtl/>
        </w:rPr>
        <w:t xml:space="preserve">הרכב הוועדה </w:t>
      </w:r>
      <w:r>
        <w:rPr>
          <w:rtl/>
        </w:rPr>
        <w:t xml:space="preserve">– </w:t>
      </w:r>
      <w:r>
        <w:rPr>
          <w:rFonts w:hint="cs"/>
          <w:rtl/>
        </w:rPr>
        <w:t>6</w:t>
      </w:r>
    </w:p>
    <w:p w:rsidR="00A96984" w:rsidRDefault="00A96984" w:rsidP="00A96984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>
        <w:rPr>
          <w:rFonts w:hint="cs"/>
          <w:rtl/>
        </w:rPr>
        <w:t>אין</w:t>
      </w:r>
    </w:p>
    <w:p w:rsidR="00A96984" w:rsidRDefault="00A96984" w:rsidP="00A96984">
      <w:pPr>
        <w:pStyle w:val="ab"/>
        <w:rPr>
          <w:rFonts w:hint="cs"/>
          <w:rtl/>
        </w:rPr>
      </w:pPr>
      <w:r>
        <w:rPr>
          <w:rFonts w:hint="cs"/>
          <w:rtl/>
        </w:rPr>
        <w:t xml:space="preserve">הרכב הוועדה נתקבל. </w:t>
      </w:r>
    </w:p>
    <w:p w:rsidR="00164201" w:rsidRPr="008E6B42" w:rsidRDefault="00164201" w:rsidP="00164201">
      <w:pPr>
        <w:ind w:firstLine="0"/>
        <w:jc w:val="center"/>
        <w:rPr>
          <w:rFonts w:hint="cs"/>
          <w:b/>
          <w:bCs/>
          <w:u w:val="single"/>
          <w:rtl/>
        </w:rPr>
      </w:pPr>
      <w:bookmarkStart w:id="29" w:name="_ETM_Q1_261301"/>
      <w:bookmarkEnd w:id="29"/>
      <w:r>
        <w:rPr>
          <w:rtl/>
        </w:rPr>
        <w:br w:type="page"/>
      </w:r>
      <w:r w:rsidRPr="008E6B42">
        <w:rPr>
          <w:rFonts w:hint="cs"/>
          <w:b/>
          <w:bCs/>
          <w:u w:val="single"/>
          <w:rtl/>
        </w:rPr>
        <w:lastRenderedPageBreak/>
        <w:t>2. בקשת יושב-ראש ועדת החוקה, חוק ומשפט למיזוג הצעות החוק הבאות ולהביאן כהצעת חוק אחת לקריאה שנייה ושלישית:</w:t>
      </w:r>
    </w:p>
    <w:p w:rsidR="00164201" w:rsidRPr="008E6B42" w:rsidRDefault="00164201" w:rsidP="00164201">
      <w:pPr>
        <w:ind w:firstLine="0"/>
        <w:jc w:val="center"/>
        <w:rPr>
          <w:rFonts w:hint="cs"/>
          <w:b/>
          <w:bCs/>
          <w:u w:val="single"/>
          <w:rtl/>
        </w:rPr>
      </w:pPr>
      <w:r w:rsidRPr="008E6B42">
        <w:rPr>
          <w:rFonts w:hint="cs"/>
          <w:b/>
          <w:bCs/>
          <w:u w:val="single"/>
          <w:rtl/>
        </w:rPr>
        <w:t>א. הצעת חוק ההוצאה לפועל (תיקון מס' 47 והוראת שעה) (הפטר לחייב מוגבל באמצעים), התשע"ה-2015 (מ</w:t>
      </w:r>
      <w:r w:rsidRPr="008E6B42">
        <w:rPr>
          <w:b/>
          <w:bCs/>
          <w:u w:val="single"/>
        </w:rPr>
        <w:t>/</w:t>
      </w:r>
      <w:r w:rsidR="00FA46A7" w:rsidRPr="008E6B42">
        <w:rPr>
          <w:rFonts w:hint="cs"/>
          <w:b/>
          <w:bCs/>
          <w:u w:val="single"/>
          <w:rtl/>
        </w:rPr>
        <w:t>933)</w:t>
      </w:r>
    </w:p>
    <w:p w:rsidR="00164201" w:rsidRPr="008E6B42" w:rsidRDefault="00164201" w:rsidP="00164201">
      <w:pPr>
        <w:ind w:firstLine="0"/>
        <w:jc w:val="center"/>
        <w:rPr>
          <w:rFonts w:hint="cs"/>
          <w:b/>
          <w:bCs/>
          <w:u w:val="single"/>
          <w:rtl/>
        </w:rPr>
      </w:pPr>
      <w:r w:rsidRPr="008E6B42">
        <w:rPr>
          <w:rFonts w:hint="cs"/>
          <w:b/>
          <w:bCs/>
          <w:u w:val="single"/>
          <w:rtl/>
        </w:rPr>
        <w:t xml:space="preserve">ב. הצעת חוק ההוצאה לפועל (תיקון </w:t>
      </w:r>
      <w:r w:rsidRPr="008E6B42">
        <w:rPr>
          <w:b/>
          <w:bCs/>
          <w:u w:val="single"/>
          <w:rtl/>
        </w:rPr>
        <w:t>–</w:t>
      </w:r>
      <w:r w:rsidRPr="008E6B42">
        <w:rPr>
          <w:rFonts w:hint="cs"/>
          <w:b/>
          <w:bCs/>
          <w:u w:val="single"/>
          <w:rtl/>
        </w:rPr>
        <w:t xml:space="preserve"> הפטר לחייב), התשע"ה-2015, של חברת הכנסת מרב מיכאלי </w:t>
      </w:r>
      <w:r w:rsidR="00FA46A7" w:rsidRPr="008E6B42">
        <w:rPr>
          <w:rFonts w:hint="cs"/>
          <w:b/>
          <w:bCs/>
          <w:u w:val="single"/>
          <w:rtl/>
        </w:rPr>
        <w:t>(פ/1347/20)</w:t>
      </w:r>
    </w:p>
    <w:p w:rsidR="00A96984" w:rsidRDefault="00A96984" w:rsidP="00164201">
      <w:pPr>
        <w:tabs>
          <w:tab w:val="left" w:pos="1178"/>
        </w:tabs>
        <w:jc w:val="center"/>
        <w:rPr>
          <w:rFonts w:hint="cs"/>
          <w:b/>
          <w:bCs/>
          <w:rtl/>
        </w:rPr>
      </w:pPr>
    </w:p>
    <w:p w:rsidR="00FA46A7" w:rsidRPr="00164201" w:rsidRDefault="00FA46A7" w:rsidP="00164201">
      <w:pPr>
        <w:tabs>
          <w:tab w:val="left" w:pos="1178"/>
        </w:tabs>
        <w:jc w:val="center"/>
        <w:rPr>
          <w:rFonts w:hint="cs"/>
          <w:b/>
          <w:bCs/>
          <w:rtl/>
        </w:rPr>
      </w:pPr>
    </w:p>
    <w:p w:rsidR="00A96984" w:rsidRDefault="00164201" w:rsidP="00164201">
      <w:pPr>
        <w:pStyle w:val="af"/>
        <w:keepNext/>
        <w:rPr>
          <w:rFonts w:hint="cs"/>
          <w:rtl/>
        </w:rPr>
      </w:pPr>
      <w:bookmarkStart w:id="30" w:name="_ETM_Q1_261552"/>
      <w:bookmarkEnd w:id="30"/>
      <w:r>
        <w:rPr>
          <w:rtl/>
        </w:rPr>
        <w:t>היו"ר דוד ביטן:</w:t>
      </w:r>
    </w:p>
    <w:p w:rsidR="00164201" w:rsidRDefault="00164201" w:rsidP="00164201">
      <w:pPr>
        <w:pStyle w:val="KeepWithNext"/>
        <w:rPr>
          <w:rFonts w:hint="cs"/>
          <w:rtl/>
        </w:rPr>
      </w:pPr>
    </w:p>
    <w:p w:rsidR="00164201" w:rsidRDefault="00164201" w:rsidP="00164201">
      <w:pPr>
        <w:rPr>
          <w:rFonts w:hint="cs"/>
          <w:rtl/>
        </w:rPr>
      </w:pPr>
      <w:r>
        <w:rPr>
          <w:rFonts w:hint="cs"/>
          <w:rtl/>
        </w:rPr>
        <w:t xml:space="preserve">יש לנו עוד בקשה </w:t>
      </w:r>
      <w:bookmarkStart w:id="31" w:name="_ETM_Q1_260775"/>
      <w:bookmarkEnd w:id="31"/>
      <w:r>
        <w:rPr>
          <w:rFonts w:hint="cs"/>
          <w:rtl/>
        </w:rPr>
        <w:t xml:space="preserve">ואם אתם לא רוצים, אני לא אעלה אותה </w:t>
      </w:r>
      <w:bookmarkStart w:id="32" w:name="_ETM_Q1_262978"/>
      <w:bookmarkEnd w:id="32"/>
      <w:r>
        <w:rPr>
          <w:rFonts w:hint="cs"/>
          <w:rtl/>
        </w:rPr>
        <w:t>כי זה לא היה בבוקר. בקשת יושב-ראש ועדת החוקה, חוק ומשפט למיזוג הצעות החוק הבאות ולהביאן כהצעת חוק אחת לקריאה שנייה ושלישית:</w:t>
      </w:r>
    </w:p>
    <w:p w:rsidR="00164201" w:rsidRDefault="00164201" w:rsidP="00164201">
      <w:pPr>
        <w:ind w:firstLine="0"/>
        <w:rPr>
          <w:rFonts w:hint="cs"/>
          <w:rtl/>
        </w:rPr>
      </w:pPr>
      <w:r>
        <w:rPr>
          <w:rFonts w:hint="cs"/>
          <w:rtl/>
        </w:rPr>
        <w:t>א. הצעת חוק ההוצאה לפועל (תיקון מס' 47 והוראת שעה) (הפטר לחייב מוגבל באמצעים), התשע"ה-2015 (מ</w:t>
      </w:r>
      <w:r>
        <w:t>/</w:t>
      </w:r>
      <w:r>
        <w:rPr>
          <w:rFonts w:hint="cs"/>
          <w:rtl/>
        </w:rPr>
        <w:t>933).</w:t>
      </w:r>
    </w:p>
    <w:p w:rsidR="00164201" w:rsidRDefault="00164201" w:rsidP="00164201">
      <w:pPr>
        <w:ind w:firstLine="0"/>
        <w:rPr>
          <w:rFonts w:hint="cs"/>
          <w:rtl/>
        </w:rPr>
      </w:pPr>
      <w:r>
        <w:rPr>
          <w:rFonts w:hint="cs"/>
          <w:rtl/>
        </w:rPr>
        <w:t xml:space="preserve">ב. הצעת חוק ההוצאה לפועל (תיקון </w:t>
      </w:r>
      <w:r>
        <w:rPr>
          <w:rtl/>
        </w:rPr>
        <w:t>–</w:t>
      </w:r>
      <w:r>
        <w:rPr>
          <w:rFonts w:hint="cs"/>
          <w:rtl/>
        </w:rPr>
        <w:t xml:space="preserve"> הפטר לחייב), התשע"ה-2015, של חברת הכנסת מרב מיכאלי (פ/1347/20). </w:t>
      </w:r>
    </w:p>
    <w:p w:rsidR="00164201" w:rsidRDefault="00164201" w:rsidP="00164201">
      <w:pPr>
        <w:rPr>
          <w:rFonts w:hint="cs"/>
          <w:rtl/>
        </w:rPr>
      </w:pPr>
      <w:r>
        <w:rPr>
          <w:rFonts w:hint="cs"/>
          <w:rtl/>
        </w:rPr>
        <w:t xml:space="preserve"> </w:t>
      </w:r>
    </w:p>
    <w:p w:rsidR="00164201" w:rsidRDefault="00164201" w:rsidP="00164201">
      <w:pPr>
        <w:rPr>
          <w:rFonts w:hint="cs"/>
          <w:rtl/>
        </w:rPr>
      </w:pPr>
      <w:bookmarkStart w:id="33" w:name="_ETM_Q1_291478"/>
      <w:bookmarkEnd w:id="33"/>
      <w:r>
        <w:rPr>
          <w:rFonts w:hint="cs"/>
          <w:rtl/>
        </w:rPr>
        <w:t xml:space="preserve">מי </w:t>
      </w:r>
      <w:bookmarkStart w:id="34" w:name="_ETM_Q1_292245"/>
      <w:bookmarkEnd w:id="34"/>
      <w:r>
        <w:rPr>
          <w:rFonts w:hint="cs"/>
          <w:rtl/>
        </w:rPr>
        <w:t>בעד?</w:t>
      </w:r>
    </w:p>
    <w:p w:rsidR="00164201" w:rsidRDefault="00164201" w:rsidP="00164201">
      <w:pPr>
        <w:rPr>
          <w:rFonts w:hint="cs"/>
          <w:rtl/>
        </w:rPr>
      </w:pPr>
      <w:bookmarkStart w:id="35" w:name="_ETM_Q1_291084"/>
      <w:bookmarkEnd w:id="35"/>
    </w:p>
    <w:p w:rsidR="00164201" w:rsidRDefault="00164201" w:rsidP="00164201">
      <w:pPr>
        <w:pStyle w:val="aa"/>
        <w:keepNext/>
        <w:rPr>
          <w:rFonts w:hint="eastAsia"/>
          <w:rtl/>
        </w:rPr>
      </w:pPr>
      <w:bookmarkStart w:id="36" w:name="_ETM_Q1_291330"/>
      <w:bookmarkEnd w:id="36"/>
      <w:r>
        <w:rPr>
          <w:rFonts w:hint="eastAsia"/>
          <w:rtl/>
        </w:rPr>
        <w:t>הצבעה</w:t>
      </w:r>
    </w:p>
    <w:p w:rsidR="00164201" w:rsidRDefault="00164201" w:rsidP="008E6B42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 w:rsidR="008E6B42">
        <w:rPr>
          <w:rFonts w:hint="cs"/>
          <w:rtl/>
        </w:rPr>
        <w:t>הבקשה</w:t>
      </w:r>
      <w:r w:rsidR="001E7D07">
        <w:rPr>
          <w:rFonts w:hint="cs"/>
          <w:rtl/>
        </w:rPr>
        <w:t xml:space="preserve"> </w:t>
      </w:r>
      <w:r>
        <w:rPr>
          <w:rtl/>
        </w:rPr>
        <w:t xml:space="preserve">– </w:t>
      </w:r>
      <w:r w:rsidR="001E7D07">
        <w:rPr>
          <w:rFonts w:hint="cs"/>
          <w:rtl/>
        </w:rPr>
        <w:t>6</w:t>
      </w:r>
    </w:p>
    <w:p w:rsidR="00164201" w:rsidRDefault="00164201" w:rsidP="00164201">
      <w:pPr>
        <w:pStyle w:val="--"/>
        <w:keepNext/>
        <w:rPr>
          <w:rFonts w:hint="cs"/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 w:rsidR="001E7D07">
        <w:rPr>
          <w:rFonts w:hint="cs"/>
          <w:rtl/>
        </w:rPr>
        <w:t>אין</w:t>
      </w:r>
    </w:p>
    <w:p w:rsidR="001E7D07" w:rsidRPr="001E7D07" w:rsidRDefault="008E6B42" w:rsidP="001E7D07">
      <w:pPr>
        <w:pStyle w:val="ab"/>
        <w:rPr>
          <w:rtl/>
        </w:rPr>
      </w:pPr>
      <w:r>
        <w:rPr>
          <w:rFonts w:hint="cs"/>
          <w:rtl/>
        </w:rPr>
        <w:t>הבקשה למיזוג הצעות החוק אושרה.</w:t>
      </w:r>
    </w:p>
    <w:p w:rsidR="00FA46A7" w:rsidRDefault="00FA46A7" w:rsidP="001E7D07">
      <w:pPr>
        <w:pStyle w:val="af"/>
        <w:keepNext/>
        <w:rPr>
          <w:rFonts w:hint="cs"/>
          <w:rtl/>
        </w:rPr>
      </w:pPr>
    </w:p>
    <w:p w:rsidR="00FA46A7" w:rsidRDefault="00FA46A7" w:rsidP="001E7D07">
      <w:pPr>
        <w:pStyle w:val="af"/>
        <w:keepNext/>
        <w:rPr>
          <w:rFonts w:hint="cs"/>
          <w:rtl/>
        </w:rPr>
      </w:pPr>
    </w:p>
    <w:p w:rsidR="001E7D07" w:rsidRDefault="001E7D07" w:rsidP="001E7D0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E7D07" w:rsidRDefault="001E7D07" w:rsidP="001E7D07">
      <w:pPr>
        <w:pStyle w:val="KeepWithNext"/>
        <w:rPr>
          <w:rFonts w:hint="cs"/>
          <w:rtl/>
        </w:rPr>
      </w:pPr>
    </w:p>
    <w:p w:rsidR="001E7D07" w:rsidRDefault="001E7D07" w:rsidP="001E7D07">
      <w:pPr>
        <w:rPr>
          <w:rFonts w:hint="cs"/>
          <w:rtl/>
        </w:rPr>
      </w:pPr>
      <w:r>
        <w:rPr>
          <w:rFonts w:hint="cs"/>
          <w:rtl/>
        </w:rPr>
        <w:t xml:space="preserve">יופי, מצוין. אין מתנגדים? אין. רבותי, תודה </w:t>
      </w:r>
      <w:bookmarkStart w:id="37" w:name="_ETM_Q1_302876"/>
      <w:bookmarkEnd w:id="37"/>
      <w:r>
        <w:rPr>
          <w:rFonts w:hint="cs"/>
          <w:rtl/>
        </w:rPr>
        <w:t xml:space="preserve">רבה, הדיון הסתיים. </w:t>
      </w:r>
    </w:p>
    <w:p w:rsidR="001E7D07" w:rsidRDefault="001E7D07" w:rsidP="001E7D07">
      <w:pPr>
        <w:rPr>
          <w:rFonts w:hint="cs"/>
          <w:rtl/>
        </w:rPr>
      </w:pPr>
      <w:bookmarkStart w:id="38" w:name="_ETM_Q1_306333"/>
      <w:bookmarkStart w:id="39" w:name="_ETM_Q1_306602"/>
      <w:bookmarkEnd w:id="38"/>
      <w:bookmarkEnd w:id="39"/>
    </w:p>
    <w:p w:rsidR="00FA46A7" w:rsidRDefault="00FA46A7" w:rsidP="001E7D07">
      <w:pPr>
        <w:rPr>
          <w:rFonts w:hint="cs"/>
          <w:rtl/>
        </w:rPr>
      </w:pPr>
    </w:p>
    <w:p w:rsidR="001E7D07" w:rsidRPr="00FA46A7" w:rsidRDefault="001E7D07" w:rsidP="00FA46A7">
      <w:pPr>
        <w:rPr>
          <w:rFonts w:hint="cs"/>
          <w:b/>
          <w:bCs/>
        </w:rPr>
      </w:pPr>
      <w:r w:rsidRPr="00FA46A7">
        <w:rPr>
          <w:rFonts w:hint="cs"/>
          <w:b/>
          <w:bCs/>
          <w:rtl/>
        </w:rPr>
        <w:t>הישיבה ננעלה בשעה 15:25.</w:t>
      </w:r>
    </w:p>
    <w:sectPr w:rsidR="001E7D07" w:rsidRPr="00FA46A7" w:rsidSect="008E6B42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4CBC" w:rsidRDefault="006E4CBC">
      <w:r>
        <w:separator/>
      </w:r>
    </w:p>
  </w:endnote>
  <w:endnote w:type="continuationSeparator" w:id="0">
    <w:p w:rsidR="006E4CBC" w:rsidRDefault="006E4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4CBC" w:rsidRDefault="006E4CBC">
      <w:r>
        <w:separator/>
      </w:r>
    </w:p>
  </w:footnote>
  <w:footnote w:type="continuationSeparator" w:id="0">
    <w:p w:rsidR="006E4CBC" w:rsidRDefault="006E4C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D86E57" w:rsidRDefault="00D86E57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6B42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:rsidR="00D86E57" w:rsidRPr="00CC5815" w:rsidRDefault="001D1530" w:rsidP="008E5E3F">
    <w:pPr>
      <w:pStyle w:val="Header"/>
      <w:ind w:firstLine="0"/>
    </w:pPr>
    <w:r>
      <w:rPr>
        <w:rtl/>
      </w:rPr>
      <w:t>ועדת הכנסת</w:t>
    </w:r>
  </w:p>
  <w:p w:rsidR="00D86E57" w:rsidRPr="00CC5815" w:rsidRDefault="001D1530" w:rsidP="008E5E3F">
    <w:pPr>
      <w:pStyle w:val="Header"/>
      <w:ind w:firstLine="0"/>
      <w:rPr>
        <w:rFonts w:hint="cs"/>
        <w:rtl/>
      </w:rPr>
    </w:pPr>
    <w:r>
      <w:rPr>
        <w:rtl/>
      </w:rPr>
      <w:t>14/07/2015</w:t>
    </w:r>
  </w:p>
  <w:p w:rsidR="00D86E57" w:rsidRPr="00CC5815" w:rsidRDefault="00D86E57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17C6" w:rsidRDefault="000A17C6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:rsidR="000A17C6" w:rsidRDefault="000A17C6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0A17C6" w:rsidRDefault="000A1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308099351">
    <w:abstractNumId w:val="0"/>
  </w:num>
  <w:num w:numId="2" w16cid:durableId="1842694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2047E"/>
    <w:rsid w:val="00037279"/>
    <w:rsid w:val="00067F42"/>
    <w:rsid w:val="00092B80"/>
    <w:rsid w:val="000A17C6"/>
    <w:rsid w:val="000B060C"/>
    <w:rsid w:val="000B2EE6"/>
    <w:rsid w:val="000C47F5"/>
    <w:rsid w:val="000E3314"/>
    <w:rsid w:val="000F2459"/>
    <w:rsid w:val="00150436"/>
    <w:rsid w:val="00164201"/>
    <w:rsid w:val="00167294"/>
    <w:rsid w:val="001673D4"/>
    <w:rsid w:val="00171E7F"/>
    <w:rsid w:val="001758C1"/>
    <w:rsid w:val="0017779F"/>
    <w:rsid w:val="001A74E9"/>
    <w:rsid w:val="001C44DA"/>
    <w:rsid w:val="001C4FDA"/>
    <w:rsid w:val="001D1530"/>
    <w:rsid w:val="001D440C"/>
    <w:rsid w:val="001E7D07"/>
    <w:rsid w:val="00227FEF"/>
    <w:rsid w:val="00261554"/>
    <w:rsid w:val="00275C03"/>
    <w:rsid w:val="00280D58"/>
    <w:rsid w:val="002D4BDB"/>
    <w:rsid w:val="002E5E31"/>
    <w:rsid w:val="00303B4C"/>
    <w:rsid w:val="00321E62"/>
    <w:rsid w:val="00327BF8"/>
    <w:rsid w:val="00340AFA"/>
    <w:rsid w:val="003658CB"/>
    <w:rsid w:val="00366CFB"/>
    <w:rsid w:val="00373508"/>
    <w:rsid w:val="003C279D"/>
    <w:rsid w:val="003F0A5F"/>
    <w:rsid w:val="00406671"/>
    <w:rsid w:val="00420E41"/>
    <w:rsid w:val="00424C94"/>
    <w:rsid w:val="00425744"/>
    <w:rsid w:val="00447608"/>
    <w:rsid w:val="00451746"/>
    <w:rsid w:val="00470EAC"/>
    <w:rsid w:val="0049458B"/>
    <w:rsid w:val="00495FD8"/>
    <w:rsid w:val="004B0A65"/>
    <w:rsid w:val="004B1BE9"/>
    <w:rsid w:val="00500C0C"/>
    <w:rsid w:val="00546678"/>
    <w:rsid w:val="005817EC"/>
    <w:rsid w:val="00590B77"/>
    <w:rsid w:val="005A342D"/>
    <w:rsid w:val="005C363E"/>
    <w:rsid w:val="005D61F3"/>
    <w:rsid w:val="005E1C6B"/>
    <w:rsid w:val="005F76B0"/>
    <w:rsid w:val="00634F61"/>
    <w:rsid w:val="00695A47"/>
    <w:rsid w:val="006A0CB7"/>
    <w:rsid w:val="006E4CBC"/>
    <w:rsid w:val="006F0259"/>
    <w:rsid w:val="006F6C80"/>
    <w:rsid w:val="00700433"/>
    <w:rsid w:val="00702755"/>
    <w:rsid w:val="0070472C"/>
    <w:rsid w:val="007872B4"/>
    <w:rsid w:val="007C1FA3"/>
    <w:rsid w:val="008320F6"/>
    <w:rsid w:val="00841223"/>
    <w:rsid w:val="00846BE9"/>
    <w:rsid w:val="00853207"/>
    <w:rsid w:val="008713A4"/>
    <w:rsid w:val="00875F10"/>
    <w:rsid w:val="00896A6F"/>
    <w:rsid w:val="008C6035"/>
    <w:rsid w:val="008C7015"/>
    <w:rsid w:val="008D1DFB"/>
    <w:rsid w:val="008E03B4"/>
    <w:rsid w:val="008E5E3F"/>
    <w:rsid w:val="008E6B42"/>
    <w:rsid w:val="0090279B"/>
    <w:rsid w:val="00914904"/>
    <w:rsid w:val="009258CE"/>
    <w:rsid w:val="009515F0"/>
    <w:rsid w:val="009830CB"/>
    <w:rsid w:val="009D478A"/>
    <w:rsid w:val="009E6E93"/>
    <w:rsid w:val="009F1518"/>
    <w:rsid w:val="009F5773"/>
    <w:rsid w:val="00A15971"/>
    <w:rsid w:val="00A22C90"/>
    <w:rsid w:val="00A64A6D"/>
    <w:rsid w:val="00A66020"/>
    <w:rsid w:val="00A96984"/>
    <w:rsid w:val="00AB02EE"/>
    <w:rsid w:val="00AB3F3A"/>
    <w:rsid w:val="00AD6FFC"/>
    <w:rsid w:val="00AF31E6"/>
    <w:rsid w:val="00AF4150"/>
    <w:rsid w:val="00B0509A"/>
    <w:rsid w:val="00B120B2"/>
    <w:rsid w:val="00B50340"/>
    <w:rsid w:val="00B65508"/>
    <w:rsid w:val="00B8517A"/>
    <w:rsid w:val="00BA6446"/>
    <w:rsid w:val="00BD47B7"/>
    <w:rsid w:val="00C135D5"/>
    <w:rsid w:val="00C22DCB"/>
    <w:rsid w:val="00C3598A"/>
    <w:rsid w:val="00C360BC"/>
    <w:rsid w:val="00C44800"/>
    <w:rsid w:val="00C52EC2"/>
    <w:rsid w:val="00C61DC1"/>
    <w:rsid w:val="00C64AFF"/>
    <w:rsid w:val="00C763E4"/>
    <w:rsid w:val="00C8624A"/>
    <w:rsid w:val="00CA3758"/>
    <w:rsid w:val="00CA5363"/>
    <w:rsid w:val="00CB6D60"/>
    <w:rsid w:val="00CC5815"/>
    <w:rsid w:val="00CE24B8"/>
    <w:rsid w:val="00CE5849"/>
    <w:rsid w:val="00D278F7"/>
    <w:rsid w:val="00D45D27"/>
    <w:rsid w:val="00D86E57"/>
    <w:rsid w:val="00D96B24"/>
    <w:rsid w:val="00E61903"/>
    <w:rsid w:val="00E64116"/>
    <w:rsid w:val="00E67839"/>
    <w:rsid w:val="00EA624B"/>
    <w:rsid w:val="00EB057D"/>
    <w:rsid w:val="00EB5C85"/>
    <w:rsid w:val="00EE09AD"/>
    <w:rsid w:val="00F053E5"/>
    <w:rsid w:val="00F10D2D"/>
    <w:rsid w:val="00F16831"/>
    <w:rsid w:val="00F41C33"/>
    <w:rsid w:val="00F423F1"/>
    <w:rsid w:val="00F53584"/>
    <w:rsid w:val="00F549E5"/>
    <w:rsid w:val="00F63F05"/>
    <w:rsid w:val="00F72368"/>
    <w:rsid w:val="00F821F6"/>
    <w:rsid w:val="00FA46A7"/>
    <w:rsid w:val="00FB0768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79C7CA56-A423-4D02-A5E7-A59E3C0B2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586AB8-C5B9-4873-9B43-2155F6C6E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2501</Characters>
  <Application>Microsoft Office Word</Application>
  <DocSecurity>0</DocSecurity>
  <Lines>20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