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2374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75E7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2374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2374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43</w:t>
      </w:r>
    </w:p>
    <w:p w:rsidR="00E64116" w:rsidRPr="008713A4" w:rsidRDefault="00C2374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2374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התשע"ו (12 באוקטובר 2015),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66979" w:rsidRDefault="00066979" w:rsidP="0006697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  <w:r w:rsidRPr="00066979">
        <w:rPr>
          <w:rFonts w:hint="cs"/>
          <w:b w:val="0"/>
          <w:bCs w:val="0"/>
          <w:u w:val="none"/>
          <w:rtl/>
        </w:rPr>
        <w:t xml:space="preserve">1.  </w:t>
      </w:r>
      <w:r w:rsidRPr="00066979">
        <w:rPr>
          <w:b w:val="0"/>
          <w:bCs w:val="0"/>
          <w:u w:val="none"/>
          <w:rtl/>
        </w:rPr>
        <w:t xml:space="preserve">המלצה לבחירת סגן יושב-ראש </w:t>
      </w:r>
      <w:r w:rsidRPr="00066979">
        <w:rPr>
          <w:rFonts w:hint="cs"/>
          <w:b w:val="0"/>
          <w:bCs w:val="0"/>
          <w:u w:val="none"/>
          <w:rtl/>
        </w:rPr>
        <w:t>ה</w:t>
      </w:r>
      <w:r w:rsidRPr="00066979">
        <w:rPr>
          <w:b w:val="0"/>
          <w:bCs w:val="0"/>
          <w:u w:val="none"/>
          <w:rtl/>
        </w:rPr>
        <w:t>כנסת</w:t>
      </w:r>
    </w:p>
    <w:p w:rsidR="00066979" w:rsidRDefault="00066979" w:rsidP="00066979">
      <w:pPr>
        <w:ind w:firstLine="1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066979">
        <w:rPr>
          <w:rtl/>
        </w:rPr>
        <w:t>סדרי הדיון המשולב להודעת ראש הממשלה בפתיחת המושב השני של הכנסת ה-20 ובהצעות להביע אי אמון בממשלה</w:t>
      </w:r>
    </w:p>
    <w:p w:rsidR="00066979" w:rsidRDefault="00066979" w:rsidP="00066979">
      <w:pPr>
        <w:ind w:firstLine="10"/>
        <w:rPr>
          <w:rFonts w:hint="cs"/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 xml:space="preserve">בקשת יושב-ראש ועדת החינוך, התרבות והספורט למיזוג הצעות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 xml:space="preserve">: </w:t>
      </w:r>
    </w:p>
    <w:p w:rsidR="00066979" w:rsidRPr="0037350B" w:rsidRDefault="00066979" w:rsidP="0006697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b w:val="0"/>
          <w:bCs w:val="0"/>
          <w:u w:val="none"/>
          <w:rtl/>
        </w:rPr>
        <w:t>הצעת חוק צער בעלי חיים (הגנה על בעלי חיים) (תיקון מס' 13), התשע"ה-2015</w:t>
      </w:r>
    </w:p>
    <w:p w:rsidR="00066979" w:rsidRPr="0037350B" w:rsidRDefault="00066979" w:rsidP="00066979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b w:val="0"/>
          <w:bCs w:val="0"/>
          <w:u w:val="none"/>
          <w:rtl/>
        </w:rPr>
        <w:t>הצעת חוק צער בעלי חיים (הגנה על בעלי חיים)(תיקון - החמרת ענישה בגין התעללות בבעלי חיים), התשע"ה-2015</w:t>
      </w:r>
    </w:p>
    <w:p w:rsidR="0037350B" w:rsidRDefault="0037350B" w:rsidP="003735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rFonts w:hint="cs"/>
          <w:b w:val="0"/>
          <w:bCs w:val="0"/>
          <w:u w:val="none"/>
          <w:rtl/>
        </w:rPr>
        <w:t xml:space="preserve">4. </w:t>
      </w:r>
      <w:r w:rsidRPr="0037350B">
        <w:rPr>
          <w:b w:val="0"/>
          <w:bCs w:val="0"/>
          <w:u w:val="none"/>
          <w:rtl/>
        </w:rPr>
        <w:t xml:space="preserve">בקשת הממשלה להקדמת הדיון בהצעות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>חוק</w:t>
      </w:r>
      <w:r w:rsidRPr="0037350B">
        <w:rPr>
          <w:rFonts w:hint="cs"/>
          <w:b w:val="0"/>
          <w:bCs w:val="0"/>
          <w:u w:val="none"/>
          <w:rtl/>
        </w:rPr>
        <w:t xml:space="preserve"> לפני</w:t>
      </w:r>
      <w:r w:rsidRPr="0037350B">
        <w:rPr>
          <w:b w:val="0"/>
          <w:bCs w:val="0"/>
          <w:u w:val="none"/>
          <w:rtl/>
        </w:rPr>
        <w:t xml:space="preserve">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 xml:space="preserve">קריאה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>ראשונה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37350B">
        <w:rPr>
          <w:b w:val="0"/>
          <w:bCs w:val="0"/>
          <w:u w:val="none"/>
          <w:rtl/>
        </w:rPr>
        <w:t>הצעת חוק נתוני אשראי, התשע"ו-2015</w:t>
      </w:r>
    </w:p>
    <w:p w:rsidR="0037350B" w:rsidRDefault="0037350B" w:rsidP="003735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rFonts w:hint="cs"/>
          <w:b w:val="0"/>
          <w:bCs w:val="0"/>
          <w:u w:val="none"/>
          <w:rtl/>
        </w:rPr>
        <w:t xml:space="preserve">5. </w:t>
      </w:r>
      <w:r w:rsidRPr="0037350B">
        <w:rPr>
          <w:b w:val="0"/>
          <w:bCs w:val="0"/>
          <w:u w:val="none"/>
          <w:rtl/>
        </w:rPr>
        <w:t xml:space="preserve">בקשת יושב-ראש ועדת הכספים להקדמת הדיון בהצעת </w:t>
      </w:r>
      <w:r w:rsidRPr="0037350B">
        <w:rPr>
          <w:rFonts w:hint="cs"/>
          <w:b w:val="0"/>
          <w:bCs w:val="0"/>
          <w:u w:val="none"/>
          <w:rtl/>
        </w:rPr>
        <w:t>ח</w:t>
      </w:r>
      <w:r w:rsidRPr="0037350B">
        <w:rPr>
          <w:b w:val="0"/>
          <w:bCs w:val="0"/>
          <w:u w:val="none"/>
          <w:rtl/>
        </w:rPr>
        <w:t>וק מיסוי מקרקעין (שבח ורכישה)(תיקון מס' 28), התשע"ו-2015 לפני הקריאה השנייה והשלישית</w:t>
      </w:r>
    </w:p>
    <w:p w:rsidR="0037350B" w:rsidRPr="0037350B" w:rsidRDefault="0037350B" w:rsidP="003735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rFonts w:hint="cs"/>
          <w:b w:val="0"/>
          <w:bCs w:val="0"/>
          <w:u w:val="none"/>
          <w:rtl/>
        </w:rPr>
        <w:t xml:space="preserve">6. </w:t>
      </w:r>
      <w:r w:rsidRPr="0037350B">
        <w:rPr>
          <w:b w:val="0"/>
          <w:bCs w:val="0"/>
          <w:u w:val="none"/>
          <w:rtl/>
        </w:rPr>
        <w:t xml:space="preserve">בקשת הממשלה להקדמת הדיון בהצעות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>חוק</w:t>
      </w:r>
      <w:r w:rsidRPr="0037350B">
        <w:rPr>
          <w:rFonts w:hint="cs"/>
          <w:b w:val="0"/>
          <w:bCs w:val="0"/>
          <w:u w:val="none"/>
          <w:rtl/>
        </w:rPr>
        <w:t xml:space="preserve"> לפני</w:t>
      </w:r>
      <w:r w:rsidRPr="0037350B">
        <w:rPr>
          <w:b w:val="0"/>
          <w:bCs w:val="0"/>
          <w:u w:val="none"/>
          <w:rtl/>
        </w:rPr>
        <w:t xml:space="preserve">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 xml:space="preserve">קריאה </w:t>
      </w:r>
      <w:r w:rsidRPr="0037350B">
        <w:rPr>
          <w:rFonts w:hint="cs"/>
          <w:b w:val="0"/>
          <w:bCs w:val="0"/>
          <w:u w:val="none"/>
          <w:rtl/>
        </w:rPr>
        <w:t>ה</w:t>
      </w:r>
      <w:r w:rsidRPr="0037350B">
        <w:rPr>
          <w:b w:val="0"/>
          <w:bCs w:val="0"/>
          <w:u w:val="none"/>
          <w:rtl/>
        </w:rPr>
        <w:t>ראשונה</w:t>
      </w:r>
      <w:r w:rsidR="005C026B">
        <w:rPr>
          <w:rFonts w:hint="cs"/>
          <w:b w:val="0"/>
          <w:bCs w:val="0"/>
          <w:u w:val="none"/>
          <w:rtl/>
        </w:rPr>
        <w:t>:</w:t>
      </w:r>
    </w:p>
    <w:p w:rsidR="0037350B" w:rsidRPr="0037350B" w:rsidRDefault="0037350B" w:rsidP="003735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b w:val="0"/>
          <w:bCs w:val="0"/>
          <w:u w:val="none"/>
          <w:rtl/>
        </w:rPr>
        <w:t>הצעת חוק העונשין (תיקון מס' 12 והוראת שעה), התשע"ו-2015</w:t>
      </w:r>
    </w:p>
    <w:p w:rsidR="0037350B" w:rsidRPr="0037350B" w:rsidRDefault="0037350B" w:rsidP="0037350B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  <w:r w:rsidRPr="0037350B">
        <w:rPr>
          <w:b w:val="0"/>
          <w:bCs w:val="0"/>
          <w:u w:val="none"/>
          <w:rtl/>
        </w:rPr>
        <w:t>הצעת חוק הנוער (שפיטה, ענישה ודרכי טיפול)(תיקון מס' 20)(דרכי טיפול לאחר הרשעה), התשע"ו-2015</w:t>
      </w:r>
    </w:p>
    <w:p w:rsidR="0037350B" w:rsidRPr="0037350B" w:rsidRDefault="0037350B" w:rsidP="0037350B">
      <w:pPr>
        <w:ind w:firstLine="0"/>
        <w:rPr>
          <w:rFonts w:hint="cs"/>
          <w:rtl/>
        </w:rPr>
      </w:pPr>
    </w:p>
    <w:p w:rsidR="00066979" w:rsidRPr="008713A4" w:rsidRDefault="0006697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דוד ביטן – היו"ר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רוברט אילטוב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יואב בן צור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צחי הנגבי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אורן אסף חזן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יואל חסון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ינון מגל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אברהם נגוסה</w:t>
      </w:r>
    </w:p>
    <w:p w:rsidR="00C23741" w:rsidRPr="00BA1A82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איילת נחמיאס ורבין</w:t>
      </w:r>
    </w:p>
    <w:p w:rsidR="00C23741" w:rsidRPr="00C23741" w:rsidRDefault="00C23741" w:rsidP="008320F6">
      <w:pPr>
        <w:ind w:firstLine="0"/>
        <w:outlineLvl w:val="0"/>
        <w:rPr>
          <w:rtl/>
        </w:rPr>
      </w:pPr>
      <w:r w:rsidRPr="00BA1A82">
        <w:rPr>
          <w:rtl/>
        </w:rPr>
        <w:t>רועי פולקמן</w:t>
      </w:r>
    </w:p>
    <w:p w:rsidR="00C23741" w:rsidRPr="008713A4" w:rsidRDefault="00C23741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A1A82" w:rsidRPr="00BA1A82" w:rsidRDefault="00BA1A82" w:rsidP="008320F6">
      <w:pPr>
        <w:ind w:firstLine="0"/>
        <w:outlineLvl w:val="0"/>
        <w:rPr>
          <w:rFonts w:hint="cs"/>
          <w:rtl/>
        </w:rPr>
      </w:pPr>
      <w:r w:rsidRPr="00BA1A82">
        <w:rPr>
          <w:rFonts w:hint="cs"/>
          <w:rtl/>
        </w:rPr>
        <w:t>משה גפני</w:t>
      </w:r>
    </w:p>
    <w:p w:rsidR="000C47F5" w:rsidRPr="00BA1A82" w:rsidRDefault="00BA1A82" w:rsidP="008320F6">
      <w:pPr>
        <w:ind w:firstLine="0"/>
        <w:outlineLvl w:val="0"/>
        <w:rPr>
          <w:rFonts w:hint="cs"/>
          <w:rtl/>
        </w:rPr>
      </w:pPr>
      <w:r w:rsidRPr="00BA1A82">
        <w:rPr>
          <w:rFonts w:hint="cs"/>
          <w:rtl/>
        </w:rPr>
        <w:t>שרון השכל</w:t>
      </w:r>
    </w:p>
    <w:p w:rsidR="00BA1A82" w:rsidRPr="00BA1A82" w:rsidRDefault="00BA1A82" w:rsidP="008320F6">
      <w:pPr>
        <w:ind w:firstLine="0"/>
        <w:outlineLvl w:val="0"/>
        <w:rPr>
          <w:rFonts w:hint="cs"/>
          <w:rtl/>
        </w:rPr>
      </w:pPr>
      <w:r w:rsidRPr="00BA1A82">
        <w:rPr>
          <w:rFonts w:hint="cs"/>
          <w:rtl/>
        </w:rPr>
        <w:t>מיקי לוי</w:t>
      </w:r>
    </w:p>
    <w:p w:rsidR="00BA1A82" w:rsidRPr="00BA1A82" w:rsidRDefault="00BA1A82" w:rsidP="008320F6">
      <w:pPr>
        <w:ind w:firstLine="0"/>
        <w:outlineLvl w:val="0"/>
        <w:rPr>
          <w:rFonts w:hint="cs"/>
          <w:rtl/>
        </w:rPr>
      </w:pPr>
      <w:r w:rsidRPr="00BA1A82">
        <w:rPr>
          <w:rFonts w:hint="cs"/>
          <w:rtl/>
        </w:rPr>
        <w:t>איציק שמולי</w:t>
      </w:r>
    </w:p>
    <w:p w:rsidR="002E5E31" w:rsidRDefault="002E5E31" w:rsidP="008320F6">
      <w:pPr>
        <w:ind w:firstLine="0"/>
        <w:outlineLvl w:val="0"/>
        <w:rPr>
          <w:rFonts w:hint="cs"/>
          <w:rtl/>
        </w:rPr>
      </w:pPr>
    </w:p>
    <w:p w:rsidR="00B545E0" w:rsidRPr="00BA1A82" w:rsidRDefault="00B545E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336"/>
        <w:gridCol w:w="4413"/>
      </w:tblGrid>
      <w:tr w:rsidR="003A044B" w:rsidTr="00A97CFD"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מלר-הורוביץ</w:t>
            </w: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3A044B" w:rsidTr="00A97CFD"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מרב זוהרי</w:t>
            </w: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3A044B" w:rsidTr="00A97CFD"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ירון גולן</w:t>
            </w: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044B" w:rsidRDefault="003A044B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משרד האוצר</w:t>
            </w:r>
          </w:p>
        </w:tc>
      </w:tr>
      <w:tr w:rsidR="0074128C" w:rsidTr="00A97CFD">
        <w:tc>
          <w:tcPr>
            <w:tcW w:w="0" w:type="auto"/>
            <w:shd w:val="clear" w:color="auto" w:fill="auto"/>
          </w:tcPr>
          <w:p w:rsidR="0074128C" w:rsidRDefault="0074128C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:rsidR="0074128C" w:rsidRDefault="0074128C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4128C" w:rsidRDefault="0074128C" w:rsidP="00A97CF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של איילת שקד, מרכזת ועדת שרים לחקיקה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2374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F6C1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2374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23741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1744D3" w:rsidRDefault="00E64116" w:rsidP="00B877D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1744D3">
        <w:rPr>
          <w:rtl/>
        </w:rPr>
        <w:lastRenderedPageBreak/>
        <w:t xml:space="preserve">המלצה לבחירת סגן יושב-ראש </w:t>
      </w:r>
      <w:r w:rsidR="001744D3">
        <w:rPr>
          <w:rFonts w:hint="cs"/>
          <w:rtl/>
        </w:rPr>
        <w:t>ה</w:t>
      </w:r>
      <w:r w:rsidR="001744D3">
        <w:rPr>
          <w:rtl/>
        </w:rPr>
        <w:t>כנסת</w:t>
      </w:r>
    </w:p>
    <w:p w:rsidR="00B877D0" w:rsidRDefault="00B877D0" w:rsidP="00B877D0">
      <w:pPr>
        <w:rPr>
          <w:rFonts w:hint="cs"/>
          <w:rtl/>
        </w:rPr>
      </w:pPr>
    </w:p>
    <w:p w:rsidR="00B877D0" w:rsidRP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 xml:space="preserve">שלום, אני פותח את ישיבת הוועדה. כפי שאתם רואים, הנחנו לכם את סיכום פעילות הוועדה במושב </w:t>
      </w:r>
      <w:bookmarkStart w:id="0" w:name="_ETM_Q1_1158475"/>
      <w:bookmarkEnd w:id="0"/>
      <w:r>
        <w:rPr>
          <w:rFonts w:hint="cs"/>
          <w:rtl/>
        </w:rPr>
        <w:t xml:space="preserve">הראשון של הכנסת ה-20. לכל אחד יש את זה. כל הכבוד למנהלת הוועדה, לנועה, וליועצת המשפטית, ולכל מי שעבד על זה. </w:t>
      </w:r>
    </w:p>
    <w:p w:rsid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"/>
        <w:keepNext/>
        <w:rPr>
          <w:rFonts w:hint="cs"/>
          <w:rtl/>
        </w:rPr>
      </w:pPr>
      <w:bookmarkStart w:id="1" w:name="_ETM_Q1_1167170"/>
      <w:bookmarkEnd w:id="1"/>
      <w:r>
        <w:rPr>
          <w:rtl/>
        </w:rPr>
        <w:t>רוברט אילטוב (ישראל ביתנו):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 xml:space="preserve">עושים את זה בסוף קדנציה בדרך כלל. </w:t>
      </w:r>
    </w:p>
    <w:p w:rsidR="00B877D0" w:rsidRDefault="00B877D0" w:rsidP="00B877D0">
      <w:pPr>
        <w:rPr>
          <w:rFonts w:hint="cs"/>
          <w:rtl/>
        </w:rPr>
      </w:pPr>
      <w:bookmarkStart w:id="2" w:name="_ETM_Q1_1167110"/>
      <w:bookmarkEnd w:id="2"/>
    </w:p>
    <w:p w:rsidR="00B877D0" w:rsidRDefault="00B877D0" w:rsidP="00B877D0">
      <w:pPr>
        <w:pStyle w:val="af"/>
        <w:keepNext/>
        <w:rPr>
          <w:rFonts w:hint="cs"/>
          <w:rtl/>
        </w:rPr>
      </w:pPr>
      <w:bookmarkStart w:id="3" w:name="_ETM_Q1_1172534"/>
      <w:bookmarkEnd w:id="3"/>
      <w:r>
        <w:rPr>
          <w:rtl/>
        </w:rPr>
        <w:t>היו"ר דוד ביטן: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 xml:space="preserve">במושב הזה היו </w:t>
      </w:r>
      <w:bookmarkStart w:id="4" w:name="_ETM_Q1_1177454"/>
      <w:bookmarkEnd w:id="4"/>
      <w:r>
        <w:rPr>
          <w:rFonts w:hint="cs"/>
          <w:rtl/>
        </w:rPr>
        <w:t xml:space="preserve">הרבה דברים, אז הם אמרו נעשה. דוח ביצוע. </w:t>
      </w:r>
    </w:p>
    <w:p w:rsid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"/>
        <w:keepNext/>
        <w:rPr>
          <w:rFonts w:hint="cs"/>
          <w:rtl/>
        </w:rPr>
      </w:pPr>
      <w:r>
        <w:rPr>
          <w:rtl/>
        </w:rPr>
        <w:t>איציק שמולי (המחנה הציוני):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פורסם בחדשות שאתה רוצה </w:t>
      </w:r>
      <w:bookmarkStart w:id="5" w:name="_ETM_Q1_1190947"/>
      <w:bookmarkEnd w:id="5"/>
      <w:r>
        <w:rPr>
          <w:rFonts w:hint="cs"/>
          <w:rtl/>
        </w:rPr>
        <w:t>לפגוע בשכר חברי הכנסת.</w:t>
      </w:r>
    </w:p>
    <w:p w:rsid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156617">
      <w:pPr>
        <w:rPr>
          <w:rFonts w:hint="cs"/>
          <w:rtl/>
        </w:rPr>
      </w:pPr>
      <w:r>
        <w:rPr>
          <w:rFonts w:hint="cs"/>
          <w:rtl/>
        </w:rPr>
        <w:t xml:space="preserve">לא בשכר חברי הכנסת. תראה, היום, לצערי הרב, יש ועדת אתיקה ואין לה שום סמכות, </w:t>
      </w:r>
      <w:bookmarkStart w:id="6" w:name="_ETM_Q1_1198760"/>
      <w:bookmarkEnd w:id="6"/>
      <w:r>
        <w:rPr>
          <w:rFonts w:hint="cs"/>
          <w:rtl/>
        </w:rPr>
        <w:t xml:space="preserve">הכול סתם שטויות </w:t>
      </w:r>
      <w:r>
        <w:rPr>
          <w:rtl/>
        </w:rPr>
        <w:t>–</w:t>
      </w:r>
      <w:r>
        <w:rPr>
          <w:rFonts w:hint="cs"/>
          <w:rtl/>
        </w:rPr>
        <w:t xml:space="preserve"> נזיפה וזהו, אתה מבין? אז כל אחד שיידע שיש גם סנקציות כלכליות. גם רוזנטל שכנע אותי להביא </w:t>
      </w:r>
      <w:bookmarkStart w:id="7" w:name="_ETM_Q1_1206935"/>
      <w:bookmarkEnd w:id="7"/>
      <w:r>
        <w:rPr>
          <w:rFonts w:hint="cs"/>
          <w:rtl/>
        </w:rPr>
        <w:t xml:space="preserve">את תקנון האתיקה. נעשה גם את זה. אין בעיה. </w:t>
      </w:r>
    </w:p>
    <w:p w:rsid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>אם רוזנטל שכנע אותך, אני צריך להתחיל לדאוג?</w:t>
      </w:r>
    </w:p>
    <w:p w:rsidR="00B877D0" w:rsidRDefault="00B877D0" w:rsidP="00B877D0">
      <w:pPr>
        <w:rPr>
          <w:rFonts w:hint="cs"/>
          <w:rtl/>
        </w:rPr>
      </w:pPr>
    </w:p>
    <w:p w:rsidR="00B877D0" w:rsidRDefault="00B877D0" w:rsidP="00B877D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B877D0" w:rsidRDefault="00B877D0" w:rsidP="00B877D0">
      <w:pPr>
        <w:rPr>
          <w:rFonts w:hint="cs"/>
          <w:rtl/>
        </w:rPr>
      </w:pPr>
      <w:r>
        <w:rPr>
          <w:rFonts w:hint="cs"/>
          <w:rtl/>
        </w:rPr>
        <w:t xml:space="preserve">לא, שכנע, העיקרון, לגבי התוכן, נשב </w:t>
      </w:r>
      <w:bookmarkStart w:id="8" w:name="_ETM_Q1_1222066"/>
      <w:bookmarkEnd w:id="8"/>
      <w:r>
        <w:rPr>
          <w:rFonts w:hint="cs"/>
          <w:rtl/>
        </w:rPr>
        <w:t xml:space="preserve">על זה. </w:t>
      </w:r>
    </w:p>
    <w:p w:rsidR="00B877D0" w:rsidRDefault="00B877D0" w:rsidP="00B877D0">
      <w:pPr>
        <w:rPr>
          <w:rFonts w:hint="cs"/>
          <w:rtl/>
        </w:rPr>
      </w:pPr>
      <w:bookmarkStart w:id="9" w:name="_ETM_Q1_1223314"/>
      <w:bookmarkEnd w:id="9"/>
    </w:p>
    <w:p w:rsidR="00B877D0" w:rsidRDefault="00B877D0" w:rsidP="00B877D0">
      <w:pPr>
        <w:pStyle w:val="af"/>
        <w:keepNext/>
        <w:rPr>
          <w:rFonts w:hint="cs"/>
          <w:rtl/>
        </w:rPr>
      </w:pPr>
      <w:bookmarkStart w:id="10" w:name="_ETM_Q1_1240595"/>
      <w:bookmarkEnd w:id="10"/>
      <w:r>
        <w:rPr>
          <w:rtl/>
        </w:rPr>
        <w:t>היו"ר דוד ביטן:</w:t>
      </w:r>
    </w:p>
    <w:p w:rsidR="00B877D0" w:rsidRDefault="00B877D0" w:rsidP="00B877D0">
      <w:pPr>
        <w:pStyle w:val="KeepWithNext"/>
        <w:rPr>
          <w:rFonts w:hint="cs"/>
          <w:rtl/>
        </w:rPr>
      </w:pPr>
    </w:p>
    <w:p w:rsidR="00020638" w:rsidRDefault="00B877D0" w:rsidP="00111AEC">
      <w:pPr>
        <w:rPr>
          <w:rFonts w:hint="cs"/>
          <w:rtl/>
        </w:rPr>
      </w:pPr>
      <w:r>
        <w:rPr>
          <w:rFonts w:hint="cs"/>
          <w:rtl/>
        </w:rPr>
        <w:t xml:space="preserve">מכיוון שגפני איננו והוא מנהל ועדה, אנחנו נדחה בינתיים את הדיון בסעיפים שלו. </w:t>
      </w:r>
      <w:r w:rsidR="001744D3">
        <w:rPr>
          <w:rtl/>
        </w:rPr>
        <w:t>המלצה לבחירת סגן יושב-ראש כנסת</w:t>
      </w:r>
      <w:r w:rsidR="001744D3">
        <w:rPr>
          <w:rFonts w:hint="cs"/>
          <w:rtl/>
        </w:rPr>
        <w:t xml:space="preserve">. </w:t>
      </w:r>
      <w:r w:rsidR="00020638">
        <w:rPr>
          <w:rFonts w:hint="cs"/>
          <w:rtl/>
        </w:rPr>
        <w:t>יש עתיד, אתם יודעים</w:t>
      </w:r>
      <w:r w:rsidR="001744D3">
        <w:rPr>
          <w:rFonts w:hint="cs"/>
          <w:rtl/>
        </w:rPr>
        <w:t>, התפטר</w:t>
      </w:r>
      <w:r w:rsidR="00020638">
        <w:rPr>
          <w:rFonts w:hint="cs"/>
          <w:rtl/>
        </w:rPr>
        <w:t xml:space="preserve"> הסגן שהיה, שי פירון</w:t>
      </w:r>
      <w:r w:rsidR="001744D3">
        <w:rPr>
          <w:rFonts w:hint="cs"/>
          <w:rtl/>
        </w:rPr>
        <w:t>.</w:t>
      </w:r>
      <w:r w:rsidR="00020638">
        <w:rPr>
          <w:rFonts w:hint="cs"/>
          <w:rtl/>
        </w:rPr>
        <w:t xml:space="preserve"> ומבקשים מישהו אחר</w:t>
      </w:r>
      <w:r w:rsidR="001744D3">
        <w:rPr>
          <w:rFonts w:hint="cs"/>
          <w:rtl/>
        </w:rPr>
        <w:t xml:space="preserve">. </w:t>
      </w:r>
    </w:p>
    <w:p w:rsidR="00020638" w:rsidRDefault="00020638" w:rsidP="00020638">
      <w:pPr>
        <w:rPr>
          <w:rFonts w:hint="cs"/>
          <w:rtl/>
        </w:rPr>
      </w:pPr>
    </w:p>
    <w:p w:rsidR="00020638" w:rsidRDefault="00020638" w:rsidP="0002063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020638" w:rsidRDefault="00020638" w:rsidP="00020638">
      <w:pPr>
        <w:pStyle w:val="KeepWithNext"/>
        <w:rPr>
          <w:rFonts w:hint="cs"/>
          <w:rtl/>
        </w:rPr>
      </w:pPr>
    </w:p>
    <w:p w:rsidR="00020638" w:rsidRDefault="00020638" w:rsidP="00020638">
      <w:pPr>
        <w:rPr>
          <w:rFonts w:hint="cs"/>
          <w:rtl/>
        </w:rPr>
      </w:pPr>
      <w:r>
        <w:rPr>
          <w:rFonts w:hint="cs"/>
          <w:rtl/>
        </w:rPr>
        <w:t>מאיר כהן</w:t>
      </w:r>
      <w:r w:rsidR="001744D3">
        <w:rPr>
          <w:rFonts w:hint="cs"/>
          <w:rtl/>
        </w:rPr>
        <w:t>.</w:t>
      </w:r>
    </w:p>
    <w:p w:rsidR="00020638" w:rsidRDefault="00020638" w:rsidP="00020638">
      <w:pPr>
        <w:rPr>
          <w:rFonts w:hint="cs"/>
          <w:rtl/>
        </w:rPr>
      </w:pPr>
    </w:p>
    <w:p w:rsidR="001744D3" w:rsidRDefault="001744D3" w:rsidP="001744D3">
      <w:pPr>
        <w:pStyle w:val="af"/>
        <w:keepNext/>
        <w:rPr>
          <w:rFonts w:hint="cs"/>
          <w:rtl/>
        </w:rPr>
      </w:pPr>
      <w:bookmarkStart w:id="11" w:name="_ETM_Q1_1283753"/>
      <w:bookmarkEnd w:id="11"/>
      <w:r>
        <w:rPr>
          <w:rtl/>
        </w:rPr>
        <w:t>היו"ר דוד ביטן:</w:t>
      </w:r>
    </w:p>
    <w:p w:rsidR="001744D3" w:rsidRDefault="001744D3" w:rsidP="001744D3">
      <w:pPr>
        <w:pStyle w:val="KeepWithNext"/>
        <w:rPr>
          <w:rFonts w:hint="cs"/>
          <w:rtl/>
        </w:rPr>
      </w:pPr>
    </w:p>
    <w:p w:rsidR="001744D3" w:rsidRDefault="001744D3" w:rsidP="001744D3">
      <w:pPr>
        <w:rPr>
          <w:rFonts w:hint="cs"/>
          <w:rtl/>
        </w:rPr>
      </w:pPr>
      <w:r>
        <w:rPr>
          <w:rFonts w:hint="cs"/>
          <w:rtl/>
        </w:rPr>
        <w:t xml:space="preserve">מאיר כהן. </w:t>
      </w:r>
    </w:p>
    <w:p w:rsidR="001744D3" w:rsidRDefault="001744D3" w:rsidP="001744D3">
      <w:pPr>
        <w:rPr>
          <w:rFonts w:hint="cs"/>
          <w:rtl/>
        </w:rPr>
      </w:pPr>
    </w:p>
    <w:p w:rsidR="001744D3" w:rsidRDefault="001744D3" w:rsidP="001744D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744D3" w:rsidRDefault="001744D3" w:rsidP="001744D3">
      <w:pPr>
        <w:pStyle w:val="KeepWithNext"/>
        <w:rPr>
          <w:rFonts w:hint="cs"/>
          <w:rtl/>
        </w:rPr>
      </w:pPr>
    </w:p>
    <w:p w:rsidR="001744D3" w:rsidRDefault="001744D3" w:rsidP="001744D3">
      <w:pPr>
        <w:rPr>
          <w:rFonts w:hint="cs"/>
          <w:rtl/>
        </w:rPr>
      </w:pPr>
      <w:r>
        <w:rPr>
          <w:rFonts w:hint="cs"/>
          <w:rtl/>
        </w:rPr>
        <w:t xml:space="preserve">מאיר כהן, כולם בעד. </w:t>
      </w:r>
      <w:bookmarkStart w:id="12" w:name="_ETM_Q1_1286189"/>
      <w:bookmarkEnd w:id="12"/>
    </w:p>
    <w:p w:rsidR="001744D3" w:rsidRDefault="001744D3" w:rsidP="001744D3">
      <w:pPr>
        <w:rPr>
          <w:rFonts w:hint="cs"/>
          <w:rtl/>
        </w:rPr>
      </w:pPr>
      <w:bookmarkStart w:id="13" w:name="_ETM_Q1_1286430"/>
      <w:bookmarkEnd w:id="13"/>
    </w:p>
    <w:p w:rsidR="00997683" w:rsidRDefault="00997683" w:rsidP="00997683">
      <w:pPr>
        <w:pStyle w:val="af"/>
        <w:keepNext/>
        <w:rPr>
          <w:rFonts w:hint="cs"/>
          <w:rtl/>
        </w:rPr>
      </w:pPr>
      <w:bookmarkStart w:id="14" w:name="_ETM_Q1_1291287"/>
      <w:bookmarkEnd w:id="14"/>
      <w:r>
        <w:rPr>
          <w:rtl/>
        </w:rPr>
        <w:t>היו"ר דוד ביטן:</w:t>
      </w:r>
    </w:p>
    <w:p w:rsidR="00997683" w:rsidRDefault="00997683" w:rsidP="00997683">
      <w:pPr>
        <w:pStyle w:val="KeepWithNext"/>
        <w:rPr>
          <w:rFonts w:hint="cs"/>
          <w:rtl/>
        </w:rPr>
      </w:pPr>
    </w:p>
    <w:p w:rsidR="00997683" w:rsidRDefault="00997683" w:rsidP="00997683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997683" w:rsidRDefault="00997683" w:rsidP="00997683">
      <w:pPr>
        <w:rPr>
          <w:rFonts w:hint="cs"/>
          <w:rtl/>
        </w:rPr>
      </w:pPr>
      <w:bookmarkStart w:id="15" w:name="_ETM_Q1_1293414"/>
      <w:bookmarkEnd w:id="15"/>
    </w:p>
    <w:p w:rsidR="00997683" w:rsidRDefault="00997683" w:rsidP="00997683">
      <w:pPr>
        <w:pStyle w:val="a"/>
        <w:keepNext/>
        <w:rPr>
          <w:rFonts w:hint="cs"/>
          <w:rtl/>
        </w:rPr>
      </w:pPr>
      <w:r>
        <w:rPr>
          <w:rtl/>
        </w:rPr>
        <w:t>איציק שמולי (המחנה הציוני):</w:t>
      </w:r>
    </w:p>
    <w:p w:rsidR="00997683" w:rsidRDefault="00997683" w:rsidP="00997683">
      <w:pPr>
        <w:pStyle w:val="KeepWithNext"/>
        <w:rPr>
          <w:rFonts w:hint="cs"/>
          <w:rtl/>
        </w:rPr>
      </w:pPr>
    </w:p>
    <w:p w:rsidR="00997683" w:rsidRDefault="00997683" w:rsidP="00997683">
      <w:pPr>
        <w:rPr>
          <w:rFonts w:hint="cs"/>
          <w:rtl/>
        </w:rPr>
      </w:pPr>
      <w:r>
        <w:rPr>
          <w:rFonts w:hint="cs"/>
          <w:rtl/>
        </w:rPr>
        <w:t xml:space="preserve">למחנה הציוני יש פה שני נציגים? שאני </w:t>
      </w:r>
      <w:bookmarkStart w:id="16" w:name="_ETM_Q1_1295471"/>
      <w:bookmarkEnd w:id="16"/>
      <w:r>
        <w:rPr>
          <w:rFonts w:hint="cs"/>
          <w:rtl/>
        </w:rPr>
        <w:t>לא אצביע בטעות.</w:t>
      </w:r>
    </w:p>
    <w:p w:rsidR="00997683" w:rsidRDefault="00997683" w:rsidP="00997683">
      <w:pPr>
        <w:rPr>
          <w:rFonts w:hint="cs"/>
          <w:rtl/>
        </w:rPr>
      </w:pPr>
    </w:p>
    <w:p w:rsidR="00020638" w:rsidRDefault="00020638" w:rsidP="0002063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20638" w:rsidRDefault="00020638" w:rsidP="00020638">
      <w:pPr>
        <w:pStyle w:val="KeepWithNext"/>
        <w:rPr>
          <w:rFonts w:hint="cs"/>
          <w:rtl/>
        </w:rPr>
      </w:pPr>
    </w:p>
    <w:p w:rsidR="00020638" w:rsidRDefault="00997683" w:rsidP="0099768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020638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עכשיו </w:t>
      </w:r>
      <w:r w:rsidR="00020638">
        <w:rPr>
          <w:rFonts w:hint="cs"/>
          <w:rtl/>
        </w:rPr>
        <w:t>בחסר אחד</w:t>
      </w:r>
      <w:r>
        <w:rPr>
          <w:rFonts w:hint="cs"/>
          <w:rtl/>
        </w:rPr>
        <w:t xml:space="preserve"> - - - </w:t>
      </w:r>
    </w:p>
    <w:p w:rsidR="00020638" w:rsidRDefault="00020638" w:rsidP="00020638">
      <w:pPr>
        <w:rPr>
          <w:rFonts w:hint="cs"/>
          <w:rtl/>
        </w:rPr>
      </w:pPr>
    </w:p>
    <w:p w:rsidR="00997683" w:rsidRDefault="00997683" w:rsidP="00997683">
      <w:pPr>
        <w:pStyle w:val="af"/>
        <w:keepNext/>
        <w:rPr>
          <w:rFonts w:hint="cs"/>
          <w:rtl/>
        </w:rPr>
      </w:pPr>
      <w:bookmarkStart w:id="17" w:name="_ETM_Q1_1288837"/>
      <w:bookmarkEnd w:id="17"/>
      <w:r>
        <w:rPr>
          <w:rtl/>
        </w:rPr>
        <w:t>היו"ר דוד ביטן:</w:t>
      </w:r>
    </w:p>
    <w:p w:rsidR="00997683" w:rsidRDefault="00997683" w:rsidP="00997683">
      <w:pPr>
        <w:pStyle w:val="KeepWithNext"/>
        <w:rPr>
          <w:rFonts w:hint="cs"/>
          <w:rtl/>
        </w:rPr>
      </w:pPr>
    </w:p>
    <w:p w:rsidR="00997683" w:rsidRDefault="00997683" w:rsidP="00997683">
      <w:pPr>
        <w:rPr>
          <w:rFonts w:hint="cs"/>
          <w:rtl/>
        </w:rPr>
      </w:pPr>
      <w:r>
        <w:rPr>
          <w:rFonts w:hint="cs"/>
          <w:rtl/>
        </w:rPr>
        <w:t xml:space="preserve">יש אחד, אני </w:t>
      </w:r>
      <w:bookmarkStart w:id="18" w:name="_ETM_Q1_1291478"/>
      <w:bookmarkEnd w:id="18"/>
      <w:r>
        <w:rPr>
          <w:rFonts w:hint="cs"/>
          <w:rtl/>
        </w:rPr>
        <w:t xml:space="preserve">לא רואה שניים. כן, יש שניים. </w:t>
      </w:r>
      <w:bookmarkStart w:id="19" w:name="_ETM_Q1_1298680"/>
      <w:bookmarkEnd w:id="19"/>
    </w:p>
    <w:p w:rsidR="00997683" w:rsidRDefault="00997683" w:rsidP="00997683">
      <w:pPr>
        <w:rPr>
          <w:rFonts w:hint="cs"/>
          <w:rtl/>
        </w:rPr>
      </w:pPr>
      <w:bookmarkStart w:id="20" w:name="_ETM_Q1_1299401"/>
      <w:bookmarkEnd w:id="20"/>
    </w:p>
    <w:p w:rsidR="00997683" w:rsidRDefault="00997683" w:rsidP="00997683">
      <w:pPr>
        <w:pStyle w:val="a"/>
        <w:keepNext/>
        <w:rPr>
          <w:rFonts w:hint="cs"/>
          <w:rtl/>
        </w:rPr>
      </w:pPr>
      <w:bookmarkStart w:id="21" w:name="_ETM_Q1_1300433"/>
      <w:bookmarkEnd w:id="21"/>
      <w:r>
        <w:rPr>
          <w:rtl/>
        </w:rPr>
        <w:t>איילת נחמיאס ורבין (המחנה הציוני):</w:t>
      </w:r>
    </w:p>
    <w:p w:rsidR="00997683" w:rsidRDefault="00997683" w:rsidP="00997683">
      <w:pPr>
        <w:pStyle w:val="KeepWithNext"/>
        <w:rPr>
          <w:rFonts w:hint="cs"/>
          <w:rtl/>
        </w:rPr>
      </w:pPr>
    </w:p>
    <w:p w:rsidR="00997683" w:rsidRDefault="00997683" w:rsidP="00997683">
      <w:pPr>
        <w:rPr>
          <w:rFonts w:hint="cs"/>
          <w:rtl/>
        </w:rPr>
      </w:pPr>
      <w:r>
        <w:rPr>
          <w:rFonts w:hint="cs"/>
          <w:rtl/>
        </w:rPr>
        <w:t xml:space="preserve">יש לנו שלושה, אבל </w:t>
      </w:r>
      <w:r w:rsidR="00574707">
        <w:rPr>
          <w:rFonts w:hint="cs"/>
          <w:rtl/>
        </w:rPr>
        <w:t xml:space="preserve">חסר לנו </w:t>
      </w:r>
      <w:bookmarkStart w:id="22" w:name="_ETM_Q1_1307729"/>
      <w:bookmarkEnd w:id="22"/>
      <w:r w:rsidR="00574707">
        <w:rPr>
          <w:rFonts w:hint="cs"/>
          <w:rtl/>
        </w:rPr>
        <w:t xml:space="preserve">אחד. </w:t>
      </w:r>
    </w:p>
    <w:p w:rsidR="00997683" w:rsidRDefault="00997683" w:rsidP="00997683">
      <w:pPr>
        <w:rPr>
          <w:rFonts w:hint="cs"/>
          <w:rtl/>
        </w:rPr>
      </w:pPr>
      <w:bookmarkStart w:id="23" w:name="_ETM_Q1_1295235"/>
      <w:bookmarkEnd w:id="23"/>
    </w:p>
    <w:p w:rsidR="00997683" w:rsidRDefault="00997683" w:rsidP="00997683">
      <w:pPr>
        <w:rPr>
          <w:rFonts w:hint="cs"/>
          <w:rtl/>
        </w:rPr>
      </w:pPr>
      <w:bookmarkStart w:id="24" w:name="_ETM_Q1_1296219"/>
      <w:bookmarkEnd w:id="24"/>
    </w:p>
    <w:p w:rsidR="00997683" w:rsidRDefault="00997683" w:rsidP="00997683">
      <w:pPr>
        <w:rPr>
          <w:rFonts w:hint="cs"/>
          <w:rtl/>
        </w:rPr>
      </w:pPr>
      <w:bookmarkStart w:id="25" w:name="_ETM_Q1_1295560"/>
      <w:bookmarkEnd w:id="25"/>
    </w:p>
    <w:p w:rsidR="00020638" w:rsidRDefault="00020638" w:rsidP="0002063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20638" w:rsidRDefault="00020638" w:rsidP="00020638">
      <w:pPr>
        <w:pStyle w:val="--"/>
        <w:keepNext/>
        <w:rPr>
          <w:rFonts w:hint="cs"/>
          <w:rtl/>
        </w:rPr>
      </w:pPr>
    </w:p>
    <w:p w:rsidR="00020638" w:rsidRDefault="00020638" w:rsidP="0002063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74707">
        <w:rPr>
          <w:rFonts w:hint="cs"/>
          <w:rtl/>
        </w:rPr>
        <w:t>ההמלצה לבחור ב</w:t>
      </w:r>
      <w:r w:rsidR="00111AEC">
        <w:rPr>
          <w:rFonts w:hint="cs"/>
          <w:rtl/>
        </w:rPr>
        <w:t xml:space="preserve">חבר הכנסת </w:t>
      </w:r>
      <w:r w:rsidR="00574707">
        <w:rPr>
          <w:rFonts w:hint="cs"/>
          <w:rtl/>
        </w:rPr>
        <w:t xml:space="preserve">מאיר כהן כסגן יושב-ראש הכנסת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020638" w:rsidRDefault="00020638" w:rsidP="0002063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1744D3">
        <w:rPr>
          <w:rFonts w:hint="cs"/>
          <w:rtl/>
        </w:rPr>
        <w:t xml:space="preserve">אין </w:t>
      </w:r>
    </w:p>
    <w:p w:rsidR="00020638" w:rsidRDefault="00020638" w:rsidP="0002063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1744D3">
        <w:rPr>
          <w:rFonts w:hint="cs"/>
          <w:rtl/>
        </w:rPr>
        <w:t>אין</w:t>
      </w:r>
    </w:p>
    <w:p w:rsidR="00020638" w:rsidRPr="00020638" w:rsidRDefault="00574707" w:rsidP="0057470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ההמלצה </w:t>
      </w:r>
      <w:r w:rsidR="001744D3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1744D3">
        <w:rPr>
          <w:rFonts w:hint="cs"/>
          <w:rtl/>
        </w:rPr>
        <w:t>.</w:t>
      </w:r>
    </w:p>
    <w:p w:rsidR="00020638" w:rsidRDefault="00020638" w:rsidP="00020638">
      <w:pPr>
        <w:rPr>
          <w:rFonts w:hint="cs"/>
          <w:rtl/>
        </w:rPr>
      </w:pPr>
    </w:p>
    <w:p w:rsidR="00575927" w:rsidRDefault="00575927" w:rsidP="00C23741">
      <w:pPr>
        <w:rPr>
          <w:rFonts w:hint="cs"/>
          <w:rtl/>
        </w:rPr>
      </w:pPr>
    </w:p>
    <w:p w:rsidR="002E48A8" w:rsidRDefault="002E48A8" w:rsidP="002E48A8">
      <w:pPr>
        <w:pStyle w:val="a0"/>
        <w:keepNext/>
        <w:rPr>
          <w:rFonts w:hint="cs"/>
          <w:rtl/>
        </w:rPr>
      </w:pPr>
      <w:bookmarkStart w:id="26" w:name="_ETM_Q1_1328595"/>
      <w:bookmarkEnd w:id="26"/>
      <w:r>
        <w:rPr>
          <w:rtl/>
        </w:rPr>
        <w:br w:type="page"/>
        <w:t>סדרי הדיון המשולב להודעת ראש הממשלה בפתיחת המושב השני של הכנסת ה-20 ובהצעות להביע אי אמון בממשלה</w:t>
      </w:r>
    </w:p>
    <w:p w:rsidR="002E48A8" w:rsidRDefault="002E48A8" w:rsidP="002E48A8">
      <w:pPr>
        <w:pStyle w:val="KeepWithNext"/>
        <w:rPr>
          <w:rFonts w:hint="cs"/>
          <w:rtl/>
        </w:rPr>
      </w:pPr>
    </w:p>
    <w:p w:rsidR="002E48A8" w:rsidRDefault="002E48A8" w:rsidP="002E48A8">
      <w:pPr>
        <w:rPr>
          <w:rFonts w:hint="cs"/>
          <w:rtl/>
        </w:rPr>
      </w:pPr>
    </w:p>
    <w:p w:rsidR="00575927" w:rsidRDefault="00031FB9" w:rsidP="00031F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2E48A8" w:rsidP="002E48A8">
      <w:pPr>
        <w:rPr>
          <w:rFonts w:hint="cs"/>
          <w:rtl/>
        </w:rPr>
      </w:pPr>
      <w:r>
        <w:rPr>
          <w:rtl/>
        </w:rPr>
        <w:t>סדרי הדיון המשולב להודעת ראש הממשלה בפתיחת המושב השני של הכנסת ה-20 ובהצעות להביע אי</w:t>
      </w:r>
      <w:r>
        <w:rPr>
          <w:rFonts w:hint="cs"/>
          <w:rtl/>
        </w:rPr>
        <w:t>-</w:t>
      </w:r>
      <w:r>
        <w:rPr>
          <w:rtl/>
        </w:rPr>
        <w:t>אמון בממשלה</w:t>
      </w:r>
      <w:r>
        <w:rPr>
          <w:rFonts w:hint="cs"/>
          <w:rtl/>
        </w:rPr>
        <w:t xml:space="preserve">. </w:t>
      </w:r>
      <w:bookmarkStart w:id="27" w:name="_ETM_Q1_1336528"/>
      <w:bookmarkEnd w:id="27"/>
    </w:p>
    <w:p w:rsidR="00031FB9" w:rsidRDefault="00031FB9" w:rsidP="00031FB9">
      <w:pPr>
        <w:rPr>
          <w:rFonts w:hint="cs"/>
          <w:rtl/>
        </w:rPr>
      </w:pPr>
    </w:p>
    <w:p w:rsidR="00031FB9" w:rsidRDefault="0074128C" w:rsidP="0074128C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031FB9">
        <w:rPr>
          <w:rtl/>
        </w:rPr>
        <w:t>ירדנה מלר</w:t>
      </w:r>
      <w:r>
        <w:rPr>
          <w:rFonts w:hint="cs"/>
          <w:rtl/>
        </w:rPr>
        <w:t>-</w:t>
      </w:r>
      <w:r w:rsidR="00031FB9">
        <w:rPr>
          <w:rtl/>
        </w:rPr>
        <w:t>הורוביץ: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2E48A8" w:rsidP="009E6DD7">
      <w:pPr>
        <w:rPr>
          <w:rFonts w:hint="cs"/>
          <w:rtl/>
        </w:rPr>
      </w:pPr>
      <w:r>
        <w:rPr>
          <w:rFonts w:hint="cs"/>
          <w:rtl/>
        </w:rPr>
        <w:t xml:space="preserve">צהריים טובים. היום אנחנו פותחים את המושב. בהתאם לתקנון, </w:t>
      </w:r>
      <w:bookmarkStart w:id="28" w:name="_ETM_Q1_1338502"/>
      <w:bookmarkEnd w:id="28"/>
      <w:r>
        <w:rPr>
          <w:rFonts w:hint="cs"/>
          <w:rtl/>
        </w:rPr>
        <w:t xml:space="preserve">נשיא המדינה רשאי לפתוח, ואכן הוא מנצל את ההרשאה הזו. </w:t>
      </w:r>
      <w:r w:rsidR="001738F3">
        <w:rPr>
          <w:rFonts w:hint="cs"/>
          <w:rtl/>
        </w:rPr>
        <w:t xml:space="preserve">ראש הממשלה ימסור הודעה מדינית </w:t>
      </w:r>
      <w:r w:rsidR="00031FB9">
        <w:rPr>
          <w:rFonts w:hint="cs"/>
          <w:rtl/>
        </w:rPr>
        <w:t>על התקופה שחלפה</w:t>
      </w:r>
      <w:r w:rsidR="001738F3">
        <w:rPr>
          <w:rFonts w:hint="cs"/>
          <w:rtl/>
        </w:rPr>
        <w:t xml:space="preserve"> והתכניות של הממשלה.</w:t>
      </w:r>
      <w:r w:rsidR="00031FB9">
        <w:rPr>
          <w:rFonts w:hint="cs"/>
          <w:rtl/>
        </w:rPr>
        <w:t xml:space="preserve"> ויש הצעות אי-אמון</w:t>
      </w:r>
      <w:r w:rsidR="001738F3">
        <w:rPr>
          <w:rFonts w:hint="cs"/>
          <w:rtl/>
        </w:rPr>
        <w:t>.</w:t>
      </w:r>
      <w:r w:rsidR="00031FB9">
        <w:rPr>
          <w:rFonts w:hint="cs"/>
          <w:rtl/>
        </w:rPr>
        <w:t xml:space="preserve"> כשיש </w:t>
      </w:r>
      <w:r w:rsidR="001738F3">
        <w:rPr>
          <w:rFonts w:hint="cs"/>
          <w:rtl/>
        </w:rPr>
        <w:t xml:space="preserve">הצעות אי-אמון והודעת ממשלה, </w:t>
      </w:r>
      <w:r w:rsidR="00031FB9">
        <w:rPr>
          <w:rFonts w:hint="cs"/>
          <w:rtl/>
        </w:rPr>
        <w:t>ניתן לקיים דיון סיעתי משולב</w:t>
      </w:r>
      <w:r w:rsidR="001738F3">
        <w:rPr>
          <w:rFonts w:hint="cs"/>
          <w:rtl/>
        </w:rPr>
        <w:t>,</w:t>
      </w:r>
      <w:r w:rsidR="00031FB9">
        <w:rPr>
          <w:rFonts w:hint="cs"/>
          <w:rtl/>
        </w:rPr>
        <w:t xml:space="preserve"> וועדת הכנסת מתבקשת לקבוע את סדרי הדיון</w:t>
      </w:r>
      <w:r w:rsidR="001738F3">
        <w:rPr>
          <w:rFonts w:hint="cs"/>
          <w:rtl/>
        </w:rPr>
        <w:t xml:space="preserve">. בשנה שעברה, כשפתחנו </w:t>
      </w:r>
      <w:bookmarkStart w:id="29" w:name="_ETM_Q1_1369346"/>
      <w:bookmarkEnd w:id="29"/>
      <w:r w:rsidR="001738F3">
        <w:rPr>
          <w:rFonts w:hint="cs"/>
          <w:rtl/>
        </w:rPr>
        <w:t>את המושב, היה גם אי-אמון וגם הודעת ראש הממשלה</w:t>
      </w:r>
      <w:bookmarkStart w:id="30" w:name="_ETM_Q1_1373393"/>
      <w:bookmarkEnd w:id="30"/>
      <w:r w:rsidR="009E6DD7">
        <w:rPr>
          <w:rFonts w:hint="cs"/>
          <w:rtl/>
        </w:rPr>
        <w:t>. נקבע</w:t>
      </w:r>
      <w:r w:rsidR="00031FB9">
        <w:rPr>
          <w:rFonts w:hint="cs"/>
          <w:rtl/>
        </w:rPr>
        <w:t xml:space="preserve"> דיון סיעתי משולב</w:t>
      </w:r>
      <w:r w:rsidR="009E6DD7">
        <w:rPr>
          <w:rFonts w:hint="cs"/>
          <w:rtl/>
        </w:rPr>
        <w:t>,</w:t>
      </w:r>
      <w:r w:rsidR="00031FB9">
        <w:rPr>
          <w:rFonts w:hint="cs"/>
          <w:rtl/>
        </w:rPr>
        <w:t xml:space="preserve"> ארבע דקות לכל סיע</w:t>
      </w:r>
      <w:r w:rsidR="009E6DD7">
        <w:rPr>
          <w:rFonts w:hint="cs"/>
          <w:rtl/>
        </w:rPr>
        <w:t xml:space="preserve">ה. מה שתחליטו, להחלטתכם. </w:t>
      </w:r>
    </w:p>
    <w:p w:rsidR="00031FB9" w:rsidRDefault="00031FB9" w:rsidP="00031FB9">
      <w:pPr>
        <w:ind w:firstLine="0"/>
        <w:rPr>
          <w:rFonts w:hint="cs"/>
          <w:rtl/>
        </w:rPr>
      </w:pPr>
    </w:p>
    <w:p w:rsidR="00031FB9" w:rsidRDefault="00031FB9" w:rsidP="00031F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9E6DD7" w:rsidP="00031FB9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  <w:r w:rsidR="00031FB9">
        <w:rPr>
          <w:rFonts w:hint="cs"/>
          <w:rtl/>
        </w:rPr>
        <w:t xml:space="preserve">צחי, </w:t>
      </w:r>
      <w:r>
        <w:rPr>
          <w:rFonts w:hint="cs"/>
          <w:rtl/>
        </w:rPr>
        <w:t xml:space="preserve">מה </w:t>
      </w:r>
      <w:bookmarkStart w:id="31" w:name="_ETM_Q1_1380299"/>
      <w:bookmarkEnd w:id="31"/>
      <w:r>
        <w:rPr>
          <w:rFonts w:hint="cs"/>
          <w:rtl/>
        </w:rPr>
        <w:t>ההמלצה פה? כמו שהיה קודם?</w:t>
      </w:r>
    </w:p>
    <w:p w:rsidR="00031FB9" w:rsidRDefault="00031FB9" w:rsidP="00031FB9">
      <w:pPr>
        <w:rPr>
          <w:rFonts w:hint="cs"/>
          <w:rtl/>
        </w:rPr>
      </w:pPr>
    </w:p>
    <w:p w:rsidR="00031FB9" w:rsidRDefault="00031FB9" w:rsidP="00031FB9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031FB9" w:rsidP="00031FB9">
      <w:pPr>
        <w:rPr>
          <w:rFonts w:hint="cs"/>
          <w:rtl/>
        </w:rPr>
      </w:pPr>
      <w:r>
        <w:rPr>
          <w:rFonts w:hint="cs"/>
          <w:rtl/>
        </w:rPr>
        <w:t>ארבע דקות</w:t>
      </w:r>
      <w:r w:rsidR="009E6DD7">
        <w:rPr>
          <w:rFonts w:hint="cs"/>
          <w:rtl/>
        </w:rPr>
        <w:t xml:space="preserve"> לכל סיעה. ארבע דקות, שיישאר ארבע דקות. </w:t>
      </w:r>
    </w:p>
    <w:p w:rsidR="009E6DD7" w:rsidRDefault="009E6DD7" w:rsidP="00031FB9">
      <w:pPr>
        <w:rPr>
          <w:rFonts w:hint="cs"/>
          <w:rtl/>
        </w:rPr>
      </w:pPr>
      <w:bookmarkStart w:id="32" w:name="_ETM_Q1_1386310"/>
      <w:bookmarkEnd w:id="32"/>
    </w:p>
    <w:p w:rsidR="009E6DD7" w:rsidRDefault="009E6DD7" w:rsidP="009E6DD7">
      <w:pPr>
        <w:pStyle w:val="af"/>
        <w:keepNext/>
        <w:rPr>
          <w:rFonts w:hint="cs"/>
          <w:rtl/>
        </w:rPr>
      </w:pPr>
      <w:bookmarkStart w:id="33" w:name="_ETM_Q1_1386632"/>
      <w:bookmarkEnd w:id="33"/>
      <w:r>
        <w:rPr>
          <w:rtl/>
        </w:rPr>
        <w:t>היו"ר דוד ביטן:</w:t>
      </w:r>
    </w:p>
    <w:p w:rsidR="009E6DD7" w:rsidRDefault="009E6DD7" w:rsidP="009E6DD7">
      <w:pPr>
        <w:pStyle w:val="KeepWithNext"/>
        <w:rPr>
          <w:rFonts w:hint="cs"/>
          <w:rtl/>
        </w:rPr>
      </w:pPr>
    </w:p>
    <w:p w:rsidR="009E6DD7" w:rsidRDefault="009E6DD7" w:rsidP="009E6DD7">
      <w:pPr>
        <w:rPr>
          <w:rFonts w:hint="cs"/>
          <w:rtl/>
        </w:rPr>
      </w:pPr>
      <w:r>
        <w:rPr>
          <w:rFonts w:hint="cs"/>
          <w:rtl/>
        </w:rPr>
        <w:t xml:space="preserve">ארבע דקות לכל סיעה. </w:t>
      </w:r>
    </w:p>
    <w:p w:rsidR="009E6DD7" w:rsidRDefault="009E6DD7" w:rsidP="009E6DD7">
      <w:pPr>
        <w:rPr>
          <w:rFonts w:hint="cs"/>
          <w:rtl/>
        </w:rPr>
      </w:pPr>
      <w:bookmarkStart w:id="34" w:name="_ETM_Q1_1394013"/>
      <w:bookmarkEnd w:id="34"/>
    </w:p>
    <w:p w:rsidR="009E6DD7" w:rsidRDefault="0074128C" w:rsidP="0074128C">
      <w:pPr>
        <w:pStyle w:val="a"/>
        <w:keepNext/>
        <w:rPr>
          <w:rFonts w:hint="cs"/>
          <w:rtl/>
        </w:rPr>
      </w:pPr>
      <w:bookmarkStart w:id="35" w:name="_ETM_Q1_1394578"/>
      <w:bookmarkEnd w:id="35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9E6DD7" w:rsidRDefault="009E6DD7" w:rsidP="009E6DD7">
      <w:pPr>
        <w:pStyle w:val="KeepWithNext"/>
        <w:rPr>
          <w:rFonts w:hint="cs"/>
          <w:rtl/>
        </w:rPr>
      </w:pPr>
    </w:p>
    <w:p w:rsidR="009E6DD7" w:rsidRDefault="009E6DD7" w:rsidP="009E6DD7">
      <w:pPr>
        <w:rPr>
          <w:rFonts w:hint="cs"/>
          <w:rtl/>
        </w:rPr>
      </w:pPr>
      <w:r>
        <w:rPr>
          <w:rFonts w:hint="cs"/>
          <w:rtl/>
        </w:rPr>
        <w:t xml:space="preserve">יופי, תודה. </w:t>
      </w:r>
    </w:p>
    <w:p w:rsidR="009E6DD7" w:rsidRDefault="009E6DD7" w:rsidP="00031FB9">
      <w:pPr>
        <w:rPr>
          <w:rFonts w:hint="cs"/>
          <w:rtl/>
        </w:rPr>
      </w:pPr>
      <w:bookmarkStart w:id="36" w:name="_ETM_Q1_1386659"/>
      <w:bookmarkEnd w:id="36"/>
    </w:p>
    <w:p w:rsidR="009E6DD7" w:rsidRDefault="009E6DD7" w:rsidP="009E6DD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6DD7" w:rsidRDefault="009E6DD7" w:rsidP="009E6DD7">
      <w:pPr>
        <w:pStyle w:val="KeepWithNext"/>
        <w:rPr>
          <w:rFonts w:hint="cs"/>
          <w:rtl/>
        </w:rPr>
      </w:pPr>
    </w:p>
    <w:p w:rsidR="009E6DD7" w:rsidRDefault="009E6DD7" w:rsidP="009E6DD7">
      <w:pPr>
        <w:rPr>
          <w:rFonts w:hint="cs"/>
          <w:rtl/>
        </w:rPr>
      </w:pPr>
      <w:r>
        <w:rPr>
          <w:rFonts w:hint="cs"/>
          <w:rtl/>
        </w:rPr>
        <w:t xml:space="preserve">מקובל? מי בעד? </w:t>
      </w:r>
    </w:p>
    <w:p w:rsidR="00031FB9" w:rsidRDefault="00031FB9" w:rsidP="00031FB9">
      <w:pPr>
        <w:rPr>
          <w:rFonts w:hint="cs"/>
          <w:rtl/>
        </w:rPr>
      </w:pPr>
    </w:p>
    <w:p w:rsidR="009E6DD7" w:rsidRDefault="009E6DD7" w:rsidP="00031FB9">
      <w:pPr>
        <w:rPr>
          <w:rFonts w:hint="cs"/>
          <w:rtl/>
        </w:rPr>
      </w:pPr>
    </w:p>
    <w:p w:rsidR="00031FB9" w:rsidRDefault="00031FB9" w:rsidP="00031FB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31FB9" w:rsidRDefault="00031FB9" w:rsidP="00FC24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FC2489">
        <w:rPr>
          <w:rFonts w:hint="cs"/>
          <w:rtl/>
        </w:rPr>
        <w:t>סדר הדיון המשולב</w:t>
      </w:r>
      <w:r w:rsidR="009E6DD7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031FB9" w:rsidRDefault="00031FB9" w:rsidP="00031FB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E6DD7">
        <w:rPr>
          <w:rFonts w:hint="cs"/>
          <w:rtl/>
        </w:rPr>
        <w:t xml:space="preserve">אין </w:t>
      </w:r>
    </w:p>
    <w:p w:rsidR="00031FB9" w:rsidRDefault="00031FB9" w:rsidP="00031FB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E6DD7">
        <w:rPr>
          <w:rFonts w:hint="cs"/>
          <w:rtl/>
        </w:rPr>
        <w:t xml:space="preserve">אין </w:t>
      </w:r>
    </w:p>
    <w:p w:rsidR="00031FB9" w:rsidRPr="00031FB9" w:rsidRDefault="009E6DD7" w:rsidP="00031FB9">
      <w:pPr>
        <w:pStyle w:val="ab"/>
        <w:rPr>
          <w:rFonts w:hint="cs"/>
          <w:rtl/>
        </w:rPr>
      </w:pPr>
      <w:r>
        <w:rPr>
          <w:rFonts w:hint="cs"/>
          <w:rtl/>
        </w:rPr>
        <w:t>ההצעה אושרה.</w:t>
      </w:r>
    </w:p>
    <w:p w:rsidR="00575927" w:rsidRDefault="00575927" w:rsidP="00C23741">
      <w:pPr>
        <w:rPr>
          <w:rFonts w:hint="cs"/>
          <w:rtl/>
        </w:rPr>
      </w:pPr>
    </w:p>
    <w:p w:rsidR="008F6C15" w:rsidRPr="008713A4" w:rsidRDefault="008F6C15" w:rsidP="008F6C15">
      <w:pPr>
        <w:ind w:firstLine="0"/>
        <w:outlineLvl w:val="0"/>
        <w:rPr>
          <w:rtl/>
        </w:rPr>
      </w:pPr>
      <w:r w:rsidRPr="008F6C15">
        <w:rPr>
          <w:u w:val="single"/>
          <w:rtl/>
        </w:rPr>
        <w:t>אתי בן יוסף</w:t>
      </w:r>
      <w:r w:rsidRPr="008F6C15">
        <w:rPr>
          <w:rFonts w:hint="cs"/>
          <w:u w:val="single"/>
          <w:rtl/>
        </w:rPr>
        <w:t>:</w:t>
      </w:r>
    </w:p>
    <w:p w:rsidR="008F6C15" w:rsidRDefault="008F6C15" w:rsidP="00C23741">
      <w:pPr>
        <w:rPr>
          <w:rFonts w:hint="cs"/>
          <w:rtl/>
        </w:rPr>
      </w:pPr>
    </w:p>
    <w:p w:rsidR="00575927" w:rsidRDefault="008F6C15" w:rsidP="00C23741">
      <w:pPr>
        <w:rPr>
          <w:rFonts w:hint="cs"/>
          <w:rtl/>
        </w:rPr>
      </w:pPr>
      <w:bookmarkStart w:id="37" w:name="_ETM_Q1_1393202"/>
      <w:bookmarkEnd w:id="37"/>
      <w:r>
        <w:rPr>
          <w:rFonts w:hint="cs"/>
          <w:rtl/>
        </w:rPr>
        <w:t xml:space="preserve">פה אחד. </w:t>
      </w:r>
      <w:r w:rsidR="00031FB9">
        <w:rPr>
          <w:rFonts w:hint="cs"/>
          <w:rtl/>
        </w:rPr>
        <w:t>הנימוק של כל סיעה</w:t>
      </w:r>
      <w:r>
        <w:rPr>
          <w:rFonts w:hint="cs"/>
          <w:rtl/>
        </w:rPr>
        <w:t xml:space="preserve"> הוא עשר דקות?</w:t>
      </w:r>
    </w:p>
    <w:p w:rsidR="00031FB9" w:rsidRDefault="00031FB9" w:rsidP="00C23741">
      <w:pPr>
        <w:rPr>
          <w:rFonts w:hint="cs"/>
          <w:rtl/>
        </w:rPr>
      </w:pPr>
    </w:p>
    <w:p w:rsidR="00031FB9" w:rsidRDefault="0074128C" w:rsidP="0074128C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>
        <w:rPr>
          <w:rtl/>
        </w:rPr>
        <w:t>הורוביץ: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8F6C15" w:rsidP="001E2049">
      <w:pPr>
        <w:rPr>
          <w:rFonts w:hint="cs"/>
          <w:rtl/>
        </w:rPr>
      </w:pPr>
      <w:r>
        <w:rPr>
          <w:rFonts w:hint="cs"/>
          <w:rtl/>
        </w:rPr>
        <w:t xml:space="preserve">בוודאי. למען הסר ספק. הצעות אי-האמון </w:t>
      </w:r>
      <w:r>
        <w:rPr>
          <w:rtl/>
        </w:rPr>
        <w:t>–</w:t>
      </w:r>
      <w:r>
        <w:rPr>
          <w:rFonts w:hint="cs"/>
          <w:rtl/>
        </w:rPr>
        <w:t xml:space="preserve"> כל סיעה שהגישה </w:t>
      </w:r>
      <w:bookmarkStart w:id="38" w:name="_ETM_Q1_1406211"/>
      <w:bookmarkEnd w:id="38"/>
      <w:r>
        <w:rPr>
          <w:rFonts w:hint="cs"/>
          <w:rtl/>
        </w:rPr>
        <w:t>אי-אמון</w:t>
      </w:r>
      <w:r w:rsidR="00F47D5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31FB9">
        <w:rPr>
          <w:rFonts w:hint="cs"/>
          <w:rtl/>
        </w:rPr>
        <w:t xml:space="preserve">נציג מטעמה ינמק </w:t>
      </w:r>
      <w:r w:rsidR="00F47D50">
        <w:rPr>
          <w:rFonts w:hint="cs"/>
          <w:rtl/>
        </w:rPr>
        <w:t xml:space="preserve">במסגרת של עשר דקות. </w:t>
      </w:r>
      <w:r w:rsidR="00031FB9">
        <w:rPr>
          <w:rFonts w:hint="cs"/>
          <w:rtl/>
        </w:rPr>
        <w:t>השרים הרלוונטיים יענו</w:t>
      </w:r>
      <w:r w:rsidR="00EA2C69">
        <w:rPr>
          <w:rFonts w:hint="cs"/>
          <w:rtl/>
        </w:rPr>
        <w:t>. אני יודעת שעל שלוש הצעות ישיב</w:t>
      </w:r>
      <w:r w:rsidR="00031FB9">
        <w:rPr>
          <w:rFonts w:hint="cs"/>
          <w:rtl/>
        </w:rPr>
        <w:t xml:space="preserve"> השר המקשר</w:t>
      </w:r>
      <w:r w:rsidR="00EA2C69">
        <w:rPr>
          <w:rFonts w:hint="cs"/>
          <w:rtl/>
        </w:rPr>
        <w:t>,</w:t>
      </w:r>
      <w:r w:rsidR="00031FB9">
        <w:rPr>
          <w:rFonts w:hint="cs"/>
          <w:rtl/>
        </w:rPr>
        <w:t xml:space="preserve"> יריב לוין</w:t>
      </w:r>
      <w:r w:rsidR="00EA2C69">
        <w:rPr>
          <w:rFonts w:hint="cs"/>
          <w:rtl/>
        </w:rPr>
        <w:t xml:space="preserve">. על ההצעה של ישראל ביתנו ישיב </w:t>
      </w:r>
      <w:bookmarkStart w:id="39" w:name="_ETM_Q1_1422265"/>
      <w:bookmarkEnd w:id="39"/>
      <w:r w:rsidR="00EA2C69">
        <w:rPr>
          <w:rFonts w:hint="cs"/>
          <w:rtl/>
        </w:rPr>
        <w:t>שר הביטחון.</w:t>
      </w:r>
      <w:r w:rsidR="00031FB9">
        <w:rPr>
          <w:rFonts w:hint="cs"/>
          <w:rtl/>
        </w:rPr>
        <w:t xml:space="preserve"> לאחר מכן יה</w:t>
      </w:r>
      <w:r w:rsidR="00EA2C69">
        <w:rPr>
          <w:rFonts w:hint="cs"/>
          <w:rtl/>
        </w:rPr>
        <w:t>י</w:t>
      </w:r>
      <w:r w:rsidR="00031FB9">
        <w:rPr>
          <w:rFonts w:hint="cs"/>
          <w:rtl/>
        </w:rPr>
        <w:t xml:space="preserve">ה הדיון הסיעתי המשולב </w:t>
      </w:r>
      <w:r w:rsidR="001E2049">
        <w:rPr>
          <w:rFonts w:hint="cs"/>
          <w:rtl/>
        </w:rPr>
        <w:t xml:space="preserve">שבו </w:t>
      </w:r>
      <w:r w:rsidR="00031FB9">
        <w:rPr>
          <w:rFonts w:hint="cs"/>
          <w:rtl/>
        </w:rPr>
        <w:t>קבע</w:t>
      </w:r>
      <w:r w:rsidR="001E2049">
        <w:rPr>
          <w:rFonts w:hint="cs"/>
          <w:rtl/>
        </w:rPr>
        <w:t xml:space="preserve">ה הוועדה </w:t>
      </w:r>
      <w:r w:rsidR="00031FB9">
        <w:rPr>
          <w:rFonts w:hint="cs"/>
          <w:rtl/>
        </w:rPr>
        <w:t>ארבע</w:t>
      </w:r>
      <w:r w:rsidR="001E2049">
        <w:rPr>
          <w:rFonts w:hint="cs"/>
          <w:rtl/>
        </w:rPr>
        <w:t xml:space="preserve"> דקות לכל נציג של כל סיעה. תודה. </w:t>
      </w:r>
    </w:p>
    <w:p w:rsidR="00031FB9" w:rsidRDefault="00031FB9" w:rsidP="00031FB9">
      <w:pPr>
        <w:rPr>
          <w:rFonts w:hint="cs"/>
          <w:rtl/>
        </w:rPr>
      </w:pPr>
    </w:p>
    <w:p w:rsidR="00031FB9" w:rsidRDefault="00031FB9" w:rsidP="00031F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031FB9" w:rsidRDefault="001E2049" w:rsidP="00031FB9">
      <w:pPr>
        <w:rPr>
          <w:rFonts w:hint="cs"/>
          <w:rtl/>
        </w:rPr>
      </w:pPr>
      <w:r>
        <w:rPr>
          <w:rFonts w:hint="cs"/>
          <w:rtl/>
        </w:rPr>
        <w:t xml:space="preserve">בסדר? </w:t>
      </w:r>
      <w:r w:rsidR="00031FB9">
        <w:rPr>
          <w:rFonts w:hint="cs"/>
          <w:rtl/>
        </w:rPr>
        <w:t>כמו שהיה בפעם שעברה</w:t>
      </w:r>
      <w:r>
        <w:rPr>
          <w:rFonts w:hint="cs"/>
          <w:rtl/>
        </w:rPr>
        <w:t xml:space="preserve">. </w:t>
      </w:r>
    </w:p>
    <w:p w:rsidR="001E2049" w:rsidRDefault="001E2049" w:rsidP="001E2049">
      <w:pPr>
        <w:pStyle w:val="KeepWithNext"/>
        <w:rPr>
          <w:rFonts w:hint="cs"/>
          <w:rtl/>
        </w:rPr>
      </w:pPr>
    </w:p>
    <w:p w:rsidR="001E2049" w:rsidRDefault="001E2049" w:rsidP="001E2049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בקשת יושב-ראש ועדת החינוך, התרבות והספורט למיזוג הצעות </w:t>
      </w:r>
      <w:r>
        <w:rPr>
          <w:rFonts w:hint="cs"/>
          <w:rtl/>
        </w:rPr>
        <w:t>ה</w:t>
      </w:r>
      <w:r>
        <w:rPr>
          <w:rtl/>
        </w:rPr>
        <w:t>חוק</w:t>
      </w:r>
      <w:r>
        <w:rPr>
          <w:rFonts w:hint="cs"/>
          <w:rtl/>
        </w:rPr>
        <w:t>:</w:t>
      </w:r>
    </w:p>
    <w:p w:rsidR="001E2049" w:rsidRDefault="001E2049" w:rsidP="001E2049">
      <w:pPr>
        <w:pStyle w:val="a0"/>
        <w:keepNext/>
        <w:rPr>
          <w:rFonts w:hint="cs"/>
          <w:rtl/>
        </w:rPr>
      </w:pPr>
      <w:r>
        <w:rPr>
          <w:rtl/>
        </w:rPr>
        <w:t>הצעת חוק צער בעלי חיים (הגנה על בעלי חיים) (תיקון מס' 13), התשע"ה-2015</w:t>
      </w:r>
    </w:p>
    <w:p w:rsidR="001E2049" w:rsidRDefault="00F24659" w:rsidP="00F24659">
      <w:pPr>
        <w:pStyle w:val="a0"/>
        <w:keepNext/>
        <w:rPr>
          <w:rFonts w:hint="cs"/>
          <w:rtl/>
        </w:rPr>
      </w:pPr>
      <w:r>
        <w:rPr>
          <w:rtl/>
        </w:rPr>
        <w:t>הצעת חוק צער בעלי חיים (הגנה על בעלי חיים)(תיקון - החמרת ענישה בגין התעללות בבעלי חיים), התשע"ה-2015</w:t>
      </w:r>
    </w:p>
    <w:p w:rsidR="00F24659" w:rsidRDefault="00F24659" w:rsidP="00F24659">
      <w:pPr>
        <w:pStyle w:val="KeepWithNext"/>
        <w:rPr>
          <w:rFonts w:hint="cs"/>
          <w:rtl/>
        </w:rPr>
      </w:pPr>
    </w:p>
    <w:p w:rsidR="001E2049" w:rsidRDefault="001E2049" w:rsidP="001E2049">
      <w:pPr>
        <w:rPr>
          <w:rFonts w:hint="cs"/>
          <w:rtl/>
        </w:rPr>
      </w:pPr>
    </w:p>
    <w:p w:rsidR="00031FB9" w:rsidRDefault="00031FB9" w:rsidP="00031FB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31FB9" w:rsidRDefault="00031FB9" w:rsidP="00031FB9">
      <w:pPr>
        <w:pStyle w:val="KeepWithNext"/>
        <w:rPr>
          <w:rFonts w:hint="cs"/>
          <w:rtl/>
        </w:rPr>
      </w:pPr>
    </w:p>
    <w:p w:rsidR="003644F0" w:rsidRDefault="001E2049" w:rsidP="006D57B5">
      <w:pPr>
        <w:rPr>
          <w:rFonts w:hint="cs"/>
          <w:rtl/>
        </w:rPr>
      </w:pPr>
      <w:r>
        <w:rPr>
          <w:rtl/>
        </w:rPr>
        <w:t xml:space="preserve">בקשת יושב-ראש ועדת החינוך, התרבות והספורט למיזוג הצעות </w:t>
      </w:r>
      <w:r>
        <w:rPr>
          <w:rFonts w:hint="cs"/>
          <w:rtl/>
        </w:rPr>
        <w:t>ה</w:t>
      </w:r>
      <w:r>
        <w:rPr>
          <w:rtl/>
        </w:rPr>
        <w:t>חוק</w:t>
      </w:r>
      <w:r w:rsidR="00F24659">
        <w:rPr>
          <w:rFonts w:hint="cs"/>
          <w:rtl/>
        </w:rPr>
        <w:t xml:space="preserve"> הבאות: </w:t>
      </w:r>
      <w:r w:rsidR="00F24659" w:rsidRPr="00F24659">
        <w:rPr>
          <w:rtl/>
        </w:rPr>
        <w:t>הצעת חוק צער בעלי חיים (הגנה על בעלי חיים) (תיקון מס' 13), התשע"ה-2015</w:t>
      </w:r>
      <w:r w:rsidR="006D57B5">
        <w:rPr>
          <w:rFonts w:hint="cs"/>
          <w:rtl/>
        </w:rPr>
        <w:t>; ו</w:t>
      </w:r>
      <w:r w:rsidR="006D57B5" w:rsidRPr="006D57B5">
        <w:rPr>
          <w:rtl/>
        </w:rPr>
        <w:t>הצעת חוק צער בעלי חיים (הגנה על בעלי חיים)(תיקון - החמרת ענישה בגין התעללות בבעלי חיים), התשע"ה-2015</w:t>
      </w:r>
      <w:r w:rsidR="006D57B5">
        <w:rPr>
          <w:rFonts w:hint="cs"/>
          <w:rtl/>
        </w:rPr>
        <w:t>, של חבר הכנסת איציק שמולי וקבוצת חברי כנסת. אני זוכר ש</w:t>
      </w:r>
      <w:r w:rsidR="003644F0">
        <w:rPr>
          <w:rFonts w:hint="cs"/>
          <w:rtl/>
        </w:rPr>
        <w:t xml:space="preserve">חתמנו לך על זה. </w:t>
      </w:r>
      <w:r w:rsidR="006D57B5">
        <w:rPr>
          <w:rFonts w:hint="cs"/>
          <w:rtl/>
        </w:rPr>
        <w:t xml:space="preserve">יש התנגדות </w:t>
      </w:r>
      <w:bookmarkStart w:id="40" w:name="_ETM_Q1_1464995"/>
      <w:bookmarkEnd w:id="40"/>
      <w:r w:rsidR="006D57B5">
        <w:rPr>
          <w:rFonts w:hint="cs"/>
          <w:rtl/>
        </w:rPr>
        <w:t xml:space="preserve">לזה? אני לא חושב שצריכה להיות התנגדות. מי בעד? </w:t>
      </w:r>
    </w:p>
    <w:p w:rsidR="003644F0" w:rsidRDefault="003644F0" w:rsidP="00031FB9">
      <w:pPr>
        <w:rPr>
          <w:rFonts w:hint="cs"/>
          <w:rtl/>
        </w:rPr>
      </w:pPr>
    </w:p>
    <w:p w:rsidR="006D57B5" w:rsidRDefault="006D57B5" w:rsidP="00031FB9">
      <w:pPr>
        <w:rPr>
          <w:rFonts w:hint="cs"/>
          <w:rtl/>
        </w:rPr>
      </w:pPr>
      <w:bookmarkStart w:id="41" w:name="_ETM_Q1_1464622"/>
      <w:bookmarkEnd w:id="41"/>
    </w:p>
    <w:p w:rsidR="003644F0" w:rsidRDefault="003644F0" w:rsidP="003644F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D57B5">
        <w:rPr>
          <w:rFonts w:hint="cs"/>
          <w:rtl/>
        </w:rPr>
        <w:t>מיזוג הצעות החוק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D57B5">
        <w:rPr>
          <w:rFonts w:hint="cs"/>
          <w:rtl/>
        </w:rPr>
        <w:t>אין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6D57B5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644F0" w:rsidRDefault="006D57B5" w:rsidP="003644F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</w:t>
      </w:r>
      <w:r w:rsidR="003644F0">
        <w:rPr>
          <w:rFonts w:hint="cs"/>
          <w:rtl/>
        </w:rPr>
        <w:t>אושר</w:t>
      </w:r>
      <w:r>
        <w:rPr>
          <w:rFonts w:hint="cs"/>
          <w:rtl/>
        </w:rPr>
        <w:t xml:space="preserve">. </w:t>
      </w:r>
    </w:p>
    <w:p w:rsidR="003644F0" w:rsidRDefault="003644F0" w:rsidP="003644F0">
      <w:pPr>
        <w:rPr>
          <w:rFonts w:hint="cs"/>
          <w:rtl/>
        </w:rPr>
      </w:pPr>
    </w:p>
    <w:p w:rsidR="006D57B5" w:rsidRDefault="006D57B5" w:rsidP="003644F0">
      <w:pPr>
        <w:rPr>
          <w:rFonts w:hint="cs"/>
          <w:rtl/>
        </w:rPr>
      </w:pPr>
      <w:bookmarkStart w:id="42" w:name="_ETM_Q1_1469181"/>
      <w:bookmarkEnd w:id="42"/>
    </w:p>
    <w:p w:rsidR="006D57B5" w:rsidRDefault="006D57B5" w:rsidP="006D57B5">
      <w:pPr>
        <w:pStyle w:val="af"/>
        <w:keepNext/>
        <w:rPr>
          <w:rFonts w:hint="cs"/>
          <w:rtl/>
        </w:rPr>
      </w:pPr>
      <w:bookmarkStart w:id="43" w:name="_ETM_Q1_1472474"/>
      <w:bookmarkEnd w:id="43"/>
      <w:r>
        <w:rPr>
          <w:rtl/>
        </w:rPr>
        <w:t>היו"ר דוד ביטן:</w:t>
      </w:r>
    </w:p>
    <w:p w:rsidR="006D57B5" w:rsidRDefault="006D57B5" w:rsidP="006D57B5">
      <w:pPr>
        <w:pStyle w:val="KeepWithNext"/>
        <w:rPr>
          <w:rFonts w:hint="cs"/>
          <w:rtl/>
        </w:rPr>
      </w:pPr>
    </w:p>
    <w:p w:rsidR="006D57B5" w:rsidRDefault="006D57B5" w:rsidP="006D57B5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6D57B5" w:rsidRDefault="006D57B5" w:rsidP="006D57B5">
      <w:pPr>
        <w:rPr>
          <w:rFonts w:hint="cs"/>
          <w:rtl/>
        </w:rPr>
      </w:pPr>
      <w:bookmarkStart w:id="44" w:name="_ETM_Q1_1474585"/>
      <w:bookmarkEnd w:id="44"/>
    </w:p>
    <w:p w:rsidR="003644F0" w:rsidRDefault="003644F0" w:rsidP="003644F0">
      <w:pPr>
        <w:pStyle w:val="a"/>
        <w:keepNext/>
        <w:rPr>
          <w:rFonts w:hint="cs"/>
          <w:rtl/>
        </w:rPr>
      </w:pPr>
      <w:r>
        <w:rPr>
          <w:rtl/>
        </w:rPr>
        <w:t>איציק שמולי (המחנה הציוני):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6D57B5" w:rsidP="003644F0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3644F0" w:rsidRDefault="003644F0" w:rsidP="003644F0">
      <w:pPr>
        <w:rPr>
          <w:rFonts w:hint="cs"/>
          <w:rtl/>
        </w:rPr>
      </w:pPr>
    </w:p>
    <w:p w:rsidR="003644F0" w:rsidRDefault="006D57B5" w:rsidP="004C140F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בקשת הממשלה להקדמת הדיון בהצעות </w:t>
      </w:r>
      <w:r w:rsidR="004C140F">
        <w:rPr>
          <w:rFonts w:hint="cs"/>
          <w:rtl/>
        </w:rPr>
        <w:t>ה</w:t>
      </w:r>
      <w:r w:rsidR="004C140F">
        <w:rPr>
          <w:rtl/>
        </w:rPr>
        <w:t>חוק</w:t>
      </w:r>
      <w:r w:rsidR="004C140F">
        <w:rPr>
          <w:rFonts w:hint="cs"/>
          <w:rtl/>
        </w:rPr>
        <w:t xml:space="preserve"> לפני</w:t>
      </w:r>
      <w:r>
        <w:rPr>
          <w:rtl/>
        </w:rPr>
        <w:t xml:space="preserve"> </w:t>
      </w:r>
      <w:r w:rsidR="004C140F">
        <w:rPr>
          <w:rFonts w:hint="cs"/>
          <w:rtl/>
        </w:rPr>
        <w:t>ה</w:t>
      </w:r>
      <w:r>
        <w:rPr>
          <w:rtl/>
        </w:rPr>
        <w:t xml:space="preserve">קריאה </w:t>
      </w:r>
      <w:r w:rsidR="004C140F">
        <w:rPr>
          <w:rFonts w:hint="cs"/>
          <w:rtl/>
        </w:rPr>
        <w:t>ה</w:t>
      </w:r>
      <w:r>
        <w:rPr>
          <w:rtl/>
        </w:rPr>
        <w:t>ראשונה</w:t>
      </w:r>
    </w:p>
    <w:p w:rsidR="006D57B5" w:rsidRDefault="00E807A4" w:rsidP="00E807A4">
      <w:pPr>
        <w:pStyle w:val="a0"/>
        <w:keepNext/>
        <w:rPr>
          <w:rFonts w:hint="cs"/>
          <w:rtl/>
        </w:rPr>
      </w:pPr>
      <w:r>
        <w:rPr>
          <w:rtl/>
        </w:rPr>
        <w:t>הצעת חוק נתוני אשראי, התשע"ו-2015</w:t>
      </w:r>
    </w:p>
    <w:p w:rsidR="00E807A4" w:rsidRDefault="00E807A4" w:rsidP="00E807A4">
      <w:pPr>
        <w:pStyle w:val="KeepWithNext"/>
        <w:rPr>
          <w:rFonts w:hint="cs"/>
          <w:rtl/>
        </w:rPr>
      </w:pPr>
    </w:p>
    <w:p w:rsidR="00E807A4" w:rsidRPr="00E807A4" w:rsidRDefault="00E807A4" w:rsidP="00E807A4">
      <w:pPr>
        <w:rPr>
          <w:rFonts w:hint="cs"/>
          <w:rtl/>
        </w:rPr>
      </w:pPr>
    </w:p>
    <w:p w:rsidR="006D57B5" w:rsidRDefault="006D57B5" w:rsidP="006D57B5">
      <w:pPr>
        <w:rPr>
          <w:rFonts w:hint="cs"/>
          <w:rtl/>
        </w:rPr>
      </w:pPr>
    </w:p>
    <w:p w:rsidR="006D57B5" w:rsidRDefault="006D57B5" w:rsidP="006D57B5">
      <w:pPr>
        <w:pStyle w:val="af"/>
        <w:keepNext/>
        <w:rPr>
          <w:rFonts w:hint="cs"/>
          <w:rtl/>
        </w:rPr>
      </w:pPr>
      <w:bookmarkStart w:id="45" w:name="_ETM_Q1_1493629"/>
      <w:bookmarkEnd w:id="45"/>
      <w:r>
        <w:rPr>
          <w:rtl/>
        </w:rPr>
        <w:t>היו"ר דוד ביטן:</w:t>
      </w:r>
    </w:p>
    <w:p w:rsidR="006D57B5" w:rsidRDefault="006D57B5" w:rsidP="006D57B5">
      <w:pPr>
        <w:pStyle w:val="KeepWithNext"/>
        <w:rPr>
          <w:rFonts w:hint="cs"/>
          <w:rtl/>
        </w:rPr>
      </w:pPr>
    </w:p>
    <w:p w:rsidR="006D57B5" w:rsidRDefault="006D57B5" w:rsidP="006D57B5">
      <w:pPr>
        <w:rPr>
          <w:rFonts w:hint="cs"/>
          <w:rtl/>
        </w:rPr>
      </w:pPr>
      <w:r>
        <w:rPr>
          <w:rtl/>
        </w:rPr>
        <w:t>בקשת הממשלה להקדמת דיון</w:t>
      </w:r>
      <w:r>
        <w:rPr>
          <w:rFonts w:hint="cs"/>
          <w:rtl/>
        </w:rPr>
        <w:t xml:space="preserve">. אתה </w:t>
      </w:r>
      <w:bookmarkStart w:id="46" w:name="_ETM_Q1_1489869"/>
      <w:bookmarkEnd w:id="46"/>
      <w:r>
        <w:rPr>
          <w:rFonts w:hint="cs"/>
          <w:rtl/>
        </w:rPr>
        <w:t>הנציג? ממשרד האוצר?</w:t>
      </w:r>
    </w:p>
    <w:p w:rsidR="006D57B5" w:rsidRDefault="006D57B5" w:rsidP="006D57B5">
      <w:pPr>
        <w:rPr>
          <w:rFonts w:hint="cs"/>
          <w:rtl/>
        </w:rPr>
      </w:pPr>
      <w:bookmarkStart w:id="47" w:name="_ETM_Q1_1491622"/>
      <w:bookmarkEnd w:id="47"/>
    </w:p>
    <w:p w:rsidR="003644F0" w:rsidRDefault="003644F0" w:rsidP="003644F0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3644F0" w:rsidP="003644F0">
      <w:pPr>
        <w:rPr>
          <w:rFonts w:hint="cs"/>
          <w:rtl/>
        </w:rPr>
      </w:pPr>
      <w:r>
        <w:rPr>
          <w:rFonts w:hint="cs"/>
          <w:rtl/>
        </w:rPr>
        <w:t>אני נציג השרה</w:t>
      </w:r>
      <w:r w:rsidR="006D57B5">
        <w:rPr>
          <w:rFonts w:hint="cs"/>
          <w:rtl/>
        </w:rPr>
        <w:t xml:space="preserve">. </w:t>
      </w:r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6D57B5" w:rsidRDefault="006D57B5" w:rsidP="003644F0">
      <w:pPr>
        <w:rPr>
          <w:rFonts w:hint="cs"/>
          <w:rtl/>
        </w:rPr>
      </w:pPr>
      <w:r>
        <w:rPr>
          <w:rFonts w:hint="cs"/>
          <w:rtl/>
        </w:rPr>
        <w:t>שרת המשפטים?</w:t>
      </w:r>
    </w:p>
    <w:p w:rsidR="006D57B5" w:rsidRDefault="006D57B5" w:rsidP="003644F0">
      <w:pPr>
        <w:rPr>
          <w:rFonts w:hint="cs"/>
          <w:rtl/>
        </w:rPr>
      </w:pPr>
      <w:bookmarkStart w:id="48" w:name="_ETM_Q1_1495164"/>
      <w:bookmarkEnd w:id="48"/>
    </w:p>
    <w:p w:rsidR="006D57B5" w:rsidRDefault="006D57B5" w:rsidP="006D57B5">
      <w:pPr>
        <w:pStyle w:val="af1"/>
        <w:keepNext/>
        <w:rPr>
          <w:rFonts w:hint="cs"/>
          <w:rtl/>
        </w:rPr>
      </w:pPr>
      <w:bookmarkStart w:id="49" w:name="_ETM_Q1_1496321"/>
      <w:bookmarkStart w:id="50" w:name="_ETM_Q1_1495039"/>
      <w:bookmarkEnd w:id="49"/>
      <w:bookmarkEnd w:id="50"/>
      <w:r>
        <w:rPr>
          <w:rtl/>
        </w:rPr>
        <w:t>גיל ברינגר:</w:t>
      </w:r>
    </w:p>
    <w:p w:rsidR="006D57B5" w:rsidRDefault="006D57B5" w:rsidP="006D57B5">
      <w:pPr>
        <w:pStyle w:val="KeepWithNext"/>
        <w:rPr>
          <w:rFonts w:hint="cs"/>
          <w:rtl/>
        </w:rPr>
      </w:pPr>
    </w:p>
    <w:p w:rsidR="006D57B5" w:rsidRDefault="006D57B5" w:rsidP="006D57B5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6D57B5" w:rsidRDefault="006D57B5" w:rsidP="003644F0">
      <w:pPr>
        <w:rPr>
          <w:rFonts w:hint="cs"/>
          <w:rtl/>
        </w:rPr>
      </w:pPr>
    </w:p>
    <w:p w:rsidR="006D57B5" w:rsidRDefault="00E807A4" w:rsidP="00E807A4">
      <w:pPr>
        <w:pStyle w:val="af"/>
        <w:keepNext/>
        <w:rPr>
          <w:rFonts w:hint="cs"/>
          <w:rtl/>
        </w:rPr>
      </w:pPr>
      <w:bookmarkStart w:id="51" w:name="_ETM_Q1_1498212"/>
      <w:bookmarkEnd w:id="51"/>
      <w:r>
        <w:rPr>
          <w:rtl/>
        </w:rPr>
        <w:t>היו"ר דוד ביטן:</w:t>
      </w:r>
    </w:p>
    <w:p w:rsidR="00E807A4" w:rsidRDefault="00E807A4" w:rsidP="00E807A4">
      <w:pPr>
        <w:pStyle w:val="KeepWithNext"/>
        <w:rPr>
          <w:rFonts w:hint="cs"/>
          <w:rtl/>
        </w:rPr>
      </w:pPr>
    </w:p>
    <w:p w:rsidR="003644F0" w:rsidRDefault="00E807A4" w:rsidP="00F83A70">
      <w:pPr>
        <w:rPr>
          <w:rFonts w:hint="cs"/>
          <w:rtl/>
        </w:rPr>
      </w:pPr>
      <w:r>
        <w:rPr>
          <w:rFonts w:hint="cs"/>
          <w:rtl/>
        </w:rPr>
        <w:t xml:space="preserve">בוא נתחיל עם הצעת </w:t>
      </w:r>
      <w:r>
        <w:rPr>
          <w:rtl/>
        </w:rPr>
        <w:t>חוק נתוני אשראי, התשע"ו-2015</w:t>
      </w:r>
      <w:r w:rsidR="00F83A70">
        <w:rPr>
          <w:rFonts w:hint="cs"/>
          <w:rtl/>
        </w:rPr>
        <w:t xml:space="preserve">. </w:t>
      </w:r>
      <w:bookmarkStart w:id="52" w:name="_ETM_Q1_1495465"/>
      <w:bookmarkEnd w:id="52"/>
      <w:r w:rsidR="003644F0">
        <w:rPr>
          <w:rFonts w:hint="cs"/>
          <w:rtl/>
        </w:rPr>
        <w:t>למה אתה חושב</w:t>
      </w:r>
      <w:r w:rsidR="00F83A70">
        <w:rPr>
          <w:rFonts w:hint="cs"/>
          <w:rtl/>
        </w:rPr>
        <w:t xml:space="preserve"> שצריך להקדים את הדיון?</w:t>
      </w:r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3644F0" w:rsidP="00231E3D">
      <w:pPr>
        <w:rPr>
          <w:rFonts w:hint="cs"/>
          <w:rtl/>
        </w:rPr>
      </w:pPr>
      <w:r>
        <w:rPr>
          <w:rFonts w:hint="cs"/>
          <w:rtl/>
        </w:rPr>
        <w:t xml:space="preserve">ההצעה מהווה את התשתית </w:t>
      </w:r>
      <w:r w:rsidR="00F83A70">
        <w:rPr>
          <w:rFonts w:hint="cs"/>
          <w:rtl/>
        </w:rPr>
        <w:t xml:space="preserve">המשפטית של כל הרפורמה בבנקאות </w:t>
      </w:r>
      <w:bookmarkStart w:id="53" w:name="_ETM_Q1_1509210"/>
      <w:bookmarkEnd w:id="53"/>
      <w:r w:rsidR="00F83A70">
        <w:rPr>
          <w:rFonts w:hint="cs"/>
          <w:rtl/>
        </w:rPr>
        <w:t>שאנחנו רוצים להעביר</w:t>
      </w:r>
      <w:r w:rsidR="00231E3D">
        <w:rPr>
          <w:rFonts w:hint="cs"/>
          <w:rtl/>
        </w:rPr>
        <w:t>,</w:t>
      </w:r>
      <w:r w:rsidR="00F83A70">
        <w:rPr>
          <w:rFonts w:hint="cs"/>
          <w:rtl/>
        </w:rPr>
        <w:t xml:space="preserve"> גם אנחנו, משרד המשפטים וגם משרד האוצר.</w:t>
      </w:r>
      <w:r>
        <w:rPr>
          <w:rFonts w:hint="cs"/>
          <w:rtl/>
        </w:rPr>
        <w:t xml:space="preserve"> חוק הלוואות חוץ בנקאיות</w:t>
      </w:r>
      <w:r w:rsidR="00F83A7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83A70">
        <w:rPr>
          <w:rFonts w:hint="cs"/>
          <w:rtl/>
        </w:rPr>
        <w:t xml:space="preserve">שכבר עבר, תלוי במעבר של הרפורמה הזו. </w:t>
      </w:r>
      <w:r>
        <w:rPr>
          <w:rFonts w:hint="cs"/>
          <w:rtl/>
        </w:rPr>
        <w:t xml:space="preserve">חוק נוסף </w:t>
      </w:r>
      <w:r w:rsidR="00F83A70">
        <w:rPr>
          <w:rFonts w:hint="cs"/>
          <w:rtl/>
        </w:rPr>
        <w:t>שהאוצר הולך להעביר, שירותים פיננסיים ב</w:t>
      </w:r>
      <w:r>
        <w:rPr>
          <w:rFonts w:hint="cs"/>
          <w:rtl/>
        </w:rPr>
        <w:t>גופים חוץ מוסדיים</w:t>
      </w:r>
      <w:r w:rsidR="00F83A70">
        <w:rPr>
          <w:rFonts w:hint="cs"/>
          <w:rtl/>
        </w:rPr>
        <w:t>, גם הוא תלוי בתשתית המשפטית הזו. למעשה,</w:t>
      </w:r>
      <w:r>
        <w:rPr>
          <w:rFonts w:hint="cs"/>
          <w:rtl/>
        </w:rPr>
        <w:t xml:space="preserve"> החוק הזה מאפשר פתיחה של מידע </w:t>
      </w:r>
      <w:r w:rsidR="00F83A70">
        <w:rPr>
          <w:rFonts w:hint="cs"/>
          <w:rtl/>
        </w:rPr>
        <w:t xml:space="preserve">שלא קיים </w:t>
      </w:r>
      <w:bookmarkStart w:id="54" w:name="_ETM_Q1_1533933"/>
      <w:bookmarkEnd w:id="54"/>
      <w:r w:rsidR="00F83A70">
        <w:rPr>
          <w:rFonts w:hint="cs"/>
          <w:rtl/>
        </w:rPr>
        <w:t>היום, מידע שנמצא בידי 70% מ</w:t>
      </w:r>
      <w:r>
        <w:rPr>
          <w:rFonts w:hint="cs"/>
          <w:rtl/>
        </w:rPr>
        <w:t>הבנקים</w:t>
      </w:r>
      <w:r w:rsidR="00AC21C5">
        <w:rPr>
          <w:rFonts w:hint="cs"/>
          <w:rtl/>
        </w:rPr>
        <w:t>, זאת אומרת, הבנקים</w:t>
      </w:r>
      <w:r>
        <w:rPr>
          <w:rFonts w:hint="cs"/>
          <w:rtl/>
        </w:rPr>
        <w:t xml:space="preserve"> הגדולים</w:t>
      </w:r>
      <w:r w:rsidR="00F83A70">
        <w:rPr>
          <w:rFonts w:hint="cs"/>
          <w:rtl/>
        </w:rPr>
        <w:t>.</w:t>
      </w:r>
      <w:r>
        <w:rPr>
          <w:rFonts w:hint="cs"/>
          <w:rtl/>
        </w:rPr>
        <w:t xml:space="preserve"> מידע </w:t>
      </w:r>
      <w:r w:rsidR="00AC21C5">
        <w:rPr>
          <w:rFonts w:hint="cs"/>
          <w:rtl/>
        </w:rPr>
        <w:t xml:space="preserve">ביחס לתנאים של הלוואות ביחס ללווים ייפתח </w:t>
      </w:r>
      <w:r w:rsidR="00410621">
        <w:rPr>
          <w:rFonts w:hint="cs"/>
          <w:rtl/>
        </w:rPr>
        <w:t xml:space="preserve">גם לבנקים קטנים, גם לגופים חוץ מוסדיים. </w:t>
      </w:r>
      <w:r>
        <w:rPr>
          <w:rFonts w:hint="cs"/>
          <w:rtl/>
        </w:rPr>
        <w:t>זה יאפשר תחרות גדולה יותר</w:t>
      </w:r>
      <w:r w:rsidR="00410621">
        <w:rPr>
          <w:rFonts w:hint="cs"/>
          <w:rtl/>
        </w:rPr>
        <w:t>,</w:t>
      </w:r>
      <w:r>
        <w:rPr>
          <w:rFonts w:hint="cs"/>
          <w:rtl/>
        </w:rPr>
        <w:t xml:space="preserve"> זה </w:t>
      </w:r>
      <w:r w:rsidR="00410621">
        <w:rPr>
          <w:rFonts w:hint="cs"/>
          <w:rtl/>
        </w:rPr>
        <w:t xml:space="preserve">יאפשר למלווה לתת הלוואה </w:t>
      </w:r>
      <w:bookmarkStart w:id="55" w:name="_ETM_Q1_1550392"/>
      <w:bookmarkEnd w:id="55"/>
      <w:r w:rsidR="00410621">
        <w:rPr>
          <w:rFonts w:hint="cs"/>
          <w:rtl/>
        </w:rPr>
        <w:t>בתנאים שהם טובים יותר, זולים יותר מבחינת האשראי</w:t>
      </w:r>
      <w:r w:rsidR="00231E3D">
        <w:rPr>
          <w:rFonts w:hint="cs"/>
          <w:rtl/>
        </w:rPr>
        <w:t>,</w:t>
      </w:r>
      <w:r w:rsidR="00410621">
        <w:rPr>
          <w:rFonts w:hint="cs"/>
          <w:rtl/>
        </w:rPr>
        <w:t xml:space="preserve"> </w:t>
      </w:r>
      <w:r>
        <w:rPr>
          <w:rFonts w:hint="cs"/>
          <w:rtl/>
        </w:rPr>
        <w:t>ללווה</w:t>
      </w:r>
      <w:r w:rsidR="00410621">
        <w:rPr>
          <w:rFonts w:hint="cs"/>
          <w:rtl/>
        </w:rPr>
        <w:t xml:space="preserve"> שנמצא </w:t>
      </w:r>
      <w:bookmarkStart w:id="56" w:name="_ETM_Q1_1557772"/>
      <w:bookmarkEnd w:id="56"/>
      <w:r w:rsidR="00410621">
        <w:rPr>
          <w:rFonts w:hint="cs"/>
          <w:rtl/>
        </w:rPr>
        <w:t>בקצה. כל הרפורמות האלה תלויות בדבר הזה.</w:t>
      </w:r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3644F0" w:rsidP="003644F0">
      <w:pPr>
        <w:rPr>
          <w:rFonts w:hint="cs"/>
          <w:rtl/>
        </w:rPr>
      </w:pPr>
      <w:r>
        <w:rPr>
          <w:rFonts w:hint="cs"/>
          <w:rtl/>
        </w:rPr>
        <w:t>למה זה דחוף</w:t>
      </w:r>
      <w:r w:rsidR="00410621">
        <w:rPr>
          <w:rFonts w:hint="cs"/>
          <w:rtl/>
        </w:rPr>
        <w:t xml:space="preserve">? אתה לא אומר </w:t>
      </w:r>
      <w:bookmarkStart w:id="57" w:name="_ETM_Q1_1554619"/>
      <w:bookmarkEnd w:id="57"/>
      <w:r w:rsidR="00410621">
        <w:rPr>
          <w:rFonts w:hint="cs"/>
          <w:rtl/>
        </w:rPr>
        <w:t>לי למה.</w:t>
      </w:r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3644F0" w:rsidP="003644F0">
      <w:pPr>
        <w:rPr>
          <w:rFonts w:hint="cs"/>
          <w:rtl/>
        </w:rPr>
      </w:pPr>
      <w:r>
        <w:rPr>
          <w:rFonts w:hint="cs"/>
          <w:rtl/>
        </w:rPr>
        <w:t xml:space="preserve">מכיוון שכל הרפורמות </w:t>
      </w:r>
      <w:r w:rsidR="00410621">
        <w:rPr>
          <w:rFonts w:hint="cs"/>
          <w:rtl/>
        </w:rPr>
        <w:t xml:space="preserve">האלה </w:t>
      </w:r>
      <w:r>
        <w:rPr>
          <w:rFonts w:hint="cs"/>
          <w:rtl/>
        </w:rPr>
        <w:t>תלויות בזה</w:t>
      </w:r>
      <w:r w:rsidR="00410621">
        <w:rPr>
          <w:rFonts w:hint="cs"/>
          <w:rtl/>
        </w:rPr>
        <w:t xml:space="preserve">. </w:t>
      </w:r>
    </w:p>
    <w:p w:rsidR="00410621" w:rsidRDefault="00410621" w:rsidP="003644F0">
      <w:pPr>
        <w:rPr>
          <w:rFonts w:hint="cs"/>
          <w:rtl/>
        </w:rPr>
      </w:pPr>
    </w:p>
    <w:p w:rsidR="00410621" w:rsidRDefault="00410621" w:rsidP="004106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0621" w:rsidRDefault="00410621" w:rsidP="00410621">
      <w:pPr>
        <w:pStyle w:val="KeepWithNext"/>
        <w:rPr>
          <w:rFonts w:hint="cs"/>
          <w:rtl/>
        </w:rPr>
      </w:pPr>
    </w:p>
    <w:p w:rsidR="00410621" w:rsidRDefault="00410621" w:rsidP="00410621">
      <w:pPr>
        <w:rPr>
          <w:rFonts w:hint="cs"/>
          <w:rtl/>
        </w:rPr>
      </w:pPr>
      <w:r>
        <w:rPr>
          <w:rFonts w:hint="cs"/>
          <w:rtl/>
        </w:rPr>
        <w:t>רפורמות שנמצאות בחוק ההסדרים?</w:t>
      </w:r>
    </w:p>
    <w:p w:rsidR="00410621" w:rsidRDefault="00410621" w:rsidP="00410621">
      <w:pPr>
        <w:rPr>
          <w:rFonts w:hint="cs"/>
          <w:rtl/>
        </w:rPr>
      </w:pPr>
    </w:p>
    <w:p w:rsidR="00736D40" w:rsidRDefault="00736D40" w:rsidP="00736D40">
      <w:pPr>
        <w:pStyle w:val="af1"/>
        <w:keepNext/>
        <w:rPr>
          <w:rFonts w:hint="cs"/>
          <w:rtl/>
        </w:rPr>
      </w:pPr>
      <w:bookmarkStart w:id="58" w:name="_ETM_Q1_1563691"/>
      <w:bookmarkEnd w:id="58"/>
      <w:r>
        <w:rPr>
          <w:rtl/>
        </w:rPr>
        <w:t>גיל ברינגר:</w:t>
      </w:r>
    </w:p>
    <w:p w:rsidR="00736D40" w:rsidRDefault="00736D40" w:rsidP="00736D40">
      <w:pPr>
        <w:pStyle w:val="KeepWithNext"/>
        <w:rPr>
          <w:rFonts w:hint="cs"/>
          <w:rtl/>
        </w:rPr>
      </w:pPr>
    </w:p>
    <w:p w:rsidR="00736D40" w:rsidRDefault="00736D40" w:rsidP="00736D40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59" w:name="_ETM_Q1_1565151"/>
      <w:bookmarkEnd w:id="59"/>
      <w:r>
        <w:rPr>
          <w:rFonts w:hint="cs"/>
          <w:rtl/>
        </w:rPr>
        <w:t>, לא רפורמות שנמצאות בחוק ההסדרים.</w:t>
      </w:r>
    </w:p>
    <w:p w:rsidR="00736D40" w:rsidRDefault="00736D40" w:rsidP="00736D40">
      <w:pPr>
        <w:rPr>
          <w:rFonts w:hint="cs"/>
          <w:rtl/>
        </w:rPr>
      </w:pPr>
    </w:p>
    <w:p w:rsidR="00736D40" w:rsidRDefault="00736D40" w:rsidP="00736D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36D40" w:rsidRDefault="00736D40" w:rsidP="00736D40">
      <w:pPr>
        <w:pStyle w:val="KeepWithNext"/>
        <w:rPr>
          <w:rFonts w:hint="cs"/>
          <w:rtl/>
        </w:rPr>
      </w:pPr>
    </w:p>
    <w:p w:rsidR="00736D40" w:rsidRDefault="00736D40" w:rsidP="00736D40">
      <w:pPr>
        <w:rPr>
          <w:rFonts w:hint="cs"/>
          <w:rtl/>
        </w:rPr>
      </w:pPr>
      <w:r>
        <w:rPr>
          <w:rFonts w:hint="cs"/>
          <w:rtl/>
        </w:rPr>
        <w:t>יש ביניהן רפורמות שנמצאות בחוק ההסדרים? יש.</w:t>
      </w:r>
    </w:p>
    <w:p w:rsidR="00736D40" w:rsidRDefault="00736D40" w:rsidP="00736D40">
      <w:pPr>
        <w:rPr>
          <w:rFonts w:hint="cs"/>
          <w:rtl/>
        </w:rPr>
      </w:pPr>
      <w:bookmarkStart w:id="60" w:name="_ETM_Q1_1562216"/>
      <w:bookmarkEnd w:id="60"/>
    </w:p>
    <w:p w:rsidR="00736D40" w:rsidRDefault="00736D40" w:rsidP="00736D40">
      <w:pPr>
        <w:pStyle w:val="af1"/>
        <w:keepNext/>
        <w:rPr>
          <w:rFonts w:hint="cs"/>
          <w:rtl/>
        </w:rPr>
      </w:pPr>
      <w:bookmarkStart w:id="61" w:name="_ETM_Q1_1562814"/>
      <w:bookmarkStart w:id="62" w:name="_ETM_Q1_1563416"/>
      <w:bookmarkEnd w:id="61"/>
      <w:bookmarkEnd w:id="62"/>
      <w:r>
        <w:rPr>
          <w:rtl/>
        </w:rPr>
        <w:t>גיל ברינגר:</w:t>
      </w:r>
    </w:p>
    <w:p w:rsidR="00736D40" w:rsidRDefault="00736D40" w:rsidP="00736D40">
      <w:pPr>
        <w:pStyle w:val="KeepWithNext"/>
        <w:rPr>
          <w:rFonts w:hint="cs"/>
          <w:rtl/>
        </w:rPr>
      </w:pPr>
    </w:p>
    <w:p w:rsidR="00736D40" w:rsidRDefault="00736D40" w:rsidP="00736D40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3" w:name="_ETM_Q1_1568289"/>
      <w:bookmarkEnd w:id="63"/>
      <w:r>
        <w:rPr>
          <w:rFonts w:hint="cs"/>
          <w:rtl/>
        </w:rPr>
        <w:t xml:space="preserve">לנו רפורמה אחת שכבר עברה, ורפורמה אחת שהולכת לעבור. </w:t>
      </w:r>
    </w:p>
    <w:p w:rsidR="00736D40" w:rsidRDefault="00736D40" w:rsidP="00736D40">
      <w:pPr>
        <w:rPr>
          <w:rFonts w:hint="cs"/>
          <w:rtl/>
        </w:rPr>
      </w:pPr>
      <w:bookmarkStart w:id="64" w:name="_ETM_Q1_1569816"/>
      <w:bookmarkEnd w:id="64"/>
    </w:p>
    <w:p w:rsidR="00736D40" w:rsidRDefault="00736D40" w:rsidP="00736D40">
      <w:pPr>
        <w:pStyle w:val="af"/>
        <w:keepNext/>
        <w:rPr>
          <w:rFonts w:hint="cs"/>
          <w:rtl/>
        </w:rPr>
      </w:pPr>
      <w:bookmarkStart w:id="65" w:name="_ETM_Q1_1570415"/>
      <w:bookmarkEnd w:id="65"/>
      <w:r>
        <w:rPr>
          <w:rtl/>
        </w:rPr>
        <w:t>היו"ר דוד ביטן:</w:t>
      </w:r>
    </w:p>
    <w:p w:rsidR="00736D40" w:rsidRDefault="00736D40" w:rsidP="00736D40">
      <w:pPr>
        <w:pStyle w:val="KeepWithNext"/>
        <w:rPr>
          <w:rFonts w:hint="cs"/>
          <w:rtl/>
        </w:rPr>
      </w:pPr>
    </w:p>
    <w:p w:rsidR="00736D40" w:rsidRDefault="00736D40" w:rsidP="00736D40">
      <w:pPr>
        <w:rPr>
          <w:rFonts w:hint="cs"/>
          <w:rtl/>
        </w:rPr>
      </w:pPr>
      <w:r>
        <w:rPr>
          <w:rFonts w:hint="cs"/>
          <w:rtl/>
        </w:rPr>
        <w:t>לכן צריך לשלב אותן. בגלל השילוב נצטרך להקדים. בסדר. הבנתם? מי בעד?</w:t>
      </w:r>
    </w:p>
    <w:p w:rsidR="00736D40" w:rsidRDefault="00736D40" w:rsidP="00736D40">
      <w:pPr>
        <w:rPr>
          <w:rFonts w:hint="cs"/>
          <w:rtl/>
        </w:rPr>
      </w:pPr>
      <w:bookmarkStart w:id="66" w:name="_ETM_Q1_1562571"/>
      <w:bookmarkEnd w:id="66"/>
    </w:p>
    <w:p w:rsidR="00736D40" w:rsidRDefault="00736D40" w:rsidP="00736D40">
      <w:pPr>
        <w:rPr>
          <w:rFonts w:hint="cs"/>
          <w:rtl/>
        </w:rPr>
      </w:pPr>
      <w:bookmarkStart w:id="67" w:name="_ETM_Q1_1568303"/>
      <w:bookmarkEnd w:id="67"/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316E81">
        <w:rPr>
          <w:rFonts w:hint="cs"/>
          <w:rtl/>
        </w:rPr>
        <w:t>אישור הבקשה להקדמת הדיון</w:t>
      </w:r>
      <w:r w:rsidR="009342FA">
        <w:rPr>
          <w:rFonts w:hint="cs"/>
          <w:rtl/>
        </w:rPr>
        <w:t xml:space="preserve"> בהצעת החוק</w:t>
      </w:r>
      <w:r w:rsidR="00316E81">
        <w:rPr>
          <w:rFonts w:hint="cs"/>
          <w:rtl/>
        </w:rPr>
        <w:t xml:space="preserve"> </w:t>
      </w:r>
      <w:r>
        <w:rPr>
          <w:rtl/>
        </w:rPr>
        <w:t xml:space="preserve">– </w:t>
      </w:r>
      <w:r w:rsidR="00316E81">
        <w:rPr>
          <w:rFonts w:hint="cs"/>
          <w:rtl/>
        </w:rPr>
        <w:t>פה אחד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316E81">
        <w:rPr>
          <w:rFonts w:hint="cs"/>
          <w:rtl/>
        </w:rPr>
        <w:t xml:space="preserve">אין </w:t>
      </w:r>
    </w:p>
    <w:p w:rsidR="003644F0" w:rsidRDefault="003644F0" w:rsidP="003644F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316E81">
        <w:rPr>
          <w:rFonts w:hint="cs"/>
          <w:rtl/>
        </w:rPr>
        <w:t>אין</w:t>
      </w:r>
    </w:p>
    <w:p w:rsidR="003644F0" w:rsidRDefault="00316E81" w:rsidP="003644F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3644F0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3644F0">
        <w:rPr>
          <w:rFonts w:hint="cs"/>
          <w:rtl/>
        </w:rPr>
        <w:t xml:space="preserve"> פה אחד</w:t>
      </w:r>
      <w:r>
        <w:rPr>
          <w:rFonts w:hint="cs"/>
          <w:rtl/>
        </w:rPr>
        <w:t xml:space="preserve">. </w:t>
      </w:r>
    </w:p>
    <w:p w:rsidR="003644F0" w:rsidRDefault="003644F0" w:rsidP="003644F0">
      <w:pPr>
        <w:rPr>
          <w:rFonts w:hint="cs"/>
          <w:rtl/>
        </w:rPr>
      </w:pPr>
    </w:p>
    <w:p w:rsidR="003644F0" w:rsidRDefault="003644F0" w:rsidP="003644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4F0" w:rsidRDefault="003644F0" w:rsidP="003644F0">
      <w:pPr>
        <w:pStyle w:val="KeepWithNext"/>
        <w:rPr>
          <w:rFonts w:hint="cs"/>
          <w:rtl/>
        </w:rPr>
      </w:pPr>
    </w:p>
    <w:p w:rsidR="003644F0" w:rsidRDefault="003644F0" w:rsidP="003644F0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:rsidR="00316E81" w:rsidRDefault="00316E81" w:rsidP="00316E81">
      <w:pPr>
        <w:rPr>
          <w:rFonts w:hint="cs"/>
          <w:rtl/>
        </w:rPr>
      </w:pPr>
    </w:p>
    <w:p w:rsidR="00316E81" w:rsidRDefault="00316E81" w:rsidP="00316E81">
      <w:pPr>
        <w:rPr>
          <w:rFonts w:hint="cs"/>
          <w:rtl/>
        </w:rPr>
      </w:pPr>
      <w:bookmarkStart w:id="68" w:name="_ETM_Q1_1597458"/>
      <w:bookmarkEnd w:id="68"/>
    </w:p>
    <w:p w:rsidR="00316E81" w:rsidRDefault="00037448" w:rsidP="00037448">
      <w:pPr>
        <w:pStyle w:val="a0"/>
        <w:keepNext/>
        <w:rPr>
          <w:rFonts w:hint="cs"/>
          <w:rtl/>
        </w:rPr>
      </w:pPr>
      <w:bookmarkStart w:id="69" w:name="_ETM_Q1_1598082"/>
      <w:bookmarkEnd w:id="69"/>
      <w:r>
        <w:rPr>
          <w:rtl/>
        </w:rPr>
        <w:br w:type="page"/>
        <w:t xml:space="preserve">בקשת יושב-ראש ועדת הכספים להקדמת הדיון בהצעת </w:t>
      </w:r>
      <w:r>
        <w:rPr>
          <w:rFonts w:hint="cs"/>
          <w:rtl/>
        </w:rPr>
        <w:t>ח</w:t>
      </w:r>
      <w:r>
        <w:rPr>
          <w:rtl/>
        </w:rPr>
        <w:t>וק מיסוי מקרקעין (שבח ורכישה)(תיקון מס' 28), התשע"ו-2015 לפני הקריאה השנייה והשלישית</w:t>
      </w:r>
    </w:p>
    <w:p w:rsidR="00037448" w:rsidRDefault="00037448" w:rsidP="00037448">
      <w:pPr>
        <w:pStyle w:val="KeepWithNext"/>
        <w:rPr>
          <w:rFonts w:hint="cs"/>
          <w:rtl/>
        </w:rPr>
      </w:pPr>
    </w:p>
    <w:p w:rsidR="00037448" w:rsidRDefault="00037448" w:rsidP="00037448">
      <w:pPr>
        <w:rPr>
          <w:rFonts w:hint="cs"/>
          <w:rtl/>
        </w:rPr>
      </w:pPr>
    </w:p>
    <w:p w:rsidR="003644F0" w:rsidRDefault="00D63C57" w:rsidP="00D63C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D63C57" w:rsidP="00037448">
      <w:pPr>
        <w:rPr>
          <w:rFonts w:hint="cs"/>
          <w:rtl/>
        </w:rPr>
      </w:pPr>
      <w:r>
        <w:rPr>
          <w:rFonts w:hint="cs"/>
          <w:rtl/>
        </w:rPr>
        <w:t xml:space="preserve">גפני, אם אתה ממהר, נעבור אליך. </w:t>
      </w:r>
      <w:r w:rsidR="00037448">
        <w:rPr>
          <w:rtl/>
        </w:rPr>
        <w:t xml:space="preserve">בקשת יושב-ראש ועדת הכספים להקדמת הדיון בהצעת </w:t>
      </w:r>
      <w:r w:rsidR="00037448">
        <w:rPr>
          <w:rFonts w:hint="cs"/>
          <w:rtl/>
        </w:rPr>
        <w:t>ח</w:t>
      </w:r>
      <w:r w:rsidR="00037448">
        <w:rPr>
          <w:rtl/>
        </w:rPr>
        <w:t>וק מיסוי מקרקעין (שבח ורכישה)(תיקון מס' 28), התשע"ו-2015 לפני הקריאה השנייה והשלישית</w:t>
      </w:r>
      <w:r w:rsidR="00037448">
        <w:rPr>
          <w:rFonts w:hint="cs"/>
          <w:rtl/>
        </w:rPr>
        <w:t>. תסביר לנו.</w:t>
      </w:r>
    </w:p>
    <w:p w:rsidR="00D63C57" w:rsidRDefault="00D63C57" w:rsidP="00D63C57">
      <w:pPr>
        <w:rPr>
          <w:rFonts w:hint="cs"/>
          <w:rtl/>
        </w:rPr>
      </w:pPr>
    </w:p>
    <w:p w:rsidR="00D63C57" w:rsidRDefault="00D63C57" w:rsidP="00D63C5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D63C57" w:rsidP="006A4428">
      <w:pPr>
        <w:rPr>
          <w:rFonts w:hint="cs"/>
          <w:rtl/>
        </w:rPr>
      </w:pPr>
      <w:r>
        <w:rPr>
          <w:rFonts w:hint="cs"/>
          <w:rtl/>
        </w:rPr>
        <w:t xml:space="preserve">מדובר על </w:t>
      </w:r>
      <w:r w:rsidR="00037448">
        <w:rPr>
          <w:rFonts w:hint="cs"/>
          <w:rtl/>
        </w:rPr>
        <w:t>הצעת חוק</w:t>
      </w:r>
      <w:r>
        <w:rPr>
          <w:rFonts w:hint="cs"/>
          <w:rtl/>
        </w:rPr>
        <w:t xml:space="preserve"> </w:t>
      </w:r>
      <w:r w:rsidR="00037448">
        <w:rPr>
          <w:rFonts w:hint="cs"/>
          <w:rtl/>
        </w:rPr>
        <w:t xml:space="preserve">שהיא </w:t>
      </w:r>
      <w:bookmarkStart w:id="70" w:name="_ETM_Q1_1631322"/>
      <w:bookmarkEnd w:id="70"/>
      <w:r w:rsidR="006A4428">
        <w:rPr>
          <w:rFonts w:hint="cs"/>
          <w:rtl/>
        </w:rPr>
        <w:t>פ</w:t>
      </w:r>
      <w:r>
        <w:rPr>
          <w:rFonts w:hint="cs"/>
          <w:rtl/>
        </w:rPr>
        <w:t>ו</w:t>
      </w:r>
      <w:r w:rsidR="006A4428">
        <w:rPr>
          <w:rFonts w:hint="cs"/>
          <w:rtl/>
        </w:rPr>
        <w:t>ט</w:t>
      </w:r>
      <w:r>
        <w:rPr>
          <w:rFonts w:hint="cs"/>
          <w:rtl/>
        </w:rPr>
        <w:t xml:space="preserve">רת ממס </w:t>
      </w:r>
      <w:r w:rsidR="006A4428">
        <w:rPr>
          <w:rFonts w:hint="cs"/>
          <w:rtl/>
        </w:rPr>
        <w:t xml:space="preserve">שבח אינפלציוני, גם פוטרת ממס </w:t>
      </w:r>
      <w:r>
        <w:rPr>
          <w:rFonts w:hint="cs"/>
          <w:rtl/>
        </w:rPr>
        <w:t>עיזבון</w:t>
      </w:r>
      <w:r w:rsidR="006A4428">
        <w:rPr>
          <w:rFonts w:hint="cs"/>
          <w:rtl/>
        </w:rPr>
        <w:t>.</w:t>
      </w:r>
      <w:r>
        <w:rPr>
          <w:rFonts w:hint="cs"/>
          <w:rtl/>
        </w:rPr>
        <w:t xml:space="preserve"> זו הטבה שתינתן רטרואקטיבי</w:t>
      </w:r>
      <w:r w:rsidR="006A4428">
        <w:rPr>
          <w:rFonts w:hint="cs"/>
          <w:rtl/>
        </w:rPr>
        <w:t xml:space="preserve">ת. </w:t>
      </w:r>
    </w:p>
    <w:p w:rsidR="00D63C57" w:rsidRDefault="00D63C57" w:rsidP="00D63C57">
      <w:pPr>
        <w:rPr>
          <w:rFonts w:hint="cs"/>
          <w:rtl/>
        </w:rPr>
      </w:pPr>
    </w:p>
    <w:p w:rsidR="00D63C57" w:rsidRDefault="00D63C57" w:rsidP="00D63C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6A4428" w:rsidP="00D63C57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D63C57">
        <w:rPr>
          <w:rFonts w:hint="cs"/>
          <w:rtl/>
        </w:rPr>
        <w:t>לטובת האנשים</w:t>
      </w:r>
      <w:r>
        <w:rPr>
          <w:rFonts w:hint="cs"/>
          <w:rtl/>
        </w:rPr>
        <w:t>?</w:t>
      </w:r>
    </w:p>
    <w:p w:rsidR="00D63C57" w:rsidRDefault="00D63C57" w:rsidP="00D63C57">
      <w:pPr>
        <w:rPr>
          <w:rFonts w:hint="cs"/>
          <w:rtl/>
        </w:rPr>
      </w:pPr>
    </w:p>
    <w:p w:rsidR="00D63C57" w:rsidRDefault="00D63C57" w:rsidP="00D63C5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6A4428" w:rsidP="00D63C57">
      <w:pPr>
        <w:rPr>
          <w:rFonts w:hint="cs"/>
          <w:rtl/>
        </w:rPr>
      </w:pPr>
      <w:r>
        <w:rPr>
          <w:rFonts w:hint="cs"/>
          <w:rtl/>
        </w:rPr>
        <w:t>לטובת האנשים</w:t>
      </w:r>
      <w:bookmarkStart w:id="71" w:name="_ETM_Q1_1653608"/>
      <w:bookmarkEnd w:id="71"/>
      <w:r>
        <w:rPr>
          <w:rFonts w:hint="cs"/>
          <w:rtl/>
        </w:rPr>
        <w:t xml:space="preserve">. אני ביקשתי לפצל את זה. </w:t>
      </w:r>
    </w:p>
    <w:p w:rsidR="00D63C57" w:rsidRDefault="00D63C57" w:rsidP="00D63C57">
      <w:pPr>
        <w:rPr>
          <w:rFonts w:hint="cs"/>
          <w:rtl/>
        </w:rPr>
      </w:pPr>
    </w:p>
    <w:p w:rsidR="006A4428" w:rsidRDefault="006A4428" w:rsidP="006A4428">
      <w:pPr>
        <w:pStyle w:val="af"/>
        <w:keepNext/>
        <w:rPr>
          <w:rFonts w:hint="cs"/>
          <w:rtl/>
        </w:rPr>
      </w:pPr>
      <w:bookmarkStart w:id="72" w:name="_ETM_Q1_1661143"/>
      <w:bookmarkEnd w:id="72"/>
      <w:r>
        <w:rPr>
          <w:rtl/>
        </w:rPr>
        <w:t>היו"ר דוד ביטן:</w:t>
      </w:r>
    </w:p>
    <w:p w:rsidR="006A4428" w:rsidRDefault="006A4428" w:rsidP="006A4428">
      <w:pPr>
        <w:pStyle w:val="KeepWithNext"/>
        <w:rPr>
          <w:rFonts w:hint="cs"/>
          <w:rtl/>
        </w:rPr>
      </w:pPr>
    </w:p>
    <w:p w:rsidR="006A4428" w:rsidRDefault="006A4428" w:rsidP="006A4428">
      <w:pPr>
        <w:rPr>
          <w:rFonts w:hint="cs"/>
          <w:rtl/>
        </w:rPr>
      </w:pPr>
      <w:r>
        <w:rPr>
          <w:rFonts w:hint="cs"/>
          <w:rtl/>
        </w:rPr>
        <w:t xml:space="preserve">בסדר. אם זה לטובה, נקדים. </w:t>
      </w:r>
    </w:p>
    <w:p w:rsidR="006A4428" w:rsidRDefault="006A4428" w:rsidP="006A4428">
      <w:pPr>
        <w:rPr>
          <w:rFonts w:hint="cs"/>
          <w:rtl/>
        </w:rPr>
      </w:pPr>
      <w:bookmarkStart w:id="73" w:name="_ETM_Q1_1658762"/>
      <w:bookmarkEnd w:id="73"/>
    </w:p>
    <w:p w:rsidR="006A4428" w:rsidRDefault="006A4428" w:rsidP="006A4428">
      <w:pPr>
        <w:pStyle w:val="a"/>
        <w:keepNext/>
        <w:rPr>
          <w:rFonts w:hint="cs"/>
          <w:rtl/>
        </w:rPr>
      </w:pPr>
      <w:bookmarkStart w:id="74" w:name="_ETM_Q1_1654464"/>
      <w:bookmarkEnd w:id="74"/>
      <w:r>
        <w:rPr>
          <w:rtl/>
        </w:rPr>
        <w:t>משה גפני (יהדות התורה):</w:t>
      </w:r>
    </w:p>
    <w:p w:rsidR="006A4428" w:rsidRDefault="006A4428" w:rsidP="006A4428">
      <w:pPr>
        <w:pStyle w:val="KeepWithNext"/>
        <w:rPr>
          <w:rFonts w:hint="cs"/>
          <w:rtl/>
        </w:rPr>
      </w:pPr>
    </w:p>
    <w:p w:rsidR="006A4428" w:rsidRDefault="006A4428" w:rsidP="006A4428">
      <w:pPr>
        <w:rPr>
          <w:rFonts w:hint="cs"/>
          <w:rtl/>
        </w:rPr>
      </w:pPr>
      <w:r>
        <w:rPr>
          <w:rFonts w:hint="cs"/>
          <w:rtl/>
        </w:rPr>
        <w:t xml:space="preserve">אני ביקשתי לפצל </w:t>
      </w:r>
      <w:bookmarkStart w:id="75" w:name="_ETM_Q1_1661448"/>
      <w:bookmarkEnd w:id="75"/>
      <w:r>
        <w:rPr>
          <w:rFonts w:hint="cs"/>
          <w:rtl/>
        </w:rPr>
        <w:t xml:space="preserve">את זה ולהעלות את זה מיד למליאה, לא יחד עם </w:t>
      </w:r>
      <w:bookmarkStart w:id="76" w:name="_ETM_Q1_1662010"/>
      <w:bookmarkEnd w:id="76"/>
      <w:r>
        <w:rPr>
          <w:rFonts w:hint="cs"/>
          <w:rtl/>
        </w:rPr>
        <w:t xml:space="preserve">כל חוק ההסדרים מכיוון שצריך ללכת רטרואקטיבי, וללכת רטרואקטיבי, אם אתה תחכה, </w:t>
      </w:r>
      <w:r w:rsidR="00F00E09">
        <w:rPr>
          <w:rFonts w:hint="cs"/>
          <w:rtl/>
        </w:rPr>
        <w:t>זה ייקח זמן.</w:t>
      </w:r>
    </w:p>
    <w:p w:rsidR="002C1BC5" w:rsidRDefault="002C1BC5" w:rsidP="006A4428">
      <w:pPr>
        <w:rPr>
          <w:rFonts w:hint="cs"/>
          <w:rtl/>
        </w:rPr>
      </w:pPr>
      <w:bookmarkStart w:id="77" w:name="_ETM_Q1_1665154"/>
      <w:bookmarkEnd w:id="77"/>
    </w:p>
    <w:p w:rsidR="00F00E09" w:rsidRDefault="00F00E09" w:rsidP="00F00E09">
      <w:pPr>
        <w:pStyle w:val="af"/>
        <w:keepNext/>
        <w:rPr>
          <w:rFonts w:hint="cs"/>
          <w:rtl/>
        </w:rPr>
      </w:pPr>
      <w:bookmarkStart w:id="78" w:name="_ETM_Q1_1667620"/>
      <w:bookmarkEnd w:id="78"/>
      <w:r>
        <w:rPr>
          <w:rtl/>
        </w:rPr>
        <w:t>היו"ר דוד ביטן:</w:t>
      </w:r>
    </w:p>
    <w:p w:rsidR="00F00E09" w:rsidRDefault="00F00E09" w:rsidP="00F00E09">
      <w:pPr>
        <w:pStyle w:val="KeepWithNext"/>
        <w:rPr>
          <w:rFonts w:hint="cs"/>
          <w:rtl/>
        </w:rPr>
      </w:pPr>
    </w:p>
    <w:p w:rsidR="00F00E09" w:rsidRDefault="00F00E09" w:rsidP="00F00E09">
      <w:pPr>
        <w:rPr>
          <w:rFonts w:hint="cs"/>
          <w:rtl/>
        </w:rPr>
      </w:pPr>
      <w:r>
        <w:rPr>
          <w:rFonts w:hint="cs"/>
          <w:rtl/>
        </w:rPr>
        <w:t xml:space="preserve">מאה אחוז. אם יש הטבה, עדיף </w:t>
      </w:r>
      <w:bookmarkStart w:id="79" w:name="_ETM_Q1_1679595"/>
      <w:bookmarkEnd w:id="79"/>
      <w:r>
        <w:rPr>
          <w:rFonts w:hint="cs"/>
          <w:rtl/>
        </w:rPr>
        <w:t xml:space="preserve">להקדים כמה שיותר. </w:t>
      </w:r>
    </w:p>
    <w:p w:rsidR="00D63C57" w:rsidRDefault="00D63C57" w:rsidP="00D63C57">
      <w:pPr>
        <w:rPr>
          <w:rFonts w:hint="cs"/>
          <w:rtl/>
        </w:rPr>
      </w:pPr>
      <w:bookmarkStart w:id="80" w:name="_ETM_Q1_1671027"/>
      <w:bookmarkEnd w:id="80"/>
    </w:p>
    <w:p w:rsidR="00D63C57" w:rsidRDefault="00D63C57" w:rsidP="00D63C5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F00E09" w:rsidP="00D63C57">
      <w:pPr>
        <w:rPr>
          <w:rFonts w:hint="cs"/>
          <w:rtl/>
        </w:rPr>
      </w:pPr>
      <w:r>
        <w:rPr>
          <w:rFonts w:hint="cs"/>
          <w:rtl/>
        </w:rPr>
        <w:t>משרד האוצר</w:t>
      </w:r>
      <w:r w:rsidR="00D63C57">
        <w:rPr>
          <w:rFonts w:hint="cs"/>
          <w:rtl/>
        </w:rPr>
        <w:t xml:space="preserve"> והשר הלכו איתי.</w:t>
      </w:r>
      <w:r>
        <w:rPr>
          <w:rFonts w:hint="cs"/>
          <w:rtl/>
        </w:rPr>
        <w:t xml:space="preserve"> משרד האוצר תמך בזה. </w:t>
      </w:r>
    </w:p>
    <w:p w:rsidR="00F00E09" w:rsidRDefault="00F00E09" w:rsidP="00D63C57">
      <w:pPr>
        <w:rPr>
          <w:rFonts w:hint="cs"/>
          <w:rtl/>
        </w:rPr>
      </w:pPr>
      <w:bookmarkStart w:id="81" w:name="_ETM_Q1_1686892"/>
      <w:bookmarkEnd w:id="81"/>
    </w:p>
    <w:p w:rsidR="00F00E09" w:rsidRDefault="00F00E09" w:rsidP="00F00E09">
      <w:pPr>
        <w:pStyle w:val="af"/>
        <w:keepNext/>
        <w:rPr>
          <w:rFonts w:hint="cs"/>
          <w:rtl/>
        </w:rPr>
      </w:pPr>
      <w:bookmarkStart w:id="82" w:name="_ETM_Q1_1697882"/>
      <w:bookmarkEnd w:id="82"/>
      <w:r>
        <w:rPr>
          <w:rtl/>
        </w:rPr>
        <w:t>היו"ר דוד ביטן:</w:t>
      </w:r>
    </w:p>
    <w:p w:rsidR="00F00E09" w:rsidRDefault="00F00E09" w:rsidP="00F00E09">
      <w:pPr>
        <w:pStyle w:val="KeepWithNext"/>
        <w:rPr>
          <w:rFonts w:hint="cs"/>
          <w:rtl/>
        </w:rPr>
      </w:pPr>
    </w:p>
    <w:p w:rsidR="00F00E09" w:rsidRDefault="00F00E09" w:rsidP="00F00E09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F00E09" w:rsidRDefault="00F00E09" w:rsidP="00F00E09">
      <w:pPr>
        <w:rPr>
          <w:rFonts w:hint="cs"/>
          <w:rtl/>
        </w:rPr>
      </w:pPr>
      <w:bookmarkStart w:id="83" w:name="_ETM_Q1_1700192"/>
      <w:bookmarkEnd w:id="83"/>
    </w:p>
    <w:p w:rsidR="00D63C57" w:rsidRDefault="00D63C57" w:rsidP="00D63C57">
      <w:pPr>
        <w:rPr>
          <w:rFonts w:hint="cs"/>
          <w:rtl/>
        </w:rPr>
      </w:pPr>
    </w:p>
    <w:p w:rsidR="00D63C57" w:rsidRDefault="00D63C57" w:rsidP="00D63C5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63C57" w:rsidRDefault="00D63C57" w:rsidP="00D63C5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F00E09">
        <w:rPr>
          <w:rFonts w:hint="cs"/>
          <w:rtl/>
        </w:rPr>
        <w:t xml:space="preserve">בקשת יושב-ראש ועדת הכספים להקדמת דיון </w:t>
      </w:r>
      <w:r w:rsidR="00E40EC0">
        <w:rPr>
          <w:rFonts w:hint="cs"/>
          <w:rtl/>
        </w:rPr>
        <w:t xml:space="preserve">בהצעת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D63C57" w:rsidRDefault="00D63C57" w:rsidP="00D63C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F00E09">
        <w:rPr>
          <w:rFonts w:hint="cs"/>
          <w:rtl/>
        </w:rPr>
        <w:t>אין</w:t>
      </w:r>
    </w:p>
    <w:p w:rsidR="00D63C57" w:rsidRDefault="00D63C57" w:rsidP="00D63C5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F00E09"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D63C57" w:rsidRDefault="00F00E09" w:rsidP="00D63C5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D63C57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E40EC0">
        <w:rPr>
          <w:rFonts w:hint="cs"/>
          <w:rtl/>
        </w:rPr>
        <w:t>.</w:t>
      </w:r>
    </w:p>
    <w:p w:rsidR="00D63C57" w:rsidRDefault="00D63C57" w:rsidP="00D63C57">
      <w:pPr>
        <w:rPr>
          <w:rFonts w:hint="cs"/>
          <w:rtl/>
        </w:rPr>
      </w:pPr>
    </w:p>
    <w:p w:rsidR="00F00E09" w:rsidRDefault="00F00E09" w:rsidP="00F00E09">
      <w:pPr>
        <w:pStyle w:val="af"/>
        <w:keepNext/>
        <w:rPr>
          <w:rFonts w:hint="cs"/>
          <w:rtl/>
        </w:rPr>
      </w:pPr>
      <w:bookmarkStart w:id="84" w:name="_ETM_Q1_1700677"/>
      <w:bookmarkEnd w:id="84"/>
      <w:r>
        <w:rPr>
          <w:rtl/>
        </w:rPr>
        <w:t>היו"ר דוד ביטן:</w:t>
      </w:r>
    </w:p>
    <w:p w:rsidR="00F00E09" w:rsidRDefault="00F00E09" w:rsidP="00F00E09">
      <w:pPr>
        <w:pStyle w:val="KeepWithNext"/>
        <w:rPr>
          <w:rFonts w:hint="cs"/>
          <w:rtl/>
        </w:rPr>
      </w:pPr>
    </w:p>
    <w:p w:rsidR="00F00E09" w:rsidRDefault="00F00E09" w:rsidP="00F00E09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bookmarkStart w:id="85" w:name="_ETM_Q1_1702573"/>
      <w:bookmarkEnd w:id="85"/>
      <w:r>
        <w:rPr>
          <w:rFonts w:hint="cs"/>
          <w:rtl/>
        </w:rPr>
        <w:t>אתה יכול לחזור לוועדת הכספים.</w:t>
      </w:r>
    </w:p>
    <w:p w:rsidR="00F00E09" w:rsidRDefault="00F00E09" w:rsidP="00F00E09">
      <w:pPr>
        <w:rPr>
          <w:rFonts w:hint="cs"/>
          <w:rtl/>
        </w:rPr>
      </w:pPr>
      <w:bookmarkStart w:id="86" w:name="_ETM_Q1_1701056"/>
      <w:bookmarkEnd w:id="86"/>
    </w:p>
    <w:p w:rsidR="00D63C57" w:rsidRDefault="00D63C57" w:rsidP="00D63C5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:rsidR="00D63C57" w:rsidRDefault="00D63C57" w:rsidP="00D63C57">
      <w:pPr>
        <w:pStyle w:val="KeepWithNext"/>
        <w:rPr>
          <w:rFonts w:hint="cs"/>
          <w:rtl/>
        </w:rPr>
      </w:pPr>
    </w:p>
    <w:p w:rsidR="00D63C57" w:rsidRDefault="00D63C57" w:rsidP="00D63C57">
      <w:pPr>
        <w:rPr>
          <w:rFonts w:hint="cs"/>
          <w:rtl/>
        </w:rPr>
      </w:pPr>
      <w:r>
        <w:rPr>
          <w:rFonts w:hint="cs"/>
          <w:rtl/>
        </w:rPr>
        <w:t xml:space="preserve">תודה רבה. אני מודה לך. </w:t>
      </w:r>
    </w:p>
    <w:p w:rsidR="00D63C57" w:rsidRDefault="00D63C57" w:rsidP="00D63C57">
      <w:pPr>
        <w:rPr>
          <w:rFonts w:hint="cs"/>
          <w:rtl/>
        </w:rPr>
      </w:pPr>
    </w:p>
    <w:p w:rsidR="00F00E09" w:rsidRDefault="00F00E09" w:rsidP="004C140F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בקשת הממשלה להקדמת הדיון בהצעות </w:t>
      </w:r>
      <w:r w:rsidR="004C140F">
        <w:rPr>
          <w:rFonts w:hint="cs"/>
          <w:rtl/>
        </w:rPr>
        <w:t>ה</w:t>
      </w:r>
      <w:r w:rsidR="004C140F">
        <w:rPr>
          <w:rtl/>
        </w:rPr>
        <w:t>חוק</w:t>
      </w:r>
      <w:r w:rsidR="004C140F">
        <w:rPr>
          <w:rFonts w:hint="cs"/>
          <w:rtl/>
        </w:rPr>
        <w:t xml:space="preserve"> לפני</w:t>
      </w:r>
      <w:r>
        <w:rPr>
          <w:rtl/>
        </w:rPr>
        <w:t xml:space="preserve"> </w:t>
      </w:r>
      <w:r w:rsidR="004C140F">
        <w:rPr>
          <w:rFonts w:hint="cs"/>
          <w:rtl/>
        </w:rPr>
        <w:t>ה</w:t>
      </w:r>
      <w:r>
        <w:rPr>
          <w:rtl/>
        </w:rPr>
        <w:t xml:space="preserve">קריאה </w:t>
      </w:r>
      <w:r w:rsidR="004C140F">
        <w:rPr>
          <w:rFonts w:hint="cs"/>
          <w:rtl/>
        </w:rPr>
        <w:t>ה</w:t>
      </w:r>
      <w:r>
        <w:rPr>
          <w:rtl/>
        </w:rPr>
        <w:t>ראשונה</w:t>
      </w:r>
    </w:p>
    <w:p w:rsidR="00F00E09" w:rsidRDefault="004C140F" w:rsidP="004C140F">
      <w:pPr>
        <w:pStyle w:val="a0"/>
        <w:keepNext/>
        <w:rPr>
          <w:rFonts w:hint="cs"/>
          <w:rtl/>
        </w:rPr>
      </w:pPr>
      <w:r>
        <w:rPr>
          <w:rtl/>
        </w:rPr>
        <w:t>הצעת חוק העונשין (תיקון מס' 12 והוראת שעה), התשע"ו-2015</w:t>
      </w:r>
    </w:p>
    <w:p w:rsidR="004C140F" w:rsidRDefault="00AB4AD2" w:rsidP="00AB4AD2">
      <w:pPr>
        <w:pStyle w:val="a0"/>
        <w:keepNext/>
        <w:rPr>
          <w:rFonts w:hint="cs"/>
          <w:rtl/>
        </w:rPr>
      </w:pPr>
      <w:r>
        <w:rPr>
          <w:rtl/>
        </w:rPr>
        <w:t>הצעת חוק הנוער (שפיטה, ענישה ודרכי טיפול)(תיקון מס' 20)(דרכי טיפול לאחר הרשעה), התשע"ו-2015</w:t>
      </w:r>
    </w:p>
    <w:p w:rsidR="00AB4AD2" w:rsidRDefault="00AB4AD2" w:rsidP="00AB4AD2">
      <w:pPr>
        <w:pStyle w:val="KeepWithNext"/>
        <w:rPr>
          <w:rFonts w:hint="cs"/>
          <w:rtl/>
        </w:rPr>
      </w:pPr>
    </w:p>
    <w:p w:rsidR="00F00E09" w:rsidRDefault="00F00E09" w:rsidP="00F00E09">
      <w:pPr>
        <w:rPr>
          <w:rFonts w:hint="cs"/>
          <w:rtl/>
        </w:rPr>
      </w:pPr>
    </w:p>
    <w:p w:rsidR="00663BB0" w:rsidRDefault="00663BB0" w:rsidP="00663B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63BB0" w:rsidRDefault="00663BB0" w:rsidP="00663BB0">
      <w:pPr>
        <w:pStyle w:val="KeepWithNext"/>
        <w:rPr>
          <w:rFonts w:hint="cs"/>
          <w:rtl/>
        </w:rPr>
      </w:pPr>
    </w:p>
    <w:p w:rsidR="00663BB0" w:rsidRDefault="00582EA3" w:rsidP="00582EA3">
      <w:pPr>
        <w:rPr>
          <w:rFonts w:hint="cs"/>
          <w:rtl/>
        </w:rPr>
      </w:pPr>
      <w:r>
        <w:rPr>
          <w:rtl/>
        </w:rPr>
        <w:t>הצעת חוק העונשין</w:t>
      </w:r>
      <w:r>
        <w:rPr>
          <w:rFonts w:hint="cs"/>
          <w:rtl/>
        </w:rPr>
        <w:t xml:space="preserve">. </w:t>
      </w:r>
      <w:r w:rsidR="00663BB0">
        <w:rPr>
          <w:rFonts w:hint="cs"/>
          <w:rtl/>
        </w:rPr>
        <w:t>תסביר לנו למה אתה רוצה להקדים</w:t>
      </w:r>
      <w:bookmarkStart w:id="87" w:name="_ETM_Q1_1758292"/>
      <w:bookmarkEnd w:id="87"/>
      <w:r>
        <w:rPr>
          <w:rFonts w:hint="cs"/>
          <w:rtl/>
        </w:rPr>
        <w:t>.</w:t>
      </w:r>
    </w:p>
    <w:p w:rsidR="00663BB0" w:rsidRDefault="00663BB0" w:rsidP="00663BB0">
      <w:pPr>
        <w:rPr>
          <w:rFonts w:hint="cs"/>
          <w:rtl/>
        </w:rPr>
      </w:pPr>
    </w:p>
    <w:p w:rsidR="00663BB0" w:rsidRDefault="00663BB0" w:rsidP="00663BB0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663BB0" w:rsidRDefault="00663BB0" w:rsidP="00663BB0">
      <w:pPr>
        <w:pStyle w:val="KeepWithNext"/>
        <w:rPr>
          <w:rFonts w:hint="cs"/>
          <w:rtl/>
        </w:rPr>
      </w:pPr>
    </w:p>
    <w:p w:rsidR="00B779C2" w:rsidRDefault="00B779C2" w:rsidP="00B779C2">
      <w:pPr>
        <w:rPr>
          <w:rFonts w:hint="cs"/>
          <w:rtl/>
        </w:rPr>
      </w:pPr>
      <w:r>
        <w:rPr>
          <w:rFonts w:hint="cs"/>
          <w:rtl/>
        </w:rPr>
        <w:t xml:space="preserve">אני אסביר בקצרה את ההצעה. </w:t>
      </w:r>
      <w:r w:rsidR="00663BB0">
        <w:rPr>
          <w:rFonts w:hint="cs"/>
          <w:rtl/>
        </w:rPr>
        <w:t xml:space="preserve">יש לנו שתי הצעות שקשורות ביידויי </w:t>
      </w:r>
      <w:r>
        <w:rPr>
          <w:rFonts w:hint="cs"/>
          <w:rtl/>
        </w:rPr>
        <w:t>ה</w:t>
      </w:r>
      <w:r w:rsidR="00663BB0">
        <w:rPr>
          <w:rFonts w:hint="cs"/>
          <w:rtl/>
        </w:rPr>
        <w:t>אבנים</w:t>
      </w:r>
      <w:r>
        <w:rPr>
          <w:rFonts w:hint="cs"/>
          <w:rtl/>
        </w:rPr>
        <w:t xml:space="preserve">, בתופעה הזו. ההצעה הראשונה </w:t>
      </w:r>
      <w:bookmarkStart w:id="88" w:name="_ETM_Q1_1769718"/>
      <w:bookmarkEnd w:id="88"/>
      <w:r>
        <w:rPr>
          <w:rFonts w:hint="cs"/>
          <w:rtl/>
        </w:rPr>
        <w:t xml:space="preserve">היא תיקון לחוק העונשין, היא קובעת שלושה דברים </w:t>
      </w:r>
      <w:r>
        <w:rPr>
          <w:rtl/>
        </w:rPr>
        <w:t>–</w:t>
      </w:r>
      <w:r>
        <w:rPr>
          <w:rFonts w:hint="cs"/>
          <w:rtl/>
        </w:rPr>
        <w:t xml:space="preserve"> אחד, עונשי מינימום - - -</w:t>
      </w:r>
    </w:p>
    <w:p w:rsidR="00663BB0" w:rsidRDefault="00663BB0" w:rsidP="00663BB0">
      <w:pPr>
        <w:rPr>
          <w:rFonts w:hint="cs"/>
          <w:rtl/>
        </w:rPr>
      </w:pPr>
    </w:p>
    <w:p w:rsidR="00B779C2" w:rsidRDefault="00B779C2" w:rsidP="00B779C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779C2" w:rsidRDefault="00B779C2" w:rsidP="00B779C2">
      <w:pPr>
        <w:pStyle w:val="KeepWithNext"/>
        <w:rPr>
          <w:rFonts w:hint="cs"/>
          <w:rtl/>
        </w:rPr>
      </w:pPr>
    </w:p>
    <w:p w:rsidR="00B779C2" w:rsidRDefault="00B779C2" w:rsidP="00B779C2">
      <w:pPr>
        <w:rPr>
          <w:rFonts w:hint="cs"/>
          <w:rtl/>
        </w:rPr>
      </w:pPr>
      <w:r>
        <w:rPr>
          <w:rFonts w:hint="cs"/>
          <w:rtl/>
        </w:rPr>
        <w:t>איפה הוא? על מה הוא מדבר?</w:t>
      </w:r>
    </w:p>
    <w:p w:rsidR="00B779C2" w:rsidRDefault="00B779C2" w:rsidP="00B779C2">
      <w:pPr>
        <w:rPr>
          <w:rFonts w:hint="cs"/>
          <w:rtl/>
        </w:rPr>
      </w:pPr>
    </w:p>
    <w:p w:rsidR="00B779C2" w:rsidRDefault="00B779C2" w:rsidP="00B779C2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B779C2" w:rsidRDefault="00B779C2" w:rsidP="00B779C2">
      <w:pPr>
        <w:pStyle w:val="KeepWithNext"/>
        <w:rPr>
          <w:rFonts w:hint="cs"/>
          <w:rtl/>
        </w:rPr>
      </w:pPr>
    </w:p>
    <w:p w:rsidR="00B779C2" w:rsidRDefault="00B779C2" w:rsidP="00B779C2">
      <w:pPr>
        <w:rPr>
          <w:rFonts w:hint="cs"/>
          <w:rtl/>
        </w:rPr>
      </w:pPr>
      <w:r>
        <w:rPr>
          <w:rFonts w:hint="cs"/>
          <w:rtl/>
        </w:rPr>
        <w:t xml:space="preserve">על חוק העונשין. </w:t>
      </w:r>
    </w:p>
    <w:p w:rsidR="00B779C2" w:rsidRDefault="00B779C2" w:rsidP="00B779C2">
      <w:pPr>
        <w:rPr>
          <w:rFonts w:hint="cs"/>
          <w:rtl/>
        </w:rPr>
      </w:pPr>
      <w:bookmarkStart w:id="89" w:name="_ETM_Q1_1778209"/>
      <w:bookmarkEnd w:id="89"/>
    </w:p>
    <w:p w:rsidR="00B779C2" w:rsidRDefault="00B779C2" w:rsidP="00B779C2">
      <w:pPr>
        <w:pStyle w:val="af"/>
        <w:keepNext/>
        <w:rPr>
          <w:rFonts w:hint="cs"/>
          <w:rtl/>
        </w:rPr>
      </w:pPr>
      <w:bookmarkStart w:id="90" w:name="_ETM_Q1_1786275"/>
      <w:bookmarkEnd w:id="90"/>
      <w:r>
        <w:rPr>
          <w:rtl/>
        </w:rPr>
        <w:t>היו"ר דוד ביטן:</w:t>
      </w:r>
    </w:p>
    <w:p w:rsidR="00B779C2" w:rsidRDefault="00B779C2" w:rsidP="00B779C2">
      <w:pPr>
        <w:pStyle w:val="KeepWithNext"/>
        <w:rPr>
          <w:rFonts w:hint="cs"/>
          <w:rtl/>
        </w:rPr>
      </w:pPr>
    </w:p>
    <w:p w:rsidR="00B779C2" w:rsidRDefault="00B779C2" w:rsidP="00B779C2">
      <w:pPr>
        <w:rPr>
          <w:rFonts w:hint="cs"/>
          <w:rtl/>
        </w:rPr>
      </w:pPr>
      <w:r>
        <w:rPr>
          <w:rFonts w:hint="cs"/>
          <w:rtl/>
        </w:rPr>
        <w:t xml:space="preserve">סעיף ב2. </w:t>
      </w:r>
    </w:p>
    <w:p w:rsidR="00663BB0" w:rsidRDefault="00663BB0" w:rsidP="00663BB0">
      <w:pPr>
        <w:rPr>
          <w:rFonts w:hint="cs"/>
          <w:rtl/>
        </w:rPr>
      </w:pPr>
    </w:p>
    <w:p w:rsidR="00663BB0" w:rsidRDefault="00663BB0" w:rsidP="00663BB0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663BB0" w:rsidRDefault="00663BB0" w:rsidP="00663BB0">
      <w:pPr>
        <w:pStyle w:val="KeepWithNext"/>
        <w:rPr>
          <w:rFonts w:hint="cs"/>
          <w:rtl/>
        </w:rPr>
      </w:pPr>
    </w:p>
    <w:p w:rsidR="00663BB0" w:rsidRDefault="00663BB0" w:rsidP="00663BB0">
      <w:pPr>
        <w:rPr>
          <w:rFonts w:hint="cs"/>
          <w:rtl/>
        </w:rPr>
      </w:pPr>
      <w:r>
        <w:rPr>
          <w:rFonts w:hint="cs"/>
          <w:rtl/>
        </w:rPr>
        <w:t xml:space="preserve">תיקון מס' 2 לחוק העונשין </w:t>
      </w:r>
      <w:r w:rsidR="00B779C2">
        <w:rPr>
          <w:rFonts w:hint="cs"/>
          <w:rtl/>
        </w:rPr>
        <w:t xml:space="preserve">עוסק בשלוש נקודות שונות </w:t>
      </w:r>
      <w:r w:rsidR="00B779C2">
        <w:rPr>
          <w:rtl/>
        </w:rPr>
        <w:t>–</w:t>
      </w:r>
      <w:r w:rsidR="00B779C2">
        <w:rPr>
          <w:rFonts w:hint="cs"/>
          <w:rtl/>
        </w:rPr>
        <w:t xml:space="preserve"> אחת, הוא קובע עונשי מינימום בנושא של יידויי </w:t>
      </w:r>
      <w:bookmarkStart w:id="91" w:name="_ETM_Q1_1797184"/>
      <w:bookmarkEnd w:id="91"/>
      <w:r w:rsidR="00B779C2">
        <w:rPr>
          <w:rFonts w:hint="cs"/>
          <w:rtl/>
        </w:rPr>
        <w:t xml:space="preserve">אבנים, </w:t>
      </w:r>
      <w:r>
        <w:rPr>
          <w:rFonts w:hint="cs"/>
          <w:rtl/>
        </w:rPr>
        <w:t xml:space="preserve">שהם יהיו לכל הפחות </w:t>
      </w:r>
      <w:r w:rsidR="00B779C2">
        <w:rPr>
          <w:rFonts w:hint="cs"/>
          <w:rtl/>
        </w:rPr>
        <w:t xml:space="preserve">חמישית מהעונש המקסימלי. יש לנו עבירות של יידויי </w:t>
      </w:r>
      <w:bookmarkStart w:id="92" w:name="_ETM_Q1_1799307"/>
      <w:bookmarkEnd w:id="92"/>
      <w:r w:rsidR="00B779C2">
        <w:rPr>
          <w:rFonts w:hint="cs"/>
          <w:rtl/>
        </w:rPr>
        <w:t xml:space="preserve">אבנים של עשר שנים ושל עשרים שנה. הוא קובע שעונשי </w:t>
      </w:r>
      <w:bookmarkStart w:id="93" w:name="_ETM_Q1_1797870"/>
      <w:bookmarkEnd w:id="93"/>
      <w:r w:rsidR="00B779C2">
        <w:rPr>
          <w:rFonts w:hint="cs"/>
          <w:rtl/>
        </w:rPr>
        <w:t xml:space="preserve">המינימום יהיו לכל הפחות </w:t>
      </w:r>
      <w:r>
        <w:rPr>
          <w:rFonts w:hint="cs"/>
          <w:rtl/>
        </w:rPr>
        <w:t>שנתיים עד ארבע שנים</w:t>
      </w:r>
      <w:r w:rsidR="00B779C2">
        <w:rPr>
          <w:rFonts w:hint="cs"/>
          <w:rtl/>
        </w:rPr>
        <w:t>.</w:t>
      </w:r>
    </w:p>
    <w:p w:rsidR="00B779C2" w:rsidRDefault="00B779C2" w:rsidP="00663BB0">
      <w:pPr>
        <w:rPr>
          <w:rFonts w:hint="cs"/>
          <w:rtl/>
        </w:rPr>
      </w:pPr>
    </w:p>
    <w:p w:rsidR="00B779C2" w:rsidRDefault="00B779C2" w:rsidP="00B779C2">
      <w:pPr>
        <w:pStyle w:val="af"/>
        <w:keepNext/>
        <w:rPr>
          <w:rFonts w:hint="cs"/>
          <w:rtl/>
        </w:rPr>
      </w:pPr>
      <w:bookmarkStart w:id="94" w:name="_ETM_Q1_1803394"/>
      <w:bookmarkStart w:id="95" w:name="_ETM_Q1_1803415"/>
      <w:bookmarkEnd w:id="94"/>
      <w:bookmarkEnd w:id="95"/>
      <w:r>
        <w:rPr>
          <w:rtl/>
        </w:rPr>
        <w:t>היו"ר דוד ביטן:</w:t>
      </w:r>
    </w:p>
    <w:p w:rsidR="00B779C2" w:rsidRDefault="00B779C2" w:rsidP="00B779C2">
      <w:pPr>
        <w:pStyle w:val="KeepWithNext"/>
        <w:rPr>
          <w:rFonts w:hint="cs"/>
          <w:rtl/>
        </w:rPr>
      </w:pPr>
    </w:p>
    <w:p w:rsidR="00B779C2" w:rsidRDefault="00B779C2" w:rsidP="00B779C2">
      <w:pPr>
        <w:rPr>
          <w:rFonts w:hint="cs"/>
          <w:rtl/>
        </w:rPr>
      </w:pPr>
      <w:r>
        <w:rPr>
          <w:rFonts w:hint="cs"/>
          <w:rtl/>
        </w:rPr>
        <w:t xml:space="preserve">אתה מדבר על החוק הזה. </w:t>
      </w:r>
    </w:p>
    <w:p w:rsidR="00B779C2" w:rsidRDefault="00B779C2" w:rsidP="00B779C2">
      <w:pPr>
        <w:rPr>
          <w:rFonts w:hint="cs"/>
          <w:rtl/>
        </w:rPr>
      </w:pPr>
      <w:bookmarkStart w:id="96" w:name="_ETM_Q1_1808161"/>
      <w:bookmarkEnd w:id="96"/>
    </w:p>
    <w:p w:rsidR="00B779C2" w:rsidRDefault="00B779C2" w:rsidP="00B779C2">
      <w:pPr>
        <w:pStyle w:val="af1"/>
        <w:keepNext/>
        <w:rPr>
          <w:rFonts w:hint="cs"/>
          <w:rtl/>
        </w:rPr>
      </w:pPr>
      <w:bookmarkStart w:id="97" w:name="_ETM_Q1_1808480"/>
      <w:bookmarkStart w:id="98" w:name="_ETM_Q1_1809337"/>
      <w:bookmarkEnd w:id="97"/>
      <w:bookmarkEnd w:id="98"/>
      <w:r>
        <w:rPr>
          <w:rtl/>
        </w:rPr>
        <w:t>גיל ברינגר:</w:t>
      </w:r>
    </w:p>
    <w:p w:rsidR="00B779C2" w:rsidRDefault="00B779C2" w:rsidP="00B779C2">
      <w:pPr>
        <w:pStyle w:val="KeepWithNext"/>
        <w:rPr>
          <w:rFonts w:hint="cs"/>
          <w:rtl/>
        </w:rPr>
      </w:pPr>
    </w:p>
    <w:p w:rsidR="00663BB0" w:rsidRDefault="00B779C2" w:rsidP="00663BB0">
      <w:pPr>
        <w:rPr>
          <w:rFonts w:hint="cs"/>
          <w:rtl/>
        </w:rPr>
      </w:pPr>
      <w:r>
        <w:rPr>
          <w:rFonts w:hint="cs"/>
          <w:rtl/>
        </w:rPr>
        <w:t xml:space="preserve">כן, על חוק העונשין. </w:t>
      </w:r>
      <w:bookmarkStart w:id="99" w:name="_ETM_Q1_1811211"/>
      <w:bookmarkEnd w:id="99"/>
      <w:r>
        <w:rPr>
          <w:rFonts w:hint="cs"/>
          <w:rtl/>
        </w:rPr>
        <w:t xml:space="preserve">זה דבר אחד. דבר שני, הוא מגדיר </w:t>
      </w:r>
      <w:r w:rsidR="004041B1">
        <w:rPr>
          <w:rFonts w:hint="cs"/>
          <w:rtl/>
        </w:rPr>
        <w:t>אבן ככלי נשק מסוכן - - -</w:t>
      </w:r>
    </w:p>
    <w:p w:rsidR="004041B1" w:rsidRDefault="004041B1" w:rsidP="00663BB0">
      <w:pPr>
        <w:rPr>
          <w:rFonts w:hint="cs"/>
          <w:rtl/>
        </w:rPr>
      </w:pPr>
      <w:bookmarkStart w:id="100" w:name="_ETM_Q1_1813294"/>
      <w:bookmarkEnd w:id="100"/>
    </w:p>
    <w:p w:rsidR="004041B1" w:rsidRDefault="004041B1" w:rsidP="004041B1">
      <w:pPr>
        <w:pStyle w:val="af"/>
        <w:keepNext/>
        <w:rPr>
          <w:rFonts w:hint="cs"/>
          <w:rtl/>
        </w:rPr>
      </w:pPr>
      <w:bookmarkStart w:id="101" w:name="_ETM_Q1_1813703"/>
      <w:bookmarkEnd w:id="101"/>
      <w:r>
        <w:rPr>
          <w:rtl/>
        </w:rPr>
        <w:t>היו"ר דוד ביטן:</w:t>
      </w:r>
    </w:p>
    <w:p w:rsidR="004041B1" w:rsidRDefault="004041B1" w:rsidP="004041B1">
      <w:pPr>
        <w:pStyle w:val="KeepWithNext"/>
        <w:rPr>
          <w:rFonts w:hint="cs"/>
          <w:rtl/>
        </w:rPr>
      </w:pPr>
    </w:p>
    <w:p w:rsidR="004041B1" w:rsidRDefault="004041B1" w:rsidP="004041B1">
      <w:pPr>
        <w:rPr>
          <w:rFonts w:hint="cs"/>
          <w:rtl/>
        </w:rPr>
      </w:pPr>
      <w:r>
        <w:rPr>
          <w:rFonts w:hint="cs"/>
          <w:rtl/>
        </w:rPr>
        <w:t xml:space="preserve">הבנו, הבנו, הבנו. </w:t>
      </w:r>
    </w:p>
    <w:p w:rsidR="004041B1" w:rsidRDefault="004041B1" w:rsidP="004041B1">
      <w:pPr>
        <w:rPr>
          <w:rFonts w:hint="cs"/>
          <w:rtl/>
        </w:rPr>
      </w:pPr>
      <w:bookmarkStart w:id="102" w:name="_ETM_Q1_1806652"/>
      <w:bookmarkEnd w:id="102"/>
    </w:p>
    <w:p w:rsidR="004041B1" w:rsidRDefault="004041B1" w:rsidP="004041B1">
      <w:pPr>
        <w:pStyle w:val="af1"/>
        <w:keepNext/>
        <w:rPr>
          <w:rFonts w:hint="cs"/>
          <w:rtl/>
        </w:rPr>
      </w:pPr>
      <w:bookmarkStart w:id="103" w:name="_ETM_Q1_1807012"/>
      <w:bookmarkStart w:id="104" w:name="_ETM_Q1_1808044"/>
      <w:bookmarkEnd w:id="103"/>
      <w:bookmarkEnd w:id="104"/>
      <w:r>
        <w:rPr>
          <w:rtl/>
        </w:rPr>
        <w:t>גיל ברינגר:</w:t>
      </w:r>
    </w:p>
    <w:p w:rsidR="004041B1" w:rsidRDefault="004041B1" w:rsidP="004041B1">
      <w:pPr>
        <w:pStyle w:val="KeepWithNext"/>
        <w:rPr>
          <w:rFonts w:hint="cs"/>
          <w:rtl/>
        </w:rPr>
      </w:pPr>
    </w:p>
    <w:p w:rsidR="00663BB0" w:rsidRDefault="004041B1" w:rsidP="004041B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663BB0">
        <w:rPr>
          <w:rFonts w:hint="cs"/>
          <w:rtl/>
        </w:rPr>
        <w:t>הוא עושה שלושה דברים שונים</w:t>
      </w:r>
      <w:r>
        <w:rPr>
          <w:rFonts w:hint="cs"/>
          <w:rtl/>
        </w:rPr>
        <w:t xml:space="preserve">. הדבר השלישי, הוא שולל קצבאות בגין הילד </w:t>
      </w:r>
      <w:r w:rsidR="00A50269">
        <w:rPr>
          <w:rFonts w:hint="cs"/>
          <w:rtl/>
        </w:rPr>
        <w:t xml:space="preserve">בזמן שהוא הורשע בעבירה של </w:t>
      </w:r>
      <w:bookmarkStart w:id="105" w:name="_ETM_Q1_1823074"/>
      <w:bookmarkEnd w:id="105"/>
      <w:r w:rsidR="00A50269">
        <w:rPr>
          <w:rFonts w:hint="cs"/>
          <w:rtl/>
        </w:rPr>
        <w:t>- - -</w:t>
      </w:r>
    </w:p>
    <w:p w:rsidR="00663BB0" w:rsidRDefault="00663BB0" w:rsidP="00663BB0">
      <w:pPr>
        <w:rPr>
          <w:rFonts w:hint="cs"/>
          <w:rtl/>
        </w:rPr>
      </w:pPr>
    </w:p>
    <w:p w:rsidR="00663BB0" w:rsidRDefault="00663BB0" w:rsidP="00663B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63BB0" w:rsidRDefault="00663BB0" w:rsidP="00663BB0">
      <w:pPr>
        <w:pStyle w:val="KeepWithNext"/>
        <w:rPr>
          <w:rFonts w:hint="cs"/>
          <w:rtl/>
        </w:rPr>
      </w:pPr>
    </w:p>
    <w:p w:rsidR="00663BB0" w:rsidRDefault="00663BB0" w:rsidP="00663BB0">
      <w:pPr>
        <w:rPr>
          <w:rFonts w:hint="cs"/>
          <w:rtl/>
        </w:rPr>
      </w:pPr>
      <w:r>
        <w:rPr>
          <w:rFonts w:hint="cs"/>
          <w:rtl/>
        </w:rPr>
        <w:t>זה דחוף מאוד</w:t>
      </w:r>
      <w:r w:rsidR="00A50269">
        <w:rPr>
          <w:rFonts w:hint="cs"/>
          <w:rtl/>
        </w:rPr>
        <w:t xml:space="preserve"> לנוכח מה שקורה היום. </w:t>
      </w:r>
    </w:p>
    <w:p w:rsidR="00A50269" w:rsidRDefault="00A50269" w:rsidP="00663BB0">
      <w:pPr>
        <w:rPr>
          <w:rFonts w:hint="cs"/>
          <w:rtl/>
        </w:rPr>
      </w:pPr>
      <w:bookmarkStart w:id="106" w:name="_ETM_Q1_1825463"/>
      <w:bookmarkEnd w:id="106"/>
    </w:p>
    <w:p w:rsidR="00A50269" w:rsidRDefault="00A50269" w:rsidP="00A50269">
      <w:pPr>
        <w:pStyle w:val="af1"/>
        <w:keepNext/>
        <w:rPr>
          <w:rFonts w:hint="cs"/>
          <w:rtl/>
        </w:rPr>
      </w:pPr>
      <w:bookmarkStart w:id="107" w:name="_ETM_Q1_1825779"/>
      <w:bookmarkEnd w:id="107"/>
      <w:r>
        <w:rPr>
          <w:rtl/>
        </w:rPr>
        <w:t>גיל ברינגר:</w:t>
      </w:r>
    </w:p>
    <w:p w:rsidR="00A50269" w:rsidRDefault="00A50269" w:rsidP="00A50269">
      <w:pPr>
        <w:pStyle w:val="KeepWithNext"/>
        <w:rPr>
          <w:rFonts w:hint="cs"/>
          <w:rtl/>
        </w:rPr>
      </w:pPr>
    </w:p>
    <w:p w:rsidR="00A50269" w:rsidRDefault="00A50269" w:rsidP="00A50269">
      <w:pPr>
        <w:rPr>
          <w:rFonts w:hint="cs"/>
          <w:rtl/>
        </w:rPr>
      </w:pPr>
      <w:r>
        <w:rPr>
          <w:rFonts w:hint="cs"/>
          <w:rtl/>
        </w:rPr>
        <w:t>ברור לחלוטין.</w:t>
      </w:r>
    </w:p>
    <w:p w:rsidR="00A50269" w:rsidRDefault="00A50269" w:rsidP="00A50269">
      <w:pPr>
        <w:rPr>
          <w:rFonts w:hint="cs"/>
          <w:rtl/>
        </w:rPr>
      </w:pPr>
    </w:p>
    <w:p w:rsidR="00A50269" w:rsidRDefault="00A50269" w:rsidP="00A502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50269" w:rsidRDefault="00A50269" w:rsidP="00A50269">
      <w:pPr>
        <w:pStyle w:val="KeepWithNext"/>
        <w:rPr>
          <w:rFonts w:hint="cs"/>
          <w:rtl/>
        </w:rPr>
      </w:pPr>
    </w:p>
    <w:p w:rsidR="00A50269" w:rsidRDefault="00A50269" w:rsidP="00A50269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A50269" w:rsidRDefault="00A50269" w:rsidP="00A50269">
      <w:pPr>
        <w:rPr>
          <w:rFonts w:hint="cs"/>
          <w:rtl/>
        </w:rPr>
      </w:pPr>
      <w:bookmarkStart w:id="108" w:name="_ETM_Q1_1821619"/>
      <w:bookmarkEnd w:id="108"/>
    </w:p>
    <w:p w:rsidR="00663BB0" w:rsidRDefault="00663BB0" w:rsidP="00663BB0">
      <w:pPr>
        <w:rPr>
          <w:rFonts w:hint="cs"/>
          <w:rtl/>
        </w:rPr>
      </w:pPr>
    </w:p>
    <w:p w:rsidR="00663BB0" w:rsidRDefault="00663BB0" w:rsidP="00663BB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663BB0" w:rsidRDefault="00663BB0" w:rsidP="00663BB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50269">
        <w:rPr>
          <w:rFonts w:hint="cs"/>
          <w:rtl/>
        </w:rPr>
        <w:t xml:space="preserve">הבקשה להקדים את הדיון בהצעת החוק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663BB0" w:rsidRDefault="00663BB0" w:rsidP="00663BB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50269">
        <w:rPr>
          <w:rFonts w:hint="cs"/>
          <w:rtl/>
        </w:rPr>
        <w:t xml:space="preserve">אין </w:t>
      </w:r>
    </w:p>
    <w:p w:rsidR="00663BB0" w:rsidRDefault="00663BB0" w:rsidP="00663BB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A50269">
        <w:rPr>
          <w:rFonts w:hint="cs"/>
          <w:rtl/>
        </w:rPr>
        <w:t>אין</w:t>
      </w:r>
    </w:p>
    <w:p w:rsidR="00663BB0" w:rsidRPr="00663BB0" w:rsidRDefault="00A50269" w:rsidP="00663BB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663BB0">
        <w:rPr>
          <w:rFonts w:hint="cs"/>
          <w:rtl/>
        </w:rPr>
        <w:t>אושר</w:t>
      </w:r>
      <w:r>
        <w:rPr>
          <w:rFonts w:hint="cs"/>
          <w:rtl/>
        </w:rPr>
        <w:t>ה.</w:t>
      </w:r>
    </w:p>
    <w:p w:rsidR="00A50269" w:rsidRDefault="00A50269" w:rsidP="00663BB0">
      <w:pPr>
        <w:rPr>
          <w:rFonts w:hint="cs"/>
          <w:rtl/>
        </w:rPr>
      </w:pPr>
      <w:bookmarkStart w:id="109" w:name="_ETM_Q1_1830397"/>
      <w:bookmarkEnd w:id="109"/>
    </w:p>
    <w:p w:rsidR="00A50269" w:rsidRDefault="00A50269" w:rsidP="00A50269">
      <w:pPr>
        <w:pStyle w:val="af"/>
        <w:keepNext/>
        <w:rPr>
          <w:rFonts w:hint="cs"/>
          <w:rtl/>
        </w:rPr>
      </w:pPr>
      <w:bookmarkStart w:id="110" w:name="_ETM_Q1_1831168"/>
      <w:bookmarkEnd w:id="110"/>
      <w:r>
        <w:rPr>
          <w:rtl/>
        </w:rPr>
        <w:t>היו"ר דוד ביטן:</w:t>
      </w:r>
    </w:p>
    <w:p w:rsidR="00A50269" w:rsidRDefault="00A50269" w:rsidP="00A50269">
      <w:pPr>
        <w:pStyle w:val="KeepWithNext"/>
        <w:rPr>
          <w:rFonts w:hint="cs"/>
          <w:rtl/>
        </w:rPr>
      </w:pPr>
    </w:p>
    <w:p w:rsidR="00A50269" w:rsidRDefault="00A50269" w:rsidP="00A50269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A50269" w:rsidRDefault="00A50269" w:rsidP="00A50269">
      <w:pPr>
        <w:rPr>
          <w:rFonts w:hint="cs"/>
          <w:rtl/>
        </w:rPr>
      </w:pPr>
      <w:bookmarkStart w:id="111" w:name="_ETM_Q1_1833367"/>
      <w:bookmarkEnd w:id="111"/>
    </w:p>
    <w:p w:rsidR="00663BB0" w:rsidRDefault="00663BB0" w:rsidP="00663B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63BB0" w:rsidRDefault="00663BB0" w:rsidP="00663BB0">
      <w:pPr>
        <w:pStyle w:val="KeepWithNext"/>
        <w:rPr>
          <w:rFonts w:hint="cs"/>
          <w:rtl/>
        </w:rPr>
      </w:pPr>
    </w:p>
    <w:p w:rsidR="00663BB0" w:rsidRDefault="00663BB0" w:rsidP="00663BB0">
      <w:pPr>
        <w:rPr>
          <w:rFonts w:hint="cs"/>
          <w:rtl/>
        </w:rPr>
      </w:pPr>
      <w:r>
        <w:rPr>
          <w:rFonts w:hint="cs"/>
          <w:rtl/>
        </w:rPr>
        <w:t>אתם לא תוכלו</w:t>
      </w:r>
      <w:r w:rsidR="00A50269">
        <w:rPr>
          <w:rFonts w:hint="cs"/>
          <w:rtl/>
        </w:rPr>
        <w:t xml:space="preserve"> להגיד שאנחנו מצרים את צעדיה של הממשלה להילחם </w:t>
      </w:r>
      <w:bookmarkStart w:id="112" w:name="_ETM_Q1_1830110"/>
      <w:bookmarkEnd w:id="112"/>
      <w:r w:rsidR="00A50269">
        <w:rPr>
          <w:rFonts w:hint="cs"/>
          <w:rtl/>
        </w:rPr>
        <w:t xml:space="preserve">בטרור באופן משמעותי. נכון, אדוני יושב-ראש הקואליציה? </w:t>
      </w:r>
    </w:p>
    <w:p w:rsidR="00663BB0" w:rsidRDefault="00663BB0" w:rsidP="00663BB0">
      <w:pPr>
        <w:rPr>
          <w:rFonts w:hint="cs"/>
          <w:rtl/>
        </w:rPr>
      </w:pPr>
    </w:p>
    <w:p w:rsidR="00A50269" w:rsidRDefault="00D86464" w:rsidP="00D86464">
      <w:pPr>
        <w:pStyle w:val="a"/>
        <w:keepNext/>
        <w:rPr>
          <w:rFonts w:hint="cs"/>
          <w:rtl/>
        </w:rPr>
      </w:pPr>
      <w:bookmarkStart w:id="113" w:name="_ETM_Q1_1819164"/>
      <w:bookmarkStart w:id="114" w:name="_ETM_Q1_1820485"/>
      <w:bookmarkEnd w:id="113"/>
      <w:bookmarkEnd w:id="114"/>
      <w:r>
        <w:rPr>
          <w:rtl/>
        </w:rPr>
        <w:t>אלעזר</w:t>
      </w:r>
      <w:r>
        <w:rPr>
          <w:rFonts w:hint="cs"/>
          <w:rtl/>
        </w:rPr>
        <w:t xml:space="preserve"> </w:t>
      </w:r>
      <w:r>
        <w:rPr>
          <w:rtl/>
        </w:rPr>
        <w:t xml:space="preserve">שטרן </w:t>
      </w:r>
      <w:r>
        <w:rPr>
          <w:rFonts w:hint="cs"/>
          <w:rtl/>
        </w:rPr>
        <w:t>(יש עתיד)</w:t>
      </w:r>
      <w:r>
        <w:rPr>
          <w:rtl/>
        </w:rPr>
        <w:t>:</w:t>
      </w:r>
    </w:p>
    <w:p w:rsidR="00A50269" w:rsidRDefault="00A50269" w:rsidP="00A50269">
      <w:pPr>
        <w:pStyle w:val="KeepWithNext"/>
        <w:rPr>
          <w:rFonts w:hint="cs"/>
          <w:rtl/>
        </w:rPr>
      </w:pPr>
    </w:p>
    <w:p w:rsidR="00663BB0" w:rsidRDefault="00AB4AD2" w:rsidP="00663BB0">
      <w:pPr>
        <w:rPr>
          <w:rFonts w:hint="cs"/>
          <w:rtl/>
        </w:rPr>
      </w:pPr>
      <w:r>
        <w:rPr>
          <w:rFonts w:hint="cs"/>
          <w:rtl/>
        </w:rPr>
        <w:t xml:space="preserve">דרך </w:t>
      </w:r>
      <w:bookmarkStart w:id="115" w:name="_ETM_Q1_1842284"/>
      <w:bookmarkEnd w:id="115"/>
      <w:r>
        <w:rPr>
          <w:rFonts w:hint="cs"/>
          <w:rtl/>
        </w:rPr>
        <w:t xml:space="preserve">אגב, </w:t>
      </w:r>
      <w:r w:rsidR="00364D1E">
        <w:rPr>
          <w:rFonts w:hint="cs"/>
          <w:rtl/>
        </w:rPr>
        <w:t>זה כל אבן בכל מקום</w:t>
      </w:r>
      <w:r>
        <w:rPr>
          <w:rFonts w:hint="cs"/>
          <w:rtl/>
        </w:rPr>
        <w:t>?</w:t>
      </w:r>
    </w:p>
    <w:p w:rsidR="00364D1E" w:rsidRDefault="00364D1E" w:rsidP="00663BB0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AB4AD2" w:rsidP="00364D1E">
      <w:pPr>
        <w:rPr>
          <w:rFonts w:hint="cs"/>
          <w:rtl/>
        </w:rPr>
      </w:pPr>
      <w:r>
        <w:rPr>
          <w:rFonts w:hint="cs"/>
          <w:rtl/>
        </w:rPr>
        <w:t xml:space="preserve">כן, כמובן. </w:t>
      </w:r>
      <w:r w:rsidR="00364D1E">
        <w:rPr>
          <w:rFonts w:hint="cs"/>
          <w:rtl/>
        </w:rPr>
        <w:t>בנסיבות של טרור</w:t>
      </w:r>
      <w:r>
        <w:rPr>
          <w:rFonts w:hint="cs"/>
          <w:rtl/>
        </w:rPr>
        <w:t xml:space="preserve">. אנחנו מדברים על נסיבות של </w:t>
      </w:r>
      <w:bookmarkStart w:id="116" w:name="_ETM_Q1_1850936"/>
      <w:bookmarkEnd w:id="116"/>
      <w:r>
        <w:rPr>
          <w:rFonts w:hint="cs"/>
          <w:rtl/>
        </w:rPr>
        <w:t xml:space="preserve">טרור.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AB4AD2" w:rsidP="00364D1E">
      <w:pPr>
        <w:rPr>
          <w:rFonts w:hint="cs"/>
          <w:rtl/>
        </w:rPr>
      </w:pPr>
      <w:r>
        <w:rPr>
          <w:rFonts w:hint="cs"/>
          <w:rtl/>
        </w:rPr>
        <w:t xml:space="preserve">לא סתם אם אני זורק אבן על מישהו. </w:t>
      </w:r>
      <w:bookmarkStart w:id="117" w:name="_ETM_Q1_1854432"/>
      <w:bookmarkEnd w:id="117"/>
      <w:r w:rsidR="0093389F">
        <w:rPr>
          <w:rFonts w:hint="cs"/>
          <w:rtl/>
        </w:rPr>
        <w:t xml:space="preserve">3. </w:t>
      </w:r>
      <w:r w:rsidR="0093389F" w:rsidRPr="0093389F">
        <w:rPr>
          <w:rtl/>
        </w:rPr>
        <w:t>הצעת חוק הנוער (שפיטה, ענישה ודרכי טיפול)(תיקון מס' 20)(דרכי טיפול לאחר הרשעה), התשע"ו-2015</w:t>
      </w:r>
      <w:r w:rsidR="0093389F">
        <w:rPr>
          <w:rFonts w:hint="cs"/>
          <w:rtl/>
        </w:rPr>
        <w:t xml:space="preserve">. תנמק לנו. </w:t>
      </w:r>
    </w:p>
    <w:p w:rsidR="00663BB0" w:rsidRPr="00D63C57" w:rsidRDefault="00663BB0" w:rsidP="00D63C57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D74536" w:rsidRDefault="00D74536" w:rsidP="00364D1E">
      <w:pPr>
        <w:rPr>
          <w:rFonts w:hint="cs"/>
          <w:rtl/>
        </w:rPr>
      </w:pPr>
      <w:r>
        <w:rPr>
          <w:rFonts w:hint="cs"/>
          <w:rtl/>
        </w:rPr>
        <w:t xml:space="preserve">אני אסביר במה החוק עוסק. חוק הנוער </w:t>
      </w:r>
      <w:bookmarkStart w:id="118" w:name="_ETM_Q1_1872910"/>
      <w:bookmarkEnd w:id="118"/>
      <w:r>
        <w:rPr>
          <w:rFonts w:hint="cs"/>
          <w:rtl/>
        </w:rPr>
        <w:t xml:space="preserve">היום לא מאפשר </w:t>
      </w:r>
      <w:r>
        <w:rPr>
          <w:rtl/>
        </w:rPr>
        <w:t>–</w:t>
      </w:r>
      <w:r>
        <w:rPr>
          <w:rFonts w:hint="cs"/>
          <w:rtl/>
        </w:rPr>
        <w:t xml:space="preserve"> אלא במקרה של אי-הרשעה </w:t>
      </w:r>
      <w:r>
        <w:rPr>
          <w:rtl/>
        </w:rPr>
        <w:t>–</w:t>
      </w:r>
      <w:r>
        <w:rPr>
          <w:rFonts w:hint="cs"/>
          <w:rtl/>
        </w:rPr>
        <w:t xml:space="preserve"> קנסות </w:t>
      </w:r>
      <w:bookmarkStart w:id="119" w:name="_ETM_Q1_1877042"/>
      <w:bookmarkEnd w:id="119"/>
      <w:r>
        <w:rPr>
          <w:rFonts w:hint="cs"/>
          <w:rtl/>
        </w:rPr>
        <w:t xml:space="preserve">או חיוב בפיצויים </w:t>
      </w:r>
      <w:r w:rsidR="00364D1E">
        <w:rPr>
          <w:rFonts w:hint="cs"/>
          <w:rtl/>
        </w:rPr>
        <w:t xml:space="preserve">להורה של הקטין </w:t>
      </w:r>
      <w:r>
        <w:rPr>
          <w:rFonts w:hint="cs"/>
          <w:rtl/>
        </w:rPr>
        <w:t>שהיה מעורב בעבירה כזו או אחרת.</w:t>
      </w:r>
    </w:p>
    <w:p w:rsidR="00D74536" w:rsidRDefault="00D74536" w:rsidP="00364D1E">
      <w:pPr>
        <w:rPr>
          <w:rFonts w:hint="cs"/>
          <w:rtl/>
        </w:rPr>
      </w:pPr>
    </w:p>
    <w:p w:rsidR="00D74536" w:rsidRDefault="00D74536" w:rsidP="00D745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74536" w:rsidRDefault="00D74536" w:rsidP="00D74536">
      <w:pPr>
        <w:pStyle w:val="KeepWithNext"/>
        <w:rPr>
          <w:rFonts w:hint="cs"/>
          <w:rtl/>
        </w:rPr>
      </w:pPr>
    </w:p>
    <w:p w:rsidR="00D74536" w:rsidRDefault="00D74536" w:rsidP="00D74536">
      <w:pPr>
        <w:rPr>
          <w:rFonts w:hint="cs"/>
          <w:rtl/>
        </w:rPr>
      </w:pPr>
      <w:r>
        <w:rPr>
          <w:rFonts w:hint="cs"/>
          <w:rtl/>
        </w:rPr>
        <w:t xml:space="preserve">תסביר עוד פעם. </w:t>
      </w:r>
    </w:p>
    <w:p w:rsidR="00D74536" w:rsidRDefault="00D74536" w:rsidP="00D74536">
      <w:pPr>
        <w:rPr>
          <w:rFonts w:hint="cs"/>
          <w:rtl/>
        </w:rPr>
      </w:pPr>
    </w:p>
    <w:p w:rsidR="00D74536" w:rsidRDefault="00D74536" w:rsidP="00D74536">
      <w:pPr>
        <w:pStyle w:val="af1"/>
        <w:keepNext/>
        <w:rPr>
          <w:rFonts w:hint="cs"/>
          <w:rtl/>
        </w:rPr>
      </w:pPr>
      <w:bookmarkStart w:id="120" w:name="_ETM_Q1_1873536"/>
      <w:bookmarkEnd w:id="120"/>
      <w:r>
        <w:rPr>
          <w:rtl/>
        </w:rPr>
        <w:t>גיל ברינגר:</w:t>
      </w:r>
    </w:p>
    <w:p w:rsidR="00D74536" w:rsidRDefault="00D74536" w:rsidP="00D74536">
      <w:pPr>
        <w:pStyle w:val="KeepWithNext"/>
        <w:rPr>
          <w:rFonts w:hint="cs"/>
          <w:rtl/>
        </w:rPr>
      </w:pPr>
    </w:p>
    <w:p w:rsidR="00364D1E" w:rsidRDefault="00364D1E" w:rsidP="00D123E1">
      <w:pPr>
        <w:rPr>
          <w:rFonts w:hint="cs"/>
          <w:rtl/>
        </w:rPr>
      </w:pPr>
      <w:r>
        <w:rPr>
          <w:rFonts w:hint="cs"/>
          <w:rtl/>
        </w:rPr>
        <w:t>כיום חוק הנוער לא מאפשר</w:t>
      </w:r>
      <w:r w:rsidR="00F879E0">
        <w:rPr>
          <w:rFonts w:hint="cs"/>
          <w:rtl/>
        </w:rPr>
        <w:t>,</w:t>
      </w:r>
      <w:r w:rsidR="00F879E0">
        <w:rPr>
          <w:rFonts w:hint="eastAsia"/>
          <w:rtl/>
        </w:rPr>
        <w:t xml:space="preserve"> </w:t>
      </w:r>
      <w:r>
        <w:rPr>
          <w:rFonts w:hint="cs"/>
          <w:rtl/>
        </w:rPr>
        <w:t>אלא במקרה של אי-הרשעה</w:t>
      </w:r>
      <w:r w:rsidR="00D123E1">
        <w:rPr>
          <w:rFonts w:hint="cs"/>
          <w:rtl/>
        </w:rPr>
        <w:t>.</w:t>
      </w:r>
      <w:r w:rsidR="00F879E0">
        <w:rPr>
          <w:rFonts w:hint="eastAsia"/>
          <w:rtl/>
        </w:rPr>
        <w:t xml:space="preserve"> </w:t>
      </w:r>
      <w:r w:rsidR="00F879E0">
        <w:rPr>
          <w:rFonts w:hint="cs"/>
          <w:rtl/>
        </w:rPr>
        <w:t>זאת אומרת, אם הנער הזה הורשע, הקטין הורשע, אי-אפשר לתת קנס</w:t>
      </w:r>
      <w:r w:rsidR="00D123E1">
        <w:rPr>
          <w:rFonts w:hint="cs"/>
          <w:rtl/>
        </w:rPr>
        <w:t>,</w:t>
      </w:r>
      <w:r>
        <w:rPr>
          <w:rFonts w:hint="cs"/>
          <w:rtl/>
        </w:rPr>
        <w:t xml:space="preserve"> לא לחייב את ההורים </w:t>
      </w:r>
      <w:r w:rsidR="00F879E0">
        <w:rPr>
          <w:rFonts w:hint="cs"/>
          <w:rtl/>
        </w:rPr>
        <w:t xml:space="preserve">בפיצויים ולא </w:t>
      </w:r>
      <w:bookmarkStart w:id="121" w:name="_ETM_Q1_1892131"/>
      <w:bookmarkEnd w:id="121"/>
      <w:r w:rsidR="00DC771C">
        <w:rPr>
          <w:rFonts w:hint="cs"/>
          <w:rtl/>
        </w:rPr>
        <w:t>בהוצאות משפט בגין אותה עבירה.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F879E0" w:rsidP="00364D1E">
      <w:pPr>
        <w:rPr>
          <w:rFonts w:hint="cs"/>
          <w:rtl/>
        </w:rPr>
      </w:pPr>
      <w:r>
        <w:rPr>
          <w:rFonts w:hint="cs"/>
          <w:rtl/>
        </w:rPr>
        <w:t xml:space="preserve">בגלל שהילד נענש, </w:t>
      </w:r>
      <w:bookmarkStart w:id="122" w:name="_ETM_Q1_1893576"/>
      <w:bookmarkEnd w:id="122"/>
      <w:r w:rsidR="00364D1E">
        <w:rPr>
          <w:rFonts w:hint="cs"/>
          <w:rtl/>
        </w:rPr>
        <w:t>אי-אפשר עונש נוסף</w:t>
      </w:r>
      <w:r>
        <w:rPr>
          <w:rFonts w:hint="cs"/>
          <w:rtl/>
        </w:rPr>
        <w:t xml:space="preserve">. </w:t>
      </w:r>
    </w:p>
    <w:p w:rsidR="00F879E0" w:rsidRDefault="00F879E0" w:rsidP="00364D1E">
      <w:pPr>
        <w:rPr>
          <w:rFonts w:hint="cs"/>
          <w:rtl/>
        </w:rPr>
      </w:pPr>
      <w:bookmarkStart w:id="123" w:name="_ETM_Q1_1890017"/>
      <w:bookmarkEnd w:id="123"/>
    </w:p>
    <w:p w:rsidR="0074128C" w:rsidRDefault="0074128C" w:rsidP="0074128C">
      <w:pPr>
        <w:pStyle w:val="af1"/>
        <w:keepNext/>
        <w:rPr>
          <w:rtl/>
        </w:rPr>
      </w:pPr>
    </w:p>
    <w:p w:rsidR="0074128C" w:rsidRDefault="0074128C" w:rsidP="0074128C">
      <w:pPr>
        <w:pStyle w:val="af1"/>
        <w:keepNext/>
        <w:rPr>
          <w:rFonts w:hint="cs"/>
          <w:rtl/>
        </w:rPr>
      </w:pPr>
      <w:r>
        <w:rPr>
          <w:rtl/>
        </w:rPr>
        <w:br w:type="page"/>
      </w:r>
      <w:r w:rsidR="00364D1E">
        <w:rPr>
          <w:rtl/>
        </w:rPr>
        <w:t>גיל ברינגר:</w:t>
      </w:r>
    </w:p>
    <w:p w:rsidR="0074128C" w:rsidRDefault="0074128C" w:rsidP="0074128C">
      <w:pPr>
        <w:rPr>
          <w:rFonts w:hint="cs"/>
          <w:rtl/>
        </w:rPr>
      </w:pPr>
    </w:p>
    <w:p w:rsidR="00364D1E" w:rsidRDefault="00F879E0" w:rsidP="0074128C">
      <w:pPr>
        <w:rPr>
          <w:rFonts w:hint="cs"/>
          <w:rtl/>
        </w:rPr>
      </w:pPr>
      <w:r>
        <w:rPr>
          <w:rFonts w:hint="cs"/>
          <w:rtl/>
        </w:rPr>
        <w:t xml:space="preserve">לא בגלל שהוא נענש, בגלל שאנחנו </w:t>
      </w:r>
      <w:bookmarkStart w:id="124" w:name="_ETM_Q1_1898839"/>
      <w:bookmarkEnd w:id="124"/>
      <w:r>
        <w:rPr>
          <w:rFonts w:hint="cs"/>
          <w:rtl/>
        </w:rPr>
        <w:t xml:space="preserve">החלטנו לא להרשיע אותו. יש לנו דרכי טיפול אחרות. לפעמים </w:t>
      </w:r>
      <w:r w:rsidR="00364D1E">
        <w:rPr>
          <w:rFonts w:hint="cs"/>
          <w:rtl/>
        </w:rPr>
        <w:t xml:space="preserve">דרך הטיפול היא </w:t>
      </w:r>
      <w:r>
        <w:rPr>
          <w:rFonts w:hint="cs"/>
          <w:rtl/>
        </w:rPr>
        <w:t xml:space="preserve">דרך קנס להורה או פיצוי </w:t>
      </w:r>
      <w:r w:rsidR="00472D26">
        <w:rPr>
          <w:rFonts w:hint="cs"/>
          <w:rtl/>
        </w:rPr>
        <w:t xml:space="preserve">של קורבן העבירה. </w:t>
      </w:r>
      <w:r w:rsidR="00364D1E">
        <w:rPr>
          <w:rFonts w:hint="cs"/>
          <w:rtl/>
        </w:rPr>
        <w:t xml:space="preserve">ביחס לאותן חלופות, </w:t>
      </w:r>
      <w:r w:rsidR="00472D26">
        <w:rPr>
          <w:rFonts w:hint="cs"/>
          <w:rtl/>
        </w:rPr>
        <w:t xml:space="preserve">לחלופות שהזכרתי כרגע, </w:t>
      </w:r>
      <w:r w:rsidR="00364D1E">
        <w:rPr>
          <w:rFonts w:hint="cs"/>
          <w:rtl/>
        </w:rPr>
        <w:t xml:space="preserve">כאשר אנחנו </w:t>
      </w:r>
      <w:r w:rsidR="00472D26">
        <w:rPr>
          <w:rFonts w:hint="cs"/>
          <w:rtl/>
        </w:rPr>
        <w:t xml:space="preserve">מדברים על נסיבות של יידויי אבנים במסגרת </w:t>
      </w:r>
      <w:bookmarkStart w:id="125" w:name="_ETM_Q1_1916401"/>
      <w:bookmarkEnd w:id="125"/>
      <w:r w:rsidR="00472D26">
        <w:rPr>
          <w:rFonts w:hint="cs"/>
          <w:rtl/>
        </w:rPr>
        <w:t xml:space="preserve">של טרור, </w:t>
      </w:r>
      <w:r w:rsidR="00364D1E">
        <w:rPr>
          <w:rFonts w:hint="cs"/>
          <w:rtl/>
        </w:rPr>
        <w:t xml:space="preserve">ההצעה מבקשת לקבוע שניתן יהיה </w:t>
      </w:r>
      <w:r w:rsidR="00362AA1">
        <w:rPr>
          <w:rFonts w:hint="cs"/>
          <w:rtl/>
        </w:rPr>
        <w:t xml:space="preserve">גם במקרה של הרשעה של הקטין </w:t>
      </w:r>
      <w:r w:rsidR="00364D1E">
        <w:rPr>
          <w:rFonts w:hint="cs"/>
          <w:rtl/>
        </w:rPr>
        <w:t>להטיל חיוב בקנס</w:t>
      </w:r>
      <w:r w:rsidR="00362AA1">
        <w:rPr>
          <w:rFonts w:hint="cs"/>
          <w:rtl/>
        </w:rPr>
        <w:t>,</w:t>
      </w:r>
      <w:r w:rsidR="00364D1E">
        <w:rPr>
          <w:rFonts w:hint="cs"/>
          <w:rtl/>
        </w:rPr>
        <w:t xml:space="preserve"> </w:t>
      </w:r>
      <w:r w:rsidR="00362AA1">
        <w:rPr>
          <w:rFonts w:hint="cs"/>
          <w:rtl/>
        </w:rPr>
        <w:t xml:space="preserve">או </w:t>
      </w:r>
      <w:bookmarkStart w:id="126" w:name="_ETM_Q1_1923779"/>
      <w:bookmarkEnd w:id="126"/>
      <w:r w:rsidR="00362AA1">
        <w:rPr>
          <w:rFonts w:hint="cs"/>
          <w:rtl/>
        </w:rPr>
        <w:t xml:space="preserve">פיצויים, או הוצאות משפט, </w:t>
      </w:r>
      <w:r w:rsidR="00364D1E">
        <w:rPr>
          <w:rFonts w:hint="cs"/>
          <w:rtl/>
        </w:rPr>
        <w:t>על הורי הקטין</w:t>
      </w:r>
      <w:r w:rsidR="00362AA1">
        <w:rPr>
          <w:rFonts w:hint="cs"/>
          <w:rtl/>
        </w:rPr>
        <w:t>. כמובן, זה לא יחול - - -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364D1E">
      <w:pPr>
        <w:rPr>
          <w:rFonts w:hint="cs"/>
          <w:rtl/>
        </w:rPr>
      </w:pPr>
      <w:r>
        <w:rPr>
          <w:rFonts w:hint="cs"/>
          <w:rtl/>
        </w:rPr>
        <w:t>מה גודל הקנס?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2AA1" w:rsidP="009B4D41">
      <w:pPr>
        <w:rPr>
          <w:rFonts w:hint="cs"/>
          <w:rtl/>
        </w:rPr>
      </w:pPr>
      <w:r>
        <w:rPr>
          <w:rFonts w:hint="cs"/>
          <w:rtl/>
        </w:rPr>
        <w:t xml:space="preserve">הקנס הוא אקוויוולנטי לעבירה, כמו בסעיף 61 לחוק </w:t>
      </w:r>
      <w:bookmarkStart w:id="127" w:name="_ETM_Q1_1932583"/>
      <w:bookmarkEnd w:id="127"/>
      <w:r>
        <w:rPr>
          <w:rFonts w:hint="cs"/>
          <w:rtl/>
        </w:rPr>
        <w:t xml:space="preserve">העונשין. זאת אומרת, בסעיף 61 לחוק </w:t>
      </w:r>
      <w:bookmarkStart w:id="128" w:name="_ETM_Q1_1931047"/>
      <w:bookmarkEnd w:id="128"/>
      <w:r>
        <w:rPr>
          <w:rFonts w:hint="cs"/>
          <w:rtl/>
        </w:rPr>
        <w:t xml:space="preserve">העונשין יש עבירה. </w:t>
      </w:r>
      <w:r w:rsidR="00364D1E">
        <w:rPr>
          <w:rFonts w:hint="cs"/>
          <w:rtl/>
        </w:rPr>
        <w:t xml:space="preserve">יש לה </w:t>
      </w:r>
      <w:r>
        <w:rPr>
          <w:rFonts w:hint="cs"/>
          <w:rtl/>
        </w:rPr>
        <w:t xml:space="preserve">תמיד </w:t>
      </w:r>
      <w:r w:rsidR="00364D1E">
        <w:rPr>
          <w:rFonts w:hint="cs"/>
          <w:rtl/>
        </w:rPr>
        <w:t xml:space="preserve">עונש </w:t>
      </w:r>
      <w:r>
        <w:rPr>
          <w:rFonts w:hint="cs"/>
          <w:rtl/>
        </w:rPr>
        <w:t xml:space="preserve">של מאסר וחלופה אקוויוולנטית </w:t>
      </w:r>
      <w:bookmarkStart w:id="129" w:name="_ETM_Q1_1939296"/>
      <w:bookmarkEnd w:id="129"/>
      <w:r>
        <w:rPr>
          <w:rFonts w:hint="cs"/>
          <w:rtl/>
        </w:rPr>
        <w:t xml:space="preserve">בקנס. </w:t>
      </w:r>
      <w:r w:rsidR="00364D1E">
        <w:rPr>
          <w:rFonts w:hint="cs"/>
          <w:rtl/>
        </w:rPr>
        <w:t>אותו הדבר פה</w:t>
      </w:r>
      <w:r>
        <w:rPr>
          <w:rFonts w:hint="cs"/>
          <w:rtl/>
        </w:rPr>
        <w:t>.</w:t>
      </w:r>
      <w:r w:rsidR="00364D1E">
        <w:rPr>
          <w:rFonts w:hint="cs"/>
          <w:rtl/>
        </w:rPr>
        <w:t xml:space="preserve"> אגב, </w:t>
      </w:r>
      <w:r>
        <w:rPr>
          <w:rFonts w:hint="cs"/>
          <w:rtl/>
        </w:rPr>
        <w:t xml:space="preserve">עדיין </w:t>
      </w:r>
      <w:r w:rsidR="00364D1E">
        <w:rPr>
          <w:rFonts w:hint="cs"/>
          <w:rtl/>
        </w:rPr>
        <w:t xml:space="preserve">לא הוכרע </w:t>
      </w:r>
      <w:r w:rsidR="009B4D41">
        <w:rPr>
          <w:rFonts w:hint="cs"/>
          <w:rtl/>
        </w:rPr>
        <w:t xml:space="preserve">אם זה יהיה הקנס המקסימלי </w:t>
      </w:r>
      <w:bookmarkStart w:id="130" w:name="_ETM_Q1_1943010"/>
      <w:bookmarkEnd w:id="130"/>
      <w:r w:rsidR="009B4D41">
        <w:rPr>
          <w:rFonts w:hint="cs"/>
          <w:rtl/>
        </w:rPr>
        <w:t xml:space="preserve">או לא. זה ביחס לגובה הקנס. </w:t>
      </w:r>
      <w:r w:rsidR="00364D1E">
        <w:rPr>
          <w:rFonts w:hint="cs"/>
          <w:rtl/>
        </w:rPr>
        <w:t xml:space="preserve">כמובן שזה לא יחול </w:t>
      </w:r>
      <w:r w:rsidR="009B4D41">
        <w:rPr>
          <w:rFonts w:hint="cs"/>
          <w:rtl/>
        </w:rPr>
        <w:t xml:space="preserve">כאשר </w:t>
      </w:r>
      <w:r w:rsidR="00364D1E">
        <w:rPr>
          <w:rFonts w:hint="cs"/>
          <w:rtl/>
        </w:rPr>
        <w:t xml:space="preserve">ההורה </w:t>
      </w:r>
      <w:r w:rsidR="009B4D41">
        <w:rPr>
          <w:rFonts w:hint="cs"/>
          <w:rtl/>
        </w:rPr>
        <w:t>יצליח לה</w:t>
      </w:r>
      <w:r w:rsidR="00364D1E">
        <w:rPr>
          <w:rFonts w:hint="cs"/>
          <w:rtl/>
        </w:rPr>
        <w:t>וכיח</w:t>
      </w:r>
      <w:r w:rsidR="009B4D41">
        <w:rPr>
          <w:rFonts w:hint="cs"/>
          <w:rtl/>
        </w:rPr>
        <w:t xml:space="preserve"> שהוא עשה את מה שהוא יכול היה לעשות כדי לעצור </w:t>
      </w:r>
      <w:r w:rsidR="00BE1BB1">
        <w:rPr>
          <w:rFonts w:hint="cs"/>
          <w:rtl/>
        </w:rPr>
        <w:t xml:space="preserve">את </w:t>
      </w:r>
      <w:bookmarkStart w:id="131" w:name="_ETM_Q1_1955187"/>
      <w:bookmarkEnd w:id="131"/>
      <w:r w:rsidR="00BE1BB1">
        <w:rPr>
          <w:rFonts w:hint="cs"/>
          <w:rtl/>
        </w:rPr>
        <w:t xml:space="preserve">הקטין וזה מה שקרה.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BE1BB1" w:rsidP="00364D1E">
      <w:pPr>
        <w:rPr>
          <w:rFonts w:hint="cs"/>
          <w:rtl/>
        </w:rPr>
      </w:pPr>
      <w:r>
        <w:rPr>
          <w:rFonts w:hint="cs"/>
          <w:rtl/>
        </w:rPr>
        <w:t>בבית המשפט תהיה סיטואציה ש</w:t>
      </w:r>
      <w:r w:rsidR="00364D1E">
        <w:rPr>
          <w:rFonts w:hint="cs"/>
          <w:rtl/>
        </w:rPr>
        <w:t xml:space="preserve">ההורה יצטרך </w:t>
      </w:r>
      <w:r>
        <w:rPr>
          <w:rFonts w:hint="cs"/>
          <w:rtl/>
        </w:rPr>
        <w:t xml:space="preserve">להוכיח </w:t>
      </w:r>
      <w:r w:rsidR="00676B70">
        <w:rPr>
          <w:rFonts w:hint="cs"/>
          <w:rtl/>
        </w:rPr>
        <w:t xml:space="preserve">שהוא לא ידע, או לא היה מודע.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676B70">
      <w:pPr>
        <w:rPr>
          <w:rFonts w:hint="cs"/>
          <w:rtl/>
        </w:rPr>
      </w:pPr>
      <w:r>
        <w:rPr>
          <w:rFonts w:hint="cs"/>
          <w:rtl/>
        </w:rPr>
        <w:t xml:space="preserve">הוא לא עשה </w:t>
      </w:r>
      <w:r w:rsidR="00676B70">
        <w:rPr>
          <w:rFonts w:hint="cs"/>
          <w:rtl/>
        </w:rPr>
        <w:t xml:space="preserve">את מה שצריך </w:t>
      </w:r>
      <w:bookmarkStart w:id="132" w:name="_ETM_Q1_1964357"/>
      <w:bookmarkEnd w:id="132"/>
      <w:r w:rsidR="00676B70">
        <w:rPr>
          <w:rFonts w:hint="cs"/>
          <w:rtl/>
        </w:rPr>
        <w:t xml:space="preserve">לעשות הורה כדי למנוע את זה. </w:t>
      </w:r>
      <w:r>
        <w:rPr>
          <w:rFonts w:hint="cs"/>
          <w:rtl/>
        </w:rPr>
        <w:t xml:space="preserve">הכלל </w:t>
      </w:r>
      <w:r w:rsidR="00676B70">
        <w:rPr>
          <w:rFonts w:hint="cs"/>
          <w:rtl/>
        </w:rPr>
        <w:t xml:space="preserve">הזה הוא כלל קבוע, הוא לא כלל דווקא בחוק הזה.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364D1E">
      <w:pPr>
        <w:rPr>
          <w:rFonts w:hint="cs"/>
          <w:rtl/>
        </w:rPr>
      </w:pPr>
      <w:r>
        <w:rPr>
          <w:rFonts w:hint="cs"/>
          <w:rtl/>
        </w:rPr>
        <w:t>אם הוא יגיד לא ידעתי</w:t>
      </w:r>
      <w:r w:rsidR="00676B70">
        <w:rPr>
          <w:rFonts w:hint="cs"/>
          <w:rtl/>
        </w:rPr>
        <w:t xml:space="preserve">?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DB002A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r w:rsidR="00676B70">
        <w:rPr>
          <w:rFonts w:hint="cs"/>
          <w:rtl/>
        </w:rPr>
        <w:t>י</w:t>
      </w:r>
      <w:r>
        <w:rPr>
          <w:rFonts w:hint="cs"/>
          <w:rtl/>
        </w:rPr>
        <w:t>ספיק</w:t>
      </w:r>
      <w:r w:rsidR="00676B70">
        <w:rPr>
          <w:rFonts w:hint="cs"/>
          <w:rtl/>
        </w:rPr>
        <w:t xml:space="preserve"> כנראה. הוא יצטרך להראות שהוא </w:t>
      </w:r>
      <w:r w:rsidR="00DB002A">
        <w:rPr>
          <w:rFonts w:hint="cs"/>
          <w:rtl/>
        </w:rPr>
        <w:t xml:space="preserve">ניסה לעשות משהו, או יכול היה לעשות. </w:t>
      </w:r>
      <w:bookmarkStart w:id="133" w:name="_ETM_Q1_1973076"/>
      <w:bookmarkEnd w:id="133"/>
    </w:p>
    <w:p w:rsidR="00364D1E" w:rsidRDefault="00364D1E" w:rsidP="00364D1E">
      <w:pPr>
        <w:rPr>
          <w:rFonts w:hint="cs"/>
          <w:rtl/>
        </w:rPr>
      </w:pPr>
    </w:p>
    <w:p w:rsidR="00DB002A" w:rsidRDefault="00DB002A" w:rsidP="00DB002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B002A" w:rsidRDefault="00DB002A" w:rsidP="00DB002A">
      <w:pPr>
        <w:pStyle w:val="KeepWithNext"/>
        <w:rPr>
          <w:rFonts w:hint="cs"/>
          <w:rtl/>
        </w:rPr>
      </w:pPr>
    </w:p>
    <w:p w:rsidR="00DB002A" w:rsidRDefault="00DB002A" w:rsidP="00DB002A">
      <w:pPr>
        <w:rPr>
          <w:rFonts w:hint="cs"/>
          <w:rtl/>
        </w:rPr>
      </w:pPr>
      <w:r>
        <w:rPr>
          <w:rFonts w:hint="cs"/>
          <w:rtl/>
        </w:rPr>
        <w:t xml:space="preserve">סתם מעניין אותי לדעת. שאלה נוספת, נושא הקצבאות, </w:t>
      </w:r>
      <w:bookmarkStart w:id="134" w:name="_ETM_Q1_1976593"/>
      <w:bookmarkEnd w:id="134"/>
      <w:r w:rsidR="00354BA8">
        <w:rPr>
          <w:rFonts w:hint="cs"/>
          <w:rtl/>
        </w:rPr>
        <w:t xml:space="preserve">שלילת קצבאות </w:t>
      </w:r>
      <w:bookmarkStart w:id="135" w:name="_ETM_Q1_1982762"/>
      <w:bookmarkEnd w:id="135"/>
      <w:r w:rsidR="00354BA8">
        <w:rPr>
          <w:rFonts w:hint="cs"/>
          <w:rtl/>
        </w:rPr>
        <w:t xml:space="preserve">וכולי, זה נמצא בסל הזה או במקום אחר? </w:t>
      </w:r>
      <w:bookmarkStart w:id="136" w:name="_ETM_Q1_1981768"/>
      <w:bookmarkEnd w:id="136"/>
    </w:p>
    <w:p w:rsidR="00DB002A" w:rsidRDefault="00DB002A" w:rsidP="00DB002A">
      <w:pPr>
        <w:rPr>
          <w:rFonts w:hint="cs"/>
          <w:rtl/>
        </w:rPr>
      </w:pPr>
    </w:p>
    <w:p w:rsidR="00364D1E" w:rsidRDefault="00364D1E" w:rsidP="00364D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364D1E">
      <w:pPr>
        <w:rPr>
          <w:rFonts w:hint="cs"/>
          <w:rtl/>
        </w:rPr>
      </w:pPr>
      <w:r>
        <w:rPr>
          <w:rFonts w:hint="cs"/>
          <w:rtl/>
        </w:rPr>
        <w:t>זה בחוק ה</w:t>
      </w:r>
      <w:r w:rsidR="00354BA8">
        <w:rPr>
          <w:rFonts w:hint="cs"/>
          <w:rtl/>
        </w:rPr>
        <w:t xml:space="preserve">קודם, מה שעשינו ב-ב'. </w:t>
      </w:r>
    </w:p>
    <w:p w:rsidR="00354BA8" w:rsidRDefault="00354BA8" w:rsidP="00364D1E">
      <w:pPr>
        <w:rPr>
          <w:rFonts w:hint="cs"/>
          <w:rtl/>
        </w:rPr>
      </w:pPr>
      <w:bookmarkStart w:id="137" w:name="_ETM_Q1_1979597"/>
      <w:bookmarkEnd w:id="137"/>
    </w:p>
    <w:p w:rsidR="00354BA8" w:rsidRDefault="00354BA8" w:rsidP="00354BA8">
      <w:pPr>
        <w:pStyle w:val="af1"/>
        <w:keepNext/>
        <w:rPr>
          <w:rFonts w:hint="cs"/>
          <w:rtl/>
        </w:rPr>
      </w:pPr>
      <w:bookmarkStart w:id="138" w:name="_ETM_Q1_1979910"/>
      <w:bookmarkStart w:id="139" w:name="_ETM_Q1_1980869"/>
      <w:bookmarkEnd w:id="138"/>
      <w:bookmarkEnd w:id="139"/>
      <w:r>
        <w:rPr>
          <w:rtl/>
        </w:rPr>
        <w:t>גיל ברינגר:</w:t>
      </w:r>
    </w:p>
    <w:p w:rsidR="00354BA8" w:rsidRDefault="00354BA8" w:rsidP="00354BA8">
      <w:pPr>
        <w:pStyle w:val="KeepWithNext"/>
        <w:rPr>
          <w:rFonts w:hint="cs"/>
          <w:rtl/>
        </w:rPr>
      </w:pPr>
    </w:p>
    <w:p w:rsidR="00354BA8" w:rsidRDefault="00354BA8" w:rsidP="00354BA8">
      <w:pPr>
        <w:rPr>
          <w:rFonts w:hint="cs"/>
          <w:rtl/>
        </w:rPr>
      </w:pPr>
      <w:r>
        <w:rPr>
          <w:rFonts w:hint="cs"/>
          <w:rtl/>
        </w:rPr>
        <w:t>לא, זה בחוק הקודם.</w:t>
      </w:r>
    </w:p>
    <w:p w:rsidR="00364D1E" w:rsidRDefault="00364D1E" w:rsidP="00364D1E">
      <w:pPr>
        <w:rPr>
          <w:rFonts w:hint="cs"/>
          <w:rtl/>
        </w:rPr>
      </w:pPr>
    </w:p>
    <w:p w:rsidR="00354BA8" w:rsidRDefault="00D86464" w:rsidP="00D86464">
      <w:pPr>
        <w:pStyle w:val="a"/>
        <w:keepNext/>
        <w:rPr>
          <w:rFonts w:hint="cs"/>
          <w:rtl/>
        </w:rPr>
      </w:pPr>
      <w:r>
        <w:rPr>
          <w:rtl/>
        </w:rPr>
        <w:t>אלעזר</w:t>
      </w:r>
      <w:r>
        <w:rPr>
          <w:rFonts w:hint="cs"/>
          <w:rtl/>
        </w:rPr>
        <w:t xml:space="preserve"> </w:t>
      </w:r>
      <w:r w:rsidR="00354BA8">
        <w:rPr>
          <w:rtl/>
        </w:rPr>
        <w:t xml:space="preserve">שטרן </w:t>
      </w:r>
      <w:r w:rsidR="00354BA8">
        <w:rPr>
          <w:rFonts w:hint="cs"/>
          <w:rtl/>
        </w:rPr>
        <w:t>(</w:t>
      </w:r>
      <w:r>
        <w:rPr>
          <w:rFonts w:hint="cs"/>
          <w:rtl/>
        </w:rPr>
        <w:t>יש עתיד</w:t>
      </w:r>
      <w:r w:rsidR="00354BA8">
        <w:rPr>
          <w:rFonts w:hint="cs"/>
          <w:rtl/>
        </w:rPr>
        <w:t>)</w:t>
      </w:r>
      <w:r w:rsidR="00354BA8">
        <w:rPr>
          <w:rtl/>
        </w:rPr>
        <w:t>:</w:t>
      </w:r>
    </w:p>
    <w:p w:rsidR="00354BA8" w:rsidRDefault="00354BA8" w:rsidP="00354BA8">
      <w:pPr>
        <w:pStyle w:val="KeepWithNext"/>
        <w:rPr>
          <w:rFonts w:hint="cs"/>
          <w:rtl/>
        </w:rPr>
      </w:pPr>
    </w:p>
    <w:p w:rsidR="00364D1E" w:rsidRDefault="00364D1E" w:rsidP="00433636">
      <w:pPr>
        <w:rPr>
          <w:rFonts w:hint="cs"/>
          <w:rtl/>
        </w:rPr>
      </w:pPr>
      <w:r>
        <w:rPr>
          <w:rFonts w:hint="cs"/>
          <w:rtl/>
        </w:rPr>
        <w:t>אתם לא רואים סכנה ש</w:t>
      </w:r>
      <w:r w:rsidR="00433636">
        <w:rPr>
          <w:rFonts w:hint="cs"/>
          <w:rtl/>
        </w:rPr>
        <w:t xml:space="preserve">הדפוס הזה של </w:t>
      </w:r>
      <w:r>
        <w:rPr>
          <w:rFonts w:hint="cs"/>
          <w:rtl/>
        </w:rPr>
        <w:t xml:space="preserve">חיוב הורים </w:t>
      </w:r>
      <w:r w:rsidR="00433636">
        <w:rPr>
          <w:rFonts w:hint="cs"/>
          <w:rtl/>
        </w:rPr>
        <w:t xml:space="preserve">שצריכים להוכיח </w:t>
      </w:r>
      <w:r w:rsidR="00433636">
        <w:rPr>
          <w:rtl/>
        </w:rPr>
        <w:t>–</w:t>
      </w:r>
      <w:r w:rsidR="00433636">
        <w:rPr>
          <w:rFonts w:hint="cs"/>
          <w:rtl/>
        </w:rPr>
        <w:t xml:space="preserve"> ההיגיון הזה </w:t>
      </w:r>
      <w:r>
        <w:rPr>
          <w:rFonts w:hint="cs"/>
          <w:rtl/>
        </w:rPr>
        <w:t>י</w:t>
      </w:r>
      <w:r w:rsidR="00433636">
        <w:rPr>
          <w:rFonts w:hint="cs"/>
          <w:rtl/>
        </w:rPr>
        <w:t>ו</w:t>
      </w:r>
      <w:r>
        <w:rPr>
          <w:rFonts w:hint="cs"/>
          <w:rtl/>
        </w:rPr>
        <w:t xml:space="preserve">כל ללכת </w:t>
      </w:r>
      <w:r w:rsidR="00433636">
        <w:rPr>
          <w:rFonts w:hint="cs"/>
          <w:rtl/>
        </w:rPr>
        <w:t>להרבה מאוד עבירות פליליות אחרות?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364D1E">
      <w:pPr>
        <w:rPr>
          <w:rFonts w:hint="cs"/>
          <w:rtl/>
        </w:rPr>
      </w:pPr>
      <w:r>
        <w:rPr>
          <w:rFonts w:hint="cs"/>
          <w:rtl/>
        </w:rPr>
        <w:t>לא, זה בנסיבות של טרור</w:t>
      </w:r>
      <w:r w:rsidR="00433636">
        <w:rPr>
          <w:rFonts w:hint="cs"/>
          <w:rtl/>
        </w:rPr>
        <w:t xml:space="preserve">. </w:t>
      </w:r>
    </w:p>
    <w:p w:rsidR="00364D1E" w:rsidRDefault="00364D1E" w:rsidP="00364D1E">
      <w:pPr>
        <w:rPr>
          <w:rFonts w:hint="cs"/>
          <w:rtl/>
        </w:rPr>
      </w:pPr>
    </w:p>
    <w:p w:rsidR="00433636" w:rsidRDefault="00433636" w:rsidP="00433636">
      <w:pPr>
        <w:pStyle w:val="a"/>
        <w:keepNext/>
        <w:rPr>
          <w:rFonts w:hint="cs"/>
          <w:rtl/>
        </w:rPr>
      </w:pPr>
      <w:bookmarkStart w:id="140" w:name="_ETM_Q1_2006363"/>
      <w:bookmarkEnd w:id="140"/>
      <w:r>
        <w:rPr>
          <w:rtl/>
        </w:rPr>
        <w:t>אלעזר</w:t>
      </w:r>
      <w:r>
        <w:rPr>
          <w:rFonts w:hint="cs"/>
          <w:rtl/>
        </w:rPr>
        <w:t xml:space="preserve"> </w:t>
      </w:r>
      <w:r>
        <w:rPr>
          <w:rtl/>
        </w:rPr>
        <w:t xml:space="preserve">שטרן </w:t>
      </w:r>
      <w:r>
        <w:rPr>
          <w:rFonts w:hint="cs"/>
          <w:rtl/>
        </w:rPr>
        <w:t>(יש עתיד)</w:t>
      </w:r>
      <w:r>
        <w:rPr>
          <w:rtl/>
        </w:rPr>
        <w:t>:</w:t>
      </w:r>
    </w:p>
    <w:p w:rsidR="00433636" w:rsidRDefault="00433636" w:rsidP="00433636">
      <w:pPr>
        <w:pStyle w:val="KeepWithNext"/>
        <w:rPr>
          <w:rFonts w:hint="cs"/>
          <w:rtl/>
        </w:rPr>
      </w:pPr>
    </w:p>
    <w:p w:rsidR="00364D1E" w:rsidRDefault="00433636" w:rsidP="00364D1E">
      <w:pPr>
        <w:rPr>
          <w:rFonts w:hint="cs"/>
          <w:rtl/>
        </w:rPr>
      </w:pPr>
      <w:r>
        <w:rPr>
          <w:rFonts w:hint="cs"/>
          <w:rtl/>
        </w:rPr>
        <w:t>אני מבין</w:t>
      </w:r>
      <w:r w:rsidR="007945C2">
        <w:rPr>
          <w:rFonts w:hint="cs"/>
          <w:rtl/>
        </w:rPr>
        <w:t xml:space="preserve">. </w:t>
      </w:r>
      <w:bookmarkStart w:id="141" w:name="_ETM_Q1_2005736"/>
      <w:bookmarkEnd w:id="141"/>
      <w:r w:rsidR="007945C2">
        <w:rPr>
          <w:rFonts w:hint="cs"/>
          <w:rtl/>
        </w:rPr>
        <w:t>ברור לנו שהנסיבות הן של טרור.</w:t>
      </w:r>
      <w:r>
        <w:rPr>
          <w:rFonts w:hint="cs"/>
          <w:rtl/>
        </w:rPr>
        <w:t xml:space="preserve"> </w:t>
      </w:r>
      <w:r w:rsidR="00364D1E">
        <w:rPr>
          <w:rFonts w:hint="cs"/>
          <w:rtl/>
        </w:rPr>
        <w:t xml:space="preserve">מה שאני שואל, אם בסוף קבעת אחריות של הורים </w:t>
      </w:r>
      <w:r w:rsidR="007945C2">
        <w:rPr>
          <w:rFonts w:hint="cs"/>
          <w:rtl/>
        </w:rPr>
        <w:t xml:space="preserve">לילדיהם </w:t>
      </w:r>
      <w:r w:rsidR="007945C2">
        <w:rPr>
          <w:rtl/>
        </w:rPr>
        <w:t>–</w:t>
      </w:r>
      <w:r w:rsidR="007945C2">
        <w:rPr>
          <w:rFonts w:hint="cs"/>
          <w:rtl/>
        </w:rPr>
        <w:t xml:space="preserve"> לא משנה מה. נכון </w:t>
      </w:r>
      <w:bookmarkStart w:id="142" w:name="_ETM_Q1_2015733"/>
      <w:bookmarkEnd w:id="142"/>
      <w:r w:rsidR="007945C2">
        <w:rPr>
          <w:rFonts w:hint="cs"/>
          <w:rtl/>
        </w:rPr>
        <w:t xml:space="preserve">שזה בנסיבות של טרור. </w:t>
      </w:r>
      <w:r w:rsidR="00364D1E">
        <w:rPr>
          <w:rFonts w:hint="cs"/>
          <w:rtl/>
        </w:rPr>
        <w:t xml:space="preserve">האם דפוס הפעולה הזה </w:t>
      </w:r>
      <w:r w:rsidR="007945C2">
        <w:rPr>
          <w:rFonts w:hint="cs"/>
          <w:rtl/>
        </w:rPr>
        <w:t xml:space="preserve">יוכל לעמוד להגנה </w:t>
      </w:r>
      <w:r w:rsidR="007945C2">
        <w:rPr>
          <w:rtl/>
        </w:rPr>
        <w:t>–</w:t>
      </w:r>
      <w:r w:rsidR="007945C2">
        <w:rPr>
          <w:rFonts w:hint="cs"/>
          <w:rtl/>
        </w:rPr>
        <w:t xml:space="preserve"> פעם כש</w:t>
      </w:r>
      <w:r w:rsidR="00364D1E">
        <w:rPr>
          <w:rFonts w:hint="cs"/>
          <w:rtl/>
        </w:rPr>
        <w:t>יש אחריות הורים</w:t>
      </w:r>
      <w:r w:rsidR="007945C2">
        <w:rPr>
          <w:rFonts w:hint="cs"/>
          <w:rtl/>
        </w:rPr>
        <w:t>, יש אחריות הורים, נקודה.</w:t>
      </w:r>
      <w:r w:rsidR="00364D1E">
        <w:rPr>
          <w:rFonts w:hint="cs"/>
          <w:rtl/>
        </w:rPr>
        <w:t xml:space="preserve"> האם אנשים לא יוכלו להשליך את זה על אלף סיטואציות </w:t>
      </w:r>
      <w:r w:rsidR="007945C2">
        <w:rPr>
          <w:rFonts w:hint="cs"/>
          <w:rtl/>
        </w:rPr>
        <w:t xml:space="preserve">שילדים עשו משהו? </w:t>
      </w:r>
      <w:r w:rsidR="00364D1E">
        <w:rPr>
          <w:rFonts w:hint="cs"/>
          <w:rtl/>
        </w:rPr>
        <w:t xml:space="preserve">הרי </w:t>
      </w:r>
      <w:r w:rsidR="007945C2">
        <w:rPr>
          <w:rFonts w:hint="cs"/>
          <w:rtl/>
        </w:rPr>
        <w:t xml:space="preserve">אתה </w:t>
      </w:r>
      <w:bookmarkStart w:id="143" w:name="_ETM_Q1_2037941"/>
      <w:bookmarkEnd w:id="143"/>
      <w:r w:rsidR="007945C2">
        <w:rPr>
          <w:rFonts w:hint="cs"/>
          <w:rtl/>
        </w:rPr>
        <w:t>קובע פה משהו - - -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364D1E" w:rsidP="007945C2">
      <w:pPr>
        <w:rPr>
          <w:rFonts w:hint="cs"/>
          <w:rtl/>
        </w:rPr>
      </w:pPr>
      <w:r>
        <w:rPr>
          <w:rFonts w:hint="cs"/>
          <w:rtl/>
        </w:rPr>
        <w:t>יכול להיות</w:t>
      </w:r>
      <w:r w:rsidR="007945C2">
        <w:rPr>
          <w:rFonts w:hint="cs"/>
          <w:rtl/>
        </w:rPr>
        <w:t>.</w:t>
      </w:r>
      <w:r>
        <w:rPr>
          <w:rFonts w:hint="cs"/>
          <w:rtl/>
        </w:rPr>
        <w:t xml:space="preserve"> אבל כרגע מה שאנחנו </w:t>
      </w:r>
      <w:r w:rsidR="007945C2">
        <w:rPr>
          <w:rFonts w:hint="cs"/>
          <w:rtl/>
        </w:rPr>
        <w:t xml:space="preserve">עושים זה לגבי נסיבות טרור. יכול להיות שבעתיד </w:t>
      </w:r>
      <w:r w:rsidR="00746ECD">
        <w:rPr>
          <w:rFonts w:hint="cs"/>
          <w:rtl/>
        </w:rPr>
        <w:t>יגידו הנה, פה זה מצליח, בואו נעשה את זה במקום אחר.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746ECD" w:rsidP="00746ECD">
      <w:pPr>
        <w:rPr>
          <w:rFonts w:hint="cs"/>
          <w:rtl/>
        </w:rPr>
      </w:pPr>
      <w:r>
        <w:rPr>
          <w:rFonts w:hint="cs"/>
          <w:rtl/>
        </w:rPr>
        <w:t xml:space="preserve">חשוב לציין שהעיקרון הזה </w:t>
      </w:r>
      <w:bookmarkStart w:id="144" w:name="_ETM_Q1_2041628"/>
      <w:bookmarkEnd w:id="144"/>
      <w:r>
        <w:rPr>
          <w:rFonts w:hint="cs"/>
          <w:rtl/>
        </w:rPr>
        <w:t xml:space="preserve">שאתה מדבר עליו של אחריות הורית ביחס למעשים של </w:t>
      </w:r>
      <w:bookmarkStart w:id="145" w:name="_ETM_Q1_2047093"/>
      <w:bookmarkEnd w:id="145"/>
      <w:r>
        <w:rPr>
          <w:rFonts w:hint="cs"/>
          <w:rtl/>
        </w:rPr>
        <w:t xml:space="preserve">הקטין הוא </w:t>
      </w:r>
      <w:r w:rsidR="00364D1E">
        <w:rPr>
          <w:rFonts w:hint="cs"/>
          <w:rtl/>
        </w:rPr>
        <w:t>עיקרון שכבר קיים היום</w:t>
      </w:r>
      <w:r>
        <w:rPr>
          <w:rFonts w:hint="cs"/>
          <w:rtl/>
        </w:rPr>
        <w:t xml:space="preserve"> בחוק הנוער.</w:t>
      </w:r>
    </w:p>
    <w:p w:rsidR="00364D1E" w:rsidRDefault="00364D1E" w:rsidP="00364D1E">
      <w:pPr>
        <w:rPr>
          <w:rFonts w:hint="cs"/>
          <w:rtl/>
        </w:rPr>
      </w:pPr>
    </w:p>
    <w:p w:rsidR="00746ECD" w:rsidRDefault="00746ECD" w:rsidP="00746ECD">
      <w:pPr>
        <w:pStyle w:val="a"/>
        <w:keepNext/>
        <w:rPr>
          <w:rFonts w:hint="cs"/>
          <w:rtl/>
        </w:rPr>
      </w:pPr>
      <w:bookmarkStart w:id="146" w:name="_ETM_Q1_2047880"/>
      <w:bookmarkEnd w:id="146"/>
      <w:r>
        <w:rPr>
          <w:rtl/>
        </w:rPr>
        <w:t>אלעזר</w:t>
      </w:r>
      <w:r>
        <w:rPr>
          <w:rFonts w:hint="cs"/>
          <w:rtl/>
        </w:rPr>
        <w:t xml:space="preserve"> </w:t>
      </w:r>
      <w:r>
        <w:rPr>
          <w:rtl/>
        </w:rPr>
        <w:t xml:space="preserve">שטרן </w:t>
      </w:r>
      <w:r>
        <w:rPr>
          <w:rFonts w:hint="cs"/>
          <w:rtl/>
        </w:rPr>
        <w:t>(יש עתיד)</w:t>
      </w:r>
      <w:r>
        <w:rPr>
          <w:rtl/>
        </w:rPr>
        <w:t>:</w:t>
      </w:r>
    </w:p>
    <w:p w:rsidR="00746ECD" w:rsidRDefault="00746ECD" w:rsidP="00746ECD">
      <w:pPr>
        <w:pStyle w:val="KeepWithNext"/>
        <w:rPr>
          <w:rFonts w:hint="cs"/>
          <w:rtl/>
        </w:rPr>
      </w:pPr>
    </w:p>
    <w:p w:rsidR="00364D1E" w:rsidRDefault="00746ECD" w:rsidP="00746ECD">
      <w:pPr>
        <w:rPr>
          <w:rFonts w:hint="cs"/>
          <w:rtl/>
        </w:rPr>
      </w:pPr>
      <w:r>
        <w:rPr>
          <w:rFonts w:hint="cs"/>
          <w:rtl/>
        </w:rPr>
        <w:t xml:space="preserve">אני יודע, </w:t>
      </w:r>
      <w:r w:rsidR="00364D1E">
        <w:rPr>
          <w:rFonts w:hint="cs"/>
          <w:rtl/>
        </w:rPr>
        <w:t>אבל הוא לא קיים הפוך</w:t>
      </w:r>
      <w:r>
        <w:rPr>
          <w:rFonts w:hint="cs"/>
          <w:rtl/>
        </w:rPr>
        <w:t xml:space="preserve">. אם יש </w:t>
      </w:r>
      <w:bookmarkStart w:id="147" w:name="_ETM_Q1_2055416"/>
      <w:bookmarkEnd w:id="147"/>
      <w:r>
        <w:rPr>
          <w:rFonts w:hint="cs"/>
          <w:rtl/>
        </w:rPr>
        <w:t>אחריות הורים, זה בסדר, אבל לא - - -</w:t>
      </w:r>
    </w:p>
    <w:p w:rsidR="00746ECD" w:rsidRDefault="00746ECD" w:rsidP="00746ECD">
      <w:pPr>
        <w:rPr>
          <w:rFonts w:hint="cs"/>
          <w:rtl/>
        </w:rPr>
      </w:pPr>
      <w:bookmarkStart w:id="148" w:name="_ETM_Q1_2052824"/>
      <w:bookmarkEnd w:id="148"/>
    </w:p>
    <w:p w:rsidR="00364D1E" w:rsidRDefault="00364D1E" w:rsidP="00364D1E">
      <w:pPr>
        <w:pStyle w:val="af1"/>
        <w:keepNext/>
        <w:rPr>
          <w:rFonts w:hint="cs"/>
          <w:rtl/>
        </w:rPr>
      </w:pPr>
      <w:r>
        <w:rPr>
          <w:rtl/>
        </w:rPr>
        <w:t>גיל ברינגר: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746ECD" w:rsidRDefault="00746ECD" w:rsidP="00364D1E">
      <w:pPr>
        <w:rPr>
          <w:rFonts w:hint="cs"/>
          <w:rtl/>
        </w:rPr>
      </w:pPr>
      <w:r>
        <w:rPr>
          <w:rFonts w:hint="cs"/>
          <w:rtl/>
        </w:rPr>
        <w:t xml:space="preserve">לא, כבר </w:t>
      </w:r>
      <w:bookmarkStart w:id="149" w:name="_ETM_Q1_2054806"/>
      <w:bookmarkEnd w:id="149"/>
      <w:r>
        <w:rPr>
          <w:rFonts w:hint="cs"/>
          <w:rtl/>
        </w:rPr>
        <w:t>- - -</w:t>
      </w:r>
    </w:p>
    <w:p w:rsidR="00746ECD" w:rsidRDefault="00746ECD" w:rsidP="00364D1E">
      <w:pPr>
        <w:rPr>
          <w:rFonts w:hint="cs"/>
          <w:rtl/>
        </w:rPr>
      </w:pPr>
      <w:bookmarkStart w:id="150" w:name="_ETM_Q1_2055934"/>
      <w:bookmarkEnd w:id="150"/>
    </w:p>
    <w:p w:rsidR="00746ECD" w:rsidRDefault="00746ECD" w:rsidP="00746ECD">
      <w:pPr>
        <w:pStyle w:val="a"/>
        <w:keepNext/>
        <w:rPr>
          <w:rFonts w:hint="cs"/>
          <w:rtl/>
        </w:rPr>
      </w:pPr>
      <w:r>
        <w:rPr>
          <w:rtl/>
        </w:rPr>
        <w:t>אלעזר</w:t>
      </w:r>
      <w:r>
        <w:rPr>
          <w:rFonts w:hint="cs"/>
          <w:rtl/>
        </w:rPr>
        <w:t xml:space="preserve"> </w:t>
      </w:r>
      <w:r>
        <w:rPr>
          <w:rtl/>
        </w:rPr>
        <w:t xml:space="preserve">שטרן </w:t>
      </w:r>
      <w:r>
        <w:rPr>
          <w:rFonts w:hint="cs"/>
          <w:rtl/>
        </w:rPr>
        <w:t>(יש עתיד)</w:t>
      </w:r>
      <w:r>
        <w:rPr>
          <w:rtl/>
        </w:rPr>
        <w:t>:</w:t>
      </w:r>
    </w:p>
    <w:p w:rsidR="00746ECD" w:rsidRDefault="00746ECD" w:rsidP="00746ECD">
      <w:pPr>
        <w:pStyle w:val="KeepWithNext"/>
        <w:rPr>
          <w:rFonts w:hint="cs"/>
          <w:rtl/>
        </w:rPr>
      </w:pPr>
    </w:p>
    <w:p w:rsidR="00746ECD" w:rsidRDefault="00746ECD" w:rsidP="00364D1E">
      <w:pPr>
        <w:rPr>
          <w:rFonts w:hint="cs"/>
          <w:rtl/>
        </w:rPr>
      </w:pPr>
      <w:r>
        <w:rPr>
          <w:rFonts w:hint="cs"/>
          <w:rtl/>
        </w:rPr>
        <w:t xml:space="preserve">ההורה הוא בחזקת חייב. </w:t>
      </w:r>
    </w:p>
    <w:p w:rsidR="00746ECD" w:rsidRDefault="00746ECD" w:rsidP="00364D1E">
      <w:pPr>
        <w:rPr>
          <w:rFonts w:hint="cs"/>
          <w:rtl/>
        </w:rPr>
      </w:pPr>
      <w:bookmarkStart w:id="151" w:name="_ETM_Q1_2050825"/>
      <w:bookmarkEnd w:id="151"/>
    </w:p>
    <w:p w:rsidR="00746ECD" w:rsidRDefault="00746ECD" w:rsidP="00746ECD">
      <w:pPr>
        <w:pStyle w:val="af1"/>
        <w:keepNext/>
        <w:rPr>
          <w:rFonts w:hint="cs"/>
          <w:rtl/>
        </w:rPr>
      </w:pPr>
      <w:bookmarkStart w:id="152" w:name="_ETM_Q1_2051127"/>
      <w:bookmarkStart w:id="153" w:name="_ETM_Q1_2051690"/>
      <w:bookmarkEnd w:id="152"/>
      <w:bookmarkEnd w:id="153"/>
      <w:r>
        <w:rPr>
          <w:rtl/>
        </w:rPr>
        <w:t>גיל ברינגר:</w:t>
      </w:r>
    </w:p>
    <w:p w:rsidR="00746ECD" w:rsidRDefault="00746ECD" w:rsidP="00746ECD">
      <w:pPr>
        <w:pStyle w:val="KeepWithNext"/>
        <w:rPr>
          <w:rFonts w:hint="cs"/>
          <w:rtl/>
        </w:rPr>
      </w:pPr>
    </w:p>
    <w:p w:rsidR="00364D1E" w:rsidRDefault="00746ECD" w:rsidP="00BA1578">
      <w:pPr>
        <w:rPr>
          <w:rFonts w:hint="cs"/>
          <w:rtl/>
        </w:rPr>
      </w:pPr>
      <w:bookmarkStart w:id="154" w:name="_ETM_Q1_2056248"/>
      <w:bookmarkEnd w:id="154"/>
      <w:r>
        <w:rPr>
          <w:rFonts w:hint="cs"/>
          <w:rtl/>
        </w:rPr>
        <w:t xml:space="preserve">לא, לא, לא, כבר </w:t>
      </w:r>
      <w:bookmarkStart w:id="155" w:name="_ETM_Q1_2062034"/>
      <w:bookmarkEnd w:id="155"/>
      <w:r>
        <w:rPr>
          <w:rFonts w:hint="cs"/>
          <w:rtl/>
        </w:rPr>
        <w:t xml:space="preserve">היום בחוק הנוער, </w:t>
      </w:r>
      <w:r w:rsidR="00364D1E">
        <w:rPr>
          <w:rFonts w:hint="cs"/>
          <w:rtl/>
        </w:rPr>
        <w:t>בדרכי הטיפול</w:t>
      </w:r>
      <w:r>
        <w:rPr>
          <w:rFonts w:hint="cs"/>
          <w:rtl/>
        </w:rPr>
        <w:t xml:space="preserve">, החלופה השביעית והשמינית בדרכי הטיפול </w:t>
      </w:r>
      <w:bookmarkStart w:id="156" w:name="_ETM_Q1_2064174"/>
      <w:bookmarkEnd w:id="156"/>
      <w:r>
        <w:rPr>
          <w:rFonts w:hint="cs"/>
          <w:rtl/>
        </w:rPr>
        <w:t>אומרת ש</w:t>
      </w:r>
      <w:r w:rsidR="00364D1E">
        <w:rPr>
          <w:rFonts w:hint="cs"/>
          <w:rtl/>
        </w:rPr>
        <w:t xml:space="preserve">כאשר הנער </w:t>
      </w:r>
      <w:r>
        <w:rPr>
          <w:rFonts w:hint="cs"/>
          <w:rtl/>
        </w:rPr>
        <w:t xml:space="preserve">הקטין הזה </w:t>
      </w:r>
      <w:r w:rsidR="00364D1E">
        <w:rPr>
          <w:rFonts w:hint="cs"/>
          <w:rtl/>
        </w:rPr>
        <w:t xml:space="preserve">לא הורשע, ניתן להטיל </w:t>
      </w:r>
      <w:r>
        <w:rPr>
          <w:rFonts w:hint="cs"/>
          <w:rtl/>
        </w:rPr>
        <w:t xml:space="preserve">קנס, פיצויים, הוצאות משפט על ההורה בגין העבירה שבנו ביצע. </w:t>
      </w:r>
      <w:r w:rsidR="00364D1E">
        <w:rPr>
          <w:rFonts w:hint="cs"/>
          <w:rtl/>
        </w:rPr>
        <w:t xml:space="preserve">מה שאנחנו עושים כאן, </w:t>
      </w:r>
      <w:r>
        <w:rPr>
          <w:rFonts w:hint="cs"/>
          <w:rtl/>
        </w:rPr>
        <w:t xml:space="preserve">קובעים שזה </w:t>
      </w:r>
      <w:r w:rsidR="00364D1E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רק </w:t>
      </w:r>
      <w:r w:rsidR="00364D1E">
        <w:rPr>
          <w:rFonts w:hint="cs"/>
          <w:rtl/>
        </w:rPr>
        <w:t>במקרה של אי</w:t>
      </w:r>
      <w:r>
        <w:rPr>
          <w:rFonts w:hint="cs"/>
          <w:rtl/>
        </w:rPr>
        <w:t>-הרשעה, אלא גם במקרה של הרשעת הקטין.</w:t>
      </w:r>
      <w:bookmarkStart w:id="157" w:name="_ETM_Q1_2083141"/>
      <w:bookmarkEnd w:id="157"/>
    </w:p>
    <w:p w:rsidR="00746ECD" w:rsidRDefault="00746ECD" w:rsidP="00746ECD">
      <w:pPr>
        <w:rPr>
          <w:rFonts w:hint="cs"/>
          <w:rtl/>
        </w:rPr>
      </w:pPr>
    </w:p>
    <w:p w:rsidR="00746ECD" w:rsidRDefault="00746ECD" w:rsidP="00746ECD">
      <w:pPr>
        <w:pStyle w:val="af"/>
        <w:keepNext/>
        <w:rPr>
          <w:rFonts w:hint="cs"/>
          <w:rtl/>
        </w:rPr>
      </w:pPr>
      <w:bookmarkStart w:id="158" w:name="_ETM_Q1_2083502"/>
      <w:bookmarkEnd w:id="158"/>
      <w:r>
        <w:rPr>
          <w:rtl/>
        </w:rPr>
        <w:t>היו"ר דוד ביטן:</w:t>
      </w:r>
    </w:p>
    <w:p w:rsidR="00746ECD" w:rsidRDefault="00746ECD" w:rsidP="00746ECD">
      <w:pPr>
        <w:pStyle w:val="KeepWithNext"/>
        <w:rPr>
          <w:rFonts w:hint="cs"/>
          <w:rtl/>
        </w:rPr>
      </w:pPr>
    </w:p>
    <w:p w:rsidR="00746ECD" w:rsidRDefault="00746ECD" w:rsidP="00746ECD">
      <w:pPr>
        <w:rPr>
          <w:rFonts w:hint="cs"/>
          <w:rtl/>
        </w:rPr>
      </w:pPr>
      <w:r>
        <w:rPr>
          <w:rFonts w:hint="cs"/>
          <w:rtl/>
        </w:rPr>
        <w:t xml:space="preserve">אוקיי. מאה אחוז. מי </w:t>
      </w:r>
      <w:bookmarkStart w:id="159" w:name="_ETM_Q1_2079970"/>
      <w:bookmarkEnd w:id="159"/>
      <w:r>
        <w:rPr>
          <w:rFonts w:hint="cs"/>
          <w:rtl/>
        </w:rPr>
        <w:t>בעד הבקשה?</w:t>
      </w:r>
    </w:p>
    <w:p w:rsidR="00746ECD" w:rsidRDefault="00746ECD" w:rsidP="00746ECD">
      <w:pPr>
        <w:rPr>
          <w:rFonts w:hint="cs"/>
          <w:rtl/>
        </w:rPr>
      </w:pPr>
      <w:bookmarkStart w:id="160" w:name="_ETM_Q1_2083365"/>
      <w:bookmarkEnd w:id="160"/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64D1E" w:rsidRDefault="00364D1E" w:rsidP="00364D1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46ECD">
        <w:rPr>
          <w:rFonts w:hint="cs"/>
          <w:rtl/>
        </w:rPr>
        <w:t xml:space="preserve">אישור הבקשה להקדמת הדיון בהצעת החוק </w:t>
      </w:r>
      <w:r>
        <w:rPr>
          <w:rtl/>
        </w:rPr>
        <w:t xml:space="preserve">– </w:t>
      </w:r>
      <w:r>
        <w:rPr>
          <w:rFonts w:hint="cs"/>
          <w:rtl/>
        </w:rPr>
        <w:t>פה אחד.</w:t>
      </w:r>
    </w:p>
    <w:p w:rsidR="00364D1E" w:rsidRDefault="00364D1E" w:rsidP="00364D1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46ECD">
        <w:rPr>
          <w:rFonts w:hint="cs"/>
          <w:rtl/>
        </w:rPr>
        <w:t xml:space="preserve">אין </w:t>
      </w:r>
    </w:p>
    <w:p w:rsidR="00364D1E" w:rsidRDefault="00364D1E" w:rsidP="00364D1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46ECD">
        <w:rPr>
          <w:rFonts w:hint="cs"/>
          <w:rtl/>
        </w:rPr>
        <w:t>אין</w:t>
      </w:r>
    </w:p>
    <w:p w:rsidR="00364D1E" w:rsidRDefault="000B1889" w:rsidP="00364D1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364D1E">
        <w:rPr>
          <w:rFonts w:hint="cs"/>
          <w:rtl/>
        </w:rPr>
        <w:t>אושר</w:t>
      </w:r>
      <w:r>
        <w:rPr>
          <w:rFonts w:hint="cs"/>
          <w:rtl/>
        </w:rPr>
        <w:t xml:space="preserve">ה. </w:t>
      </w:r>
    </w:p>
    <w:p w:rsidR="00364D1E" w:rsidRDefault="00364D1E" w:rsidP="00364D1E">
      <w:pPr>
        <w:rPr>
          <w:rFonts w:hint="cs"/>
          <w:rtl/>
        </w:rPr>
      </w:pPr>
    </w:p>
    <w:p w:rsidR="00364D1E" w:rsidRDefault="00364D1E" w:rsidP="00364D1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4D1E" w:rsidRDefault="00364D1E" w:rsidP="00364D1E">
      <w:pPr>
        <w:pStyle w:val="KeepWithNext"/>
        <w:rPr>
          <w:rFonts w:hint="cs"/>
          <w:rtl/>
        </w:rPr>
      </w:pPr>
    </w:p>
    <w:p w:rsidR="00364D1E" w:rsidRDefault="007F1B48" w:rsidP="00364D1E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364D1E">
        <w:rPr>
          <w:rFonts w:hint="cs"/>
          <w:rtl/>
        </w:rPr>
        <w:t xml:space="preserve">סיימנו את הישיבה, תודה רבה. </w:t>
      </w:r>
    </w:p>
    <w:p w:rsidR="007F1B48" w:rsidRDefault="007F1B48" w:rsidP="00364D1E">
      <w:pPr>
        <w:rPr>
          <w:rFonts w:hint="cs"/>
          <w:rtl/>
        </w:rPr>
      </w:pPr>
    </w:p>
    <w:p w:rsidR="007F1B48" w:rsidRDefault="007F1B48" w:rsidP="00364D1E">
      <w:pPr>
        <w:rPr>
          <w:rFonts w:hint="cs"/>
          <w:rtl/>
        </w:rPr>
      </w:pPr>
    </w:p>
    <w:p w:rsidR="007F1B48" w:rsidRDefault="007F1B48" w:rsidP="007F1B48">
      <w:pPr>
        <w:pStyle w:val="af4"/>
        <w:keepNext/>
        <w:rPr>
          <w:rFonts w:hint="cs"/>
          <w:rtl/>
        </w:rPr>
      </w:pPr>
      <w:bookmarkStart w:id="161" w:name="_ETM_Q1_2091924"/>
      <w:bookmarkEnd w:id="161"/>
      <w:r>
        <w:rPr>
          <w:rtl/>
        </w:rPr>
        <w:t>הישיבה ננעלה בשעה 13:20.</w:t>
      </w:r>
    </w:p>
    <w:p w:rsidR="007F1B48" w:rsidRDefault="007F1B48" w:rsidP="007F1B48">
      <w:pPr>
        <w:rPr>
          <w:rFonts w:hint="cs"/>
          <w:rtl/>
        </w:rPr>
      </w:pPr>
    </w:p>
    <w:p w:rsidR="007F1B48" w:rsidRPr="00364D1E" w:rsidRDefault="007F1B48" w:rsidP="00364D1E">
      <w:pPr>
        <w:rPr>
          <w:rFonts w:hint="cs"/>
        </w:rPr>
      </w:pPr>
    </w:p>
    <w:sectPr w:rsidR="007F1B48" w:rsidRPr="00364D1E" w:rsidSect="00675E7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43B" w:rsidRDefault="001F743B">
      <w:r>
        <w:separator/>
      </w:r>
    </w:p>
  </w:endnote>
  <w:endnote w:type="continuationSeparator" w:id="0">
    <w:p w:rsidR="001F743B" w:rsidRDefault="001F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43B" w:rsidRDefault="001F743B">
      <w:r>
        <w:separator/>
      </w:r>
    </w:p>
  </w:footnote>
  <w:footnote w:type="continuationSeparator" w:id="0">
    <w:p w:rsidR="001F743B" w:rsidRDefault="001F7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0269" w:rsidRDefault="00A5026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50269" w:rsidRDefault="00A5026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0269" w:rsidRDefault="00A5026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5E74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A50269" w:rsidRPr="00CC5815" w:rsidRDefault="00A50269" w:rsidP="008E5E3F">
    <w:pPr>
      <w:pStyle w:val="Header"/>
      <w:ind w:firstLine="0"/>
    </w:pPr>
    <w:r>
      <w:rPr>
        <w:rtl/>
      </w:rPr>
      <w:t>ועדת הכנסת</w:t>
    </w:r>
  </w:p>
  <w:p w:rsidR="00A50269" w:rsidRPr="00CC5815" w:rsidRDefault="00A50269" w:rsidP="008E5E3F">
    <w:pPr>
      <w:pStyle w:val="Header"/>
      <w:ind w:firstLine="0"/>
      <w:rPr>
        <w:rFonts w:hint="cs"/>
        <w:rtl/>
      </w:rPr>
    </w:pPr>
    <w:r>
      <w:rPr>
        <w:rtl/>
      </w:rPr>
      <w:t>12/10/2015</w:t>
    </w:r>
  </w:p>
  <w:p w:rsidR="00A50269" w:rsidRPr="00CC5815" w:rsidRDefault="00A5026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0269" w:rsidRDefault="00A5026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A50269" w:rsidRDefault="00A5026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50269" w:rsidRDefault="00A50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92719572">
    <w:abstractNumId w:val="0"/>
  </w:num>
  <w:num w:numId="2" w16cid:durableId="9463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0638"/>
    <w:rsid w:val="0002409D"/>
    <w:rsid w:val="00031FB9"/>
    <w:rsid w:val="00037279"/>
    <w:rsid w:val="00037448"/>
    <w:rsid w:val="00066979"/>
    <w:rsid w:val="00067F42"/>
    <w:rsid w:val="00092B80"/>
    <w:rsid w:val="000A17C6"/>
    <w:rsid w:val="000B060C"/>
    <w:rsid w:val="000B1889"/>
    <w:rsid w:val="000B2EE6"/>
    <w:rsid w:val="000C47F5"/>
    <w:rsid w:val="000E3314"/>
    <w:rsid w:val="000F2459"/>
    <w:rsid w:val="00111AEC"/>
    <w:rsid w:val="00150436"/>
    <w:rsid w:val="00156617"/>
    <w:rsid w:val="00167294"/>
    <w:rsid w:val="001673D4"/>
    <w:rsid w:val="00171E7F"/>
    <w:rsid w:val="001738F3"/>
    <w:rsid w:val="001744D3"/>
    <w:rsid w:val="001758C1"/>
    <w:rsid w:val="0017779F"/>
    <w:rsid w:val="001A74E9"/>
    <w:rsid w:val="001C44DA"/>
    <w:rsid w:val="001C4FDA"/>
    <w:rsid w:val="001D440C"/>
    <w:rsid w:val="001E2049"/>
    <w:rsid w:val="001F743B"/>
    <w:rsid w:val="00202822"/>
    <w:rsid w:val="00227FEF"/>
    <w:rsid w:val="00231E3D"/>
    <w:rsid w:val="002355C2"/>
    <w:rsid w:val="00261554"/>
    <w:rsid w:val="00271200"/>
    <w:rsid w:val="00275C03"/>
    <w:rsid w:val="00280D58"/>
    <w:rsid w:val="002C1BC5"/>
    <w:rsid w:val="002D4BDB"/>
    <w:rsid w:val="002E48A8"/>
    <w:rsid w:val="002E5E31"/>
    <w:rsid w:val="00303B4C"/>
    <w:rsid w:val="00316E81"/>
    <w:rsid w:val="00321E62"/>
    <w:rsid w:val="00327BF8"/>
    <w:rsid w:val="00340AFA"/>
    <w:rsid w:val="00341EA3"/>
    <w:rsid w:val="00354BA8"/>
    <w:rsid w:val="00362AA1"/>
    <w:rsid w:val="003644F0"/>
    <w:rsid w:val="00364D1E"/>
    <w:rsid w:val="003658CB"/>
    <w:rsid w:val="00366CFB"/>
    <w:rsid w:val="00373508"/>
    <w:rsid w:val="0037350B"/>
    <w:rsid w:val="00396023"/>
    <w:rsid w:val="003A044B"/>
    <w:rsid w:val="003C279D"/>
    <w:rsid w:val="003F0A5F"/>
    <w:rsid w:val="004041B1"/>
    <w:rsid w:val="00410621"/>
    <w:rsid w:val="00420E41"/>
    <w:rsid w:val="00424C94"/>
    <w:rsid w:val="00433636"/>
    <w:rsid w:val="00447608"/>
    <w:rsid w:val="00451746"/>
    <w:rsid w:val="00470EAC"/>
    <w:rsid w:val="00472D26"/>
    <w:rsid w:val="0049458B"/>
    <w:rsid w:val="00495FD8"/>
    <w:rsid w:val="004B0A65"/>
    <w:rsid w:val="004B1BE9"/>
    <w:rsid w:val="004C140F"/>
    <w:rsid w:val="004C6523"/>
    <w:rsid w:val="00500C0C"/>
    <w:rsid w:val="00537DCC"/>
    <w:rsid w:val="00546678"/>
    <w:rsid w:val="005637ED"/>
    <w:rsid w:val="00574707"/>
    <w:rsid w:val="00575927"/>
    <w:rsid w:val="005817EC"/>
    <w:rsid w:val="00582EA3"/>
    <w:rsid w:val="00590B77"/>
    <w:rsid w:val="005A342D"/>
    <w:rsid w:val="005C026B"/>
    <w:rsid w:val="005C363E"/>
    <w:rsid w:val="005D61F3"/>
    <w:rsid w:val="005E1C6B"/>
    <w:rsid w:val="005E2AAE"/>
    <w:rsid w:val="005F76B0"/>
    <w:rsid w:val="00634F61"/>
    <w:rsid w:val="00651547"/>
    <w:rsid w:val="00663BB0"/>
    <w:rsid w:val="00675E74"/>
    <w:rsid w:val="00676B70"/>
    <w:rsid w:val="00695A47"/>
    <w:rsid w:val="006A0CB7"/>
    <w:rsid w:val="006A4428"/>
    <w:rsid w:val="006D4CFE"/>
    <w:rsid w:val="006D57B5"/>
    <w:rsid w:val="006F0259"/>
    <w:rsid w:val="006F7668"/>
    <w:rsid w:val="00700433"/>
    <w:rsid w:val="00702755"/>
    <w:rsid w:val="0070472C"/>
    <w:rsid w:val="00736D40"/>
    <w:rsid w:val="0074128C"/>
    <w:rsid w:val="00746ECD"/>
    <w:rsid w:val="007872B4"/>
    <w:rsid w:val="007945C2"/>
    <w:rsid w:val="007B2BC7"/>
    <w:rsid w:val="007F1B48"/>
    <w:rsid w:val="008320F6"/>
    <w:rsid w:val="00841223"/>
    <w:rsid w:val="00846BE9"/>
    <w:rsid w:val="00853207"/>
    <w:rsid w:val="00862C12"/>
    <w:rsid w:val="008713A4"/>
    <w:rsid w:val="00875F10"/>
    <w:rsid w:val="008C6035"/>
    <w:rsid w:val="008C7015"/>
    <w:rsid w:val="008D1DFB"/>
    <w:rsid w:val="008E03B4"/>
    <w:rsid w:val="008E5E3F"/>
    <w:rsid w:val="008F6C15"/>
    <w:rsid w:val="0090279B"/>
    <w:rsid w:val="00914904"/>
    <w:rsid w:val="009258CE"/>
    <w:rsid w:val="0093389F"/>
    <w:rsid w:val="009342FA"/>
    <w:rsid w:val="009431AE"/>
    <w:rsid w:val="009515F0"/>
    <w:rsid w:val="009830CB"/>
    <w:rsid w:val="00997683"/>
    <w:rsid w:val="009B4D41"/>
    <w:rsid w:val="009D478A"/>
    <w:rsid w:val="009E6DD7"/>
    <w:rsid w:val="009E6E93"/>
    <w:rsid w:val="009F1518"/>
    <w:rsid w:val="009F5773"/>
    <w:rsid w:val="00A15971"/>
    <w:rsid w:val="00A22C90"/>
    <w:rsid w:val="00A50269"/>
    <w:rsid w:val="00A64A6D"/>
    <w:rsid w:val="00A66020"/>
    <w:rsid w:val="00A97CFD"/>
    <w:rsid w:val="00AB02EE"/>
    <w:rsid w:val="00AB3F3A"/>
    <w:rsid w:val="00AB4AD2"/>
    <w:rsid w:val="00AC21C5"/>
    <w:rsid w:val="00AD6FFC"/>
    <w:rsid w:val="00AF162B"/>
    <w:rsid w:val="00AF31E6"/>
    <w:rsid w:val="00AF4150"/>
    <w:rsid w:val="00B0509A"/>
    <w:rsid w:val="00B120B2"/>
    <w:rsid w:val="00B50340"/>
    <w:rsid w:val="00B545E0"/>
    <w:rsid w:val="00B65508"/>
    <w:rsid w:val="00B779C2"/>
    <w:rsid w:val="00B8517A"/>
    <w:rsid w:val="00B877D0"/>
    <w:rsid w:val="00BA1578"/>
    <w:rsid w:val="00BA1A82"/>
    <w:rsid w:val="00BA6446"/>
    <w:rsid w:val="00BD47B7"/>
    <w:rsid w:val="00BE1BB1"/>
    <w:rsid w:val="00C135D5"/>
    <w:rsid w:val="00C22DCB"/>
    <w:rsid w:val="00C23741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1DF4"/>
    <w:rsid w:val="00CA5363"/>
    <w:rsid w:val="00CB6D60"/>
    <w:rsid w:val="00CC5815"/>
    <w:rsid w:val="00CE24B8"/>
    <w:rsid w:val="00CE5849"/>
    <w:rsid w:val="00D123E1"/>
    <w:rsid w:val="00D278F7"/>
    <w:rsid w:val="00D45D27"/>
    <w:rsid w:val="00D63C57"/>
    <w:rsid w:val="00D74536"/>
    <w:rsid w:val="00D86464"/>
    <w:rsid w:val="00D86E57"/>
    <w:rsid w:val="00D96B24"/>
    <w:rsid w:val="00DB002A"/>
    <w:rsid w:val="00DC771C"/>
    <w:rsid w:val="00E101FA"/>
    <w:rsid w:val="00E40EC0"/>
    <w:rsid w:val="00E61903"/>
    <w:rsid w:val="00E64116"/>
    <w:rsid w:val="00E807A4"/>
    <w:rsid w:val="00EA2C69"/>
    <w:rsid w:val="00EA624B"/>
    <w:rsid w:val="00EB057D"/>
    <w:rsid w:val="00EB5C85"/>
    <w:rsid w:val="00EC0AC2"/>
    <w:rsid w:val="00EE09AD"/>
    <w:rsid w:val="00F00E09"/>
    <w:rsid w:val="00F053E5"/>
    <w:rsid w:val="00F06C88"/>
    <w:rsid w:val="00F10D2D"/>
    <w:rsid w:val="00F16831"/>
    <w:rsid w:val="00F24659"/>
    <w:rsid w:val="00F41C33"/>
    <w:rsid w:val="00F423F1"/>
    <w:rsid w:val="00F4792E"/>
    <w:rsid w:val="00F47D50"/>
    <w:rsid w:val="00F53584"/>
    <w:rsid w:val="00F549E5"/>
    <w:rsid w:val="00F63F05"/>
    <w:rsid w:val="00F65DB7"/>
    <w:rsid w:val="00F72368"/>
    <w:rsid w:val="00F821F6"/>
    <w:rsid w:val="00F83A70"/>
    <w:rsid w:val="00F879E0"/>
    <w:rsid w:val="00FB0768"/>
    <w:rsid w:val="00FC248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2B4ACB-7C94-443C-802B-0D644454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3A0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2868E-244C-4BAD-8D78-6378CFDB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1928</Words>
  <Characters>10996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