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1D87" w14:textId="77777777" w:rsidR="00E64116" w:rsidRPr="005817EC" w:rsidRDefault="007E60A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29007C9E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7786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2B97232" w14:textId="77777777" w:rsidR="00E64116" w:rsidRPr="008713A4" w:rsidRDefault="007E60A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6F5EB5DD" w14:textId="77777777" w:rsidR="00E64116" w:rsidRPr="008713A4" w:rsidRDefault="00E64116" w:rsidP="0049458B">
      <w:pPr>
        <w:rPr>
          <w:rFonts w:hint="cs"/>
          <w:rtl/>
        </w:rPr>
      </w:pPr>
    </w:p>
    <w:p w14:paraId="1F73C6FD" w14:textId="77777777" w:rsidR="00E64116" w:rsidRPr="008713A4" w:rsidRDefault="00E64116" w:rsidP="0049458B">
      <w:pPr>
        <w:rPr>
          <w:rFonts w:hint="cs"/>
          <w:rtl/>
        </w:rPr>
      </w:pPr>
    </w:p>
    <w:p w14:paraId="37A59A5F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7200CC5" w14:textId="77777777" w:rsidR="00E64116" w:rsidRPr="008713A4" w:rsidRDefault="007E60A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138</w:t>
      </w:r>
    </w:p>
    <w:p w14:paraId="5396CEBC" w14:textId="77777777" w:rsidR="00E64116" w:rsidRPr="008713A4" w:rsidRDefault="007E60A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B85F516" w14:textId="77777777" w:rsidR="00E64116" w:rsidRPr="008713A4" w:rsidRDefault="007E60A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כ"ב בסיון התשע"ו (28 ביוני 2016), שעה 11:30</w:t>
      </w:r>
    </w:p>
    <w:p w14:paraId="3D183152" w14:textId="77777777" w:rsidR="00E64116" w:rsidRPr="008713A4" w:rsidRDefault="00E64116" w:rsidP="008320F6">
      <w:pPr>
        <w:ind w:firstLine="0"/>
        <w:rPr>
          <w:rtl/>
        </w:rPr>
      </w:pPr>
    </w:p>
    <w:p w14:paraId="6428F8F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2E333C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1474226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5C17D41" w14:textId="77777777" w:rsidR="00E64116" w:rsidRPr="008713A4" w:rsidRDefault="00294C3C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רביזיה בנושא </w:t>
      </w:r>
      <w:r>
        <w:rPr>
          <w:rtl/>
        </w:rPr>
        <w:t>מיזוג הצע</w:t>
      </w:r>
      <w:r>
        <w:rPr>
          <w:rFonts w:hint="cs"/>
          <w:rtl/>
        </w:rPr>
        <w:t>ו</w:t>
      </w:r>
      <w:r>
        <w:rPr>
          <w:rtl/>
        </w:rPr>
        <w:t xml:space="preserve">ת </w:t>
      </w:r>
      <w:r w:rsidR="00EA305F">
        <w:rPr>
          <w:rFonts w:hint="cs"/>
          <w:rtl/>
        </w:rPr>
        <w:t>ה</w:t>
      </w:r>
      <w:r>
        <w:rPr>
          <w:rtl/>
        </w:rPr>
        <w:t>חוק</w:t>
      </w:r>
      <w:r>
        <w:rPr>
          <w:rFonts w:hint="cs"/>
          <w:rtl/>
        </w:rPr>
        <w:t xml:space="preserve">: </w:t>
      </w:r>
      <w:r w:rsidR="007E60A7" w:rsidRPr="007E60A7">
        <w:rPr>
          <w:rtl/>
        </w:rPr>
        <w:t>חובת גילוי לגבי מי שנתמך על ידי ישות מדינית זרה (תיקון) (הגברת השקיפות לגבי נתמכים שעיקר מימונם מתרומות של ישויות מדיניות זרות), התשע"ו-2016 (מ/1005);</w:t>
      </w:r>
      <w:r>
        <w:rPr>
          <w:rFonts w:hint="cs"/>
          <w:rtl/>
        </w:rPr>
        <w:t xml:space="preserve"> </w:t>
      </w:r>
      <w:r w:rsidR="007E60A7" w:rsidRPr="007E60A7">
        <w:rPr>
          <w:rtl/>
        </w:rPr>
        <w:t>חובת גילוי לגבי מי שנתמך על ידי ישות מדינית זר</w:t>
      </w:r>
      <w:r>
        <w:rPr>
          <w:rtl/>
        </w:rPr>
        <w:t>ה (תיקון – כללי שקיפות), התשע"ה</w:t>
      </w:r>
      <w:r>
        <w:rPr>
          <w:rFonts w:hint="cs"/>
          <w:rtl/>
        </w:rPr>
        <w:t xml:space="preserve">-2015 (פ/1761/20); </w:t>
      </w:r>
      <w:r>
        <w:rPr>
          <w:rtl/>
        </w:rPr>
        <w:t xml:space="preserve">סוכני </w:t>
      </w:r>
      <w:r>
        <w:rPr>
          <w:rFonts w:hint="cs"/>
          <w:rtl/>
        </w:rPr>
        <w:t>חוץ, התשע"ה-2015 (פ/1730/20)</w:t>
      </w:r>
    </w:p>
    <w:p w14:paraId="3AEEEB19" w14:textId="77777777" w:rsidR="00E64116" w:rsidRDefault="00E64116" w:rsidP="008320F6">
      <w:pPr>
        <w:ind w:firstLine="0"/>
        <w:rPr>
          <w:rtl/>
        </w:rPr>
      </w:pPr>
    </w:p>
    <w:p w14:paraId="7ABDF8AB" w14:textId="77777777" w:rsidR="007E60A7" w:rsidRPr="008713A4" w:rsidRDefault="007E60A7" w:rsidP="008320F6">
      <w:pPr>
        <w:ind w:firstLine="0"/>
        <w:rPr>
          <w:rtl/>
        </w:rPr>
      </w:pPr>
    </w:p>
    <w:p w14:paraId="64F9A91C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8D9941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E12953D" w14:textId="77777777" w:rsidR="007E60A7" w:rsidRPr="00693829" w:rsidRDefault="007E60A7" w:rsidP="007E60A7">
      <w:pPr>
        <w:ind w:firstLine="0"/>
        <w:outlineLvl w:val="0"/>
        <w:rPr>
          <w:rtl/>
        </w:rPr>
      </w:pPr>
      <w:r w:rsidRPr="00693829">
        <w:rPr>
          <w:rtl/>
        </w:rPr>
        <w:t>יואב קיש – היו"ר</w:t>
      </w:r>
    </w:p>
    <w:p w14:paraId="19F41410" w14:textId="77777777" w:rsidR="00693829" w:rsidRPr="00693829" w:rsidRDefault="00693829" w:rsidP="00D12AA0">
      <w:pPr>
        <w:ind w:firstLine="0"/>
        <w:outlineLvl w:val="0"/>
        <w:rPr>
          <w:rFonts w:hint="cs"/>
          <w:rtl/>
        </w:rPr>
      </w:pPr>
      <w:r w:rsidRPr="00693829">
        <w:rPr>
          <w:rFonts w:hint="cs"/>
          <w:rtl/>
        </w:rPr>
        <w:t>עבדאללה אבו מערוף</w:t>
      </w:r>
    </w:p>
    <w:p w14:paraId="43B2678E" w14:textId="77777777" w:rsidR="007E60A7" w:rsidRPr="00693829" w:rsidRDefault="007E60A7" w:rsidP="00D12AA0">
      <w:pPr>
        <w:ind w:firstLine="0"/>
        <w:outlineLvl w:val="0"/>
        <w:rPr>
          <w:rtl/>
        </w:rPr>
      </w:pPr>
      <w:r w:rsidRPr="00693829">
        <w:rPr>
          <w:rtl/>
        </w:rPr>
        <w:t xml:space="preserve">רוברט אילטוב </w:t>
      </w:r>
    </w:p>
    <w:p w14:paraId="2E3B7FD7" w14:textId="77777777" w:rsidR="007E60A7" w:rsidRPr="00693829" w:rsidRDefault="007E60A7" w:rsidP="00D12AA0">
      <w:pPr>
        <w:ind w:firstLine="0"/>
        <w:outlineLvl w:val="0"/>
        <w:rPr>
          <w:rtl/>
        </w:rPr>
      </w:pPr>
      <w:r w:rsidRPr="00693829">
        <w:rPr>
          <w:rtl/>
        </w:rPr>
        <w:t xml:space="preserve">שולי מועלם-רפאלי </w:t>
      </w:r>
    </w:p>
    <w:p w14:paraId="3BA418FF" w14:textId="77777777" w:rsidR="00693829" w:rsidRPr="00693829" w:rsidRDefault="007E60A7" w:rsidP="00D12AA0">
      <w:pPr>
        <w:ind w:firstLine="0"/>
        <w:outlineLvl w:val="0"/>
        <w:rPr>
          <w:rFonts w:hint="cs"/>
          <w:rtl/>
        </w:rPr>
      </w:pPr>
      <w:r w:rsidRPr="00693829">
        <w:rPr>
          <w:rtl/>
        </w:rPr>
        <w:t>אלעזר שטרן</w:t>
      </w:r>
    </w:p>
    <w:p w14:paraId="215FC9D4" w14:textId="77777777" w:rsidR="007E60A7" w:rsidRPr="00693829" w:rsidRDefault="007E60A7" w:rsidP="00D12AA0">
      <w:pPr>
        <w:ind w:firstLine="0"/>
        <w:outlineLvl w:val="0"/>
        <w:rPr>
          <w:rtl/>
        </w:rPr>
      </w:pPr>
      <w:r w:rsidRPr="00693829">
        <w:rPr>
          <w:rtl/>
        </w:rPr>
        <w:t xml:space="preserve"> </w:t>
      </w:r>
    </w:p>
    <w:p w14:paraId="72CE7FA9" w14:textId="77777777" w:rsidR="00E64116" w:rsidRPr="00693829" w:rsidRDefault="00E64116" w:rsidP="008320F6">
      <w:pPr>
        <w:ind w:firstLine="0"/>
        <w:outlineLvl w:val="0"/>
        <w:rPr>
          <w:rFonts w:hint="cs"/>
          <w:rtl/>
        </w:rPr>
      </w:pPr>
    </w:p>
    <w:p w14:paraId="770478B1" w14:textId="77777777" w:rsidR="000C47F5" w:rsidRPr="00693829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693829">
        <w:rPr>
          <w:rFonts w:hint="cs"/>
          <w:b/>
          <w:bCs/>
          <w:u w:val="single"/>
          <w:rtl/>
        </w:rPr>
        <w:t>חברי הכנסת:</w:t>
      </w:r>
    </w:p>
    <w:p w14:paraId="019719B6" w14:textId="77777777" w:rsidR="00693829" w:rsidRPr="00693829" w:rsidRDefault="00693829" w:rsidP="008320F6">
      <w:pPr>
        <w:ind w:firstLine="0"/>
        <w:outlineLvl w:val="0"/>
        <w:rPr>
          <w:rFonts w:hint="cs"/>
          <w:rtl/>
        </w:rPr>
      </w:pPr>
      <w:r w:rsidRPr="00693829">
        <w:rPr>
          <w:rFonts w:hint="cs"/>
          <w:rtl/>
        </w:rPr>
        <w:t>דוד ביטן</w:t>
      </w:r>
    </w:p>
    <w:p w14:paraId="1CC214E4" w14:textId="77777777" w:rsidR="00693829" w:rsidRPr="00693829" w:rsidRDefault="00693829" w:rsidP="008320F6">
      <w:pPr>
        <w:ind w:firstLine="0"/>
        <w:outlineLvl w:val="0"/>
        <w:rPr>
          <w:rFonts w:hint="cs"/>
          <w:rtl/>
        </w:rPr>
      </w:pPr>
      <w:r w:rsidRPr="00693829">
        <w:rPr>
          <w:rFonts w:hint="cs"/>
          <w:rtl/>
        </w:rPr>
        <w:t>אכרם חסון</w:t>
      </w:r>
    </w:p>
    <w:p w14:paraId="5CA82407" w14:textId="77777777" w:rsidR="00693829" w:rsidRPr="00693829" w:rsidRDefault="00693829" w:rsidP="008320F6">
      <w:pPr>
        <w:ind w:firstLine="0"/>
        <w:outlineLvl w:val="0"/>
        <w:rPr>
          <w:rFonts w:hint="cs"/>
          <w:rtl/>
        </w:rPr>
      </w:pPr>
      <w:r w:rsidRPr="00693829">
        <w:rPr>
          <w:rFonts w:hint="cs"/>
          <w:rtl/>
        </w:rPr>
        <w:t>אוסאמה סעדי</w:t>
      </w:r>
    </w:p>
    <w:p w14:paraId="397B0489" w14:textId="77777777" w:rsidR="00693829" w:rsidRPr="00693829" w:rsidRDefault="00693829" w:rsidP="008320F6">
      <w:pPr>
        <w:ind w:firstLine="0"/>
        <w:outlineLvl w:val="0"/>
        <w:rPr>
          <w:rFonts w:hint="cs"/>
          <w:rtl/>
        </w:rPr>
      </w:pPr>
      <w:r w:rsidRPr="00693829">
        <w:rPr>
          <w:rFonts w:hint="cs"/>
          <w:rtl/>
        </w:rPr>
        <w:t>רחל עזריה</w:t>
      </w:r>
    </w:p>
    <w:p w14:paraId="3F69D1CA" w14:textId="77777777" w:rsidR="000C47F5" w:rsidRPr="00693829" w:rsidRDefault="000C47F5" w:rsidP="008320F6">
      <w:pPr>
        <w:ind w:firstLine="0"/>
        <w:outlineLvl w:val="0"/>
        <w:rPr>
          <w:rFonts w:hint="cs"/>
          <w:rtl/>
        </w:rPr>
      </w:pPr>
    </w:p>
    <w:p w14:paraId="59A1F9F0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35FE57EF" w14:textId="77777777"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14:paraId="79804D4E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4A228F3D" w14:textId="77777777" w:rsidR="007E60A7" w:rsidRPr="008713A4" w:rsidRDefault="007E60A7" w:rsidP="008320F6">
      <w:pPr>
        <w:ind w:firstLine="0"/>
        <w:outlineLvl w:val="0"/>
        <w:rPr>
          <w:rFonts w:hint="cs"/>
          <w:rtl/>
        </w:rPr>
      </w:pPr>
    </w:p>
    <w:p w14:paraId="2ADDF23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1FA15C9B" w14:textId="77777777" w:rsidR="00E64116" w:rsidRPr="008713A4" w:rsidRDefault="007E60A7" w:rsidP="008320F6">
      <w:pPr>
        <w:ind w:firstLine="0"/>
        <w:outlineLvl w:val="0"/>
      </w:pPr>
      <w:r>
        <w:rPr>
          <w:rtl/>
        </w:rPr>
        <w:t>ארבל אסטרחן</w:t>
      </w:r>
    </w:p>
    <w:p w14:paraId="0C6A642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88FF3D8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58A8599" w14:textId="77777777" w:rsidR="00E64116" w:rsidRPr="008713A4" w:rsidRDefault="007E60A7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5E34408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59B93DF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C8480EC" w14:textId="77777777" w:rsidR="00E64116" w:rsidRPr="008713A4" w:rsidRDefault="007E60A7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יעקב</w:t>
      </w:r>
      <w:r>
        <w:rPr>
          <w:rtl/>
        </w:rPr>
        <w:t xml:space="preserve"> סימן טוב</w:t>
      </w:r>
    </w:p>
    <w:p w14:paraId="525285F8" w14:textId="77777777" w:rsidR="00294C3C" w:rsidRDefault="00294C3C" w:rsidP="00294C3C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 xml:space="preserve">רביזיה בנושא מיזוג הצעות </w:t>
      </w:r>
      <w:r w:rsidR="00EA305F">
        <w:rPr>
          <w:rFonts w:hint="cs"/>
          <w:rtl/>
        </w:rPr>
        <w:t>ה</w:t>
      </w:r>
      <w:r>
        <w:rPr>
          <w:rtl/>
        </w:rPr>
        <w:t>חוק: חובת גילוי לגבי מי שנתמך על ידי ישות מדינית זרה (תיקון) (הגברת השקיפות לגבי נתמכים שעיקר מימונם מתרומות של ישויות מדיניות זרות), התשע"ו-2016 (מ/1005); חובת גילוי לגבי מי שנתמך על ידי ישות מדינית זרה (תיקון – כללי שקיפות), התשע"ה-2015 (פ/1761/20); סוכני חוץ, התשע"ה-2015 (פ/1730/20)</w:t>
      </w:r>
    </w:p>
    <w:p w14:paraId="42EA69B0" w14:textId="77777777" w:rsidR="00294C3C" w:rsidRDefault="00294C3C" w:rsidP="00294C3C">
      <w:pPr>
        <w:pStyle w:val="KeepWithNext"/>
        <w:rPr>
          <w:rFonts w:hint="cs"/>
          <w:rtl/>
        </w:rPr>
      </w:pPr>
    </w:p>
    <w:p w14:paraId="35E562AC" w14:textId="77777777" w:rsidR="00294C3C" w:rsidRPr="00294C3C" w:rsidRDefault="00294C3C" w:rsidP="00294C3C">
      <w:pPr>
        <w:rPr>
          <w:rtl/>
        </w:rPr>
      </w:pPr>
    </w:p>
    <w:p w14:paraId="3C07433E" w14:textId="77777777" w:rsidR="00693829" w:rsidRDefault="00294C3C" w:rsidP="00294C3C">
      <w:pPr>
        <w:pStyle w:val="af"/>
        <w:keepNext/>
        <w:rPr>
          <w:rFonts w:hint="cs"/>
          <w:rtl/>
        </w:rPr>
      </w:pPr>
      <w:bookmarkStart w:id="0" w:name="_ETM_Q1_3182591"/>
      <w:bookmarkEnd w:id="0"/>
      <w:r>
        <w:rPr>
          <w:rtl/>
        </w:rPr>
        <w:t>היו"ר יואב קיש:</w:t>
      </w:r>
    </w:p>
    <w:p w14:paraId="7DAB646E" w14:textId="77777777" w:rsidR="00294C3C" w:rsidRPr="00294C3C" w:rsidRDefault="00294C3C" w:rsidP="00294C3C">
      <w:pPr>
        <w:rPr>
          <w:rFonts w:hint="cs"/>
          <w:rtl/>
        </w:rPr>
      </w:pPr>
    </w:p>
    <w:p w14:paraId="3338D808" w14:textId="77777777" w:rsidR="00294C3C" w:rsidRDefault="00693829" w:rsidP="00693829">
      <w:pPr>
        <w:rPr>
          <w:rFonts w:hint="cs"/>
          <w:rtl/>
        </w:rPr>
      </w:pPr>
      <w:r>
        <w:rPr>
          <w:rFonts w:hint="cs"/>
          <w:rtl/>
        </w:rPr>
        <w:t xml:space="preserve">חברים, אנחנו פותחים </w:t>
      </w:r>
      <w:bookmarkStart w:id="1" w:name="_ETM_Q1_3191464"/>
      <w:bookmarkEnd w:id="1"/>
      <w:r>
        <w:rPr>
          <w:rFonts w:hint="cs"/>
          <w:rtl/>
        </w:rPr>
        <w:t>את הוועדה בדיון על הרביזיה</w:t>
      </w:r>
      <w:r w:rsidR="00294C3C">
        <w:rPr>
          <w:rFonts w:hint="cs"/>
          <w:rtl/>
        </w:rPr>
        <w:t>,</w:t>
      </w:r>
      <w:r>
        <w:rPr>
          <w:rFonts w:hint="cs"/>
          <w:rtl/>
        </w:rPr>
        <w:t xml:space="preserve"> על החלטת ועדת הכנסת בד</w:t>
      </w:r>
      <w:bookmarkStart w:id="2" w:name="_ETM_Q1_3196880"/>
      <w:bookmarkEnd w:id="2"/>
      <w:r>
        <w:rPr>
          <w:rFonts w:hint="cs"/>
          <w:rtl/>
        </w:rPr>
        <w:t>בר מיזוג הצעות החוק הבאות</w:t>
      </w:r>
      <w:r w:rsidR="00C92623">
        <w:rPr>
          <w:rFonts w:hint="cs"/>
          <w:rtl/>
        </w:rPr>
        <w:t>;</w:t>
      </w:r>
      <w:r w:rsidR="00294C3C">
        <w:rPr>
          <w:rFonts w:hint="cs"/>
          <w:rtl/>
        </w:rPr>
        <w:t xml:space="preserve"> הצעות חוק שכולן קשורות להצעת החוק </w:t>
      </w:r>
      <w:bookmarkStart w:id="3" w:name="_ETM_Q1_3203569"/>
      <w:bookmarkEnd w:id="3"/>
      <w:r w:rsidR="00294C3C">
        <w:rPr>
          <w:rFonts w:hint="cs"/>
          <w:rtl/>
        </w:rPr>
        <w:t xml:space="preserve">ליישות מדינית זרה. מדובר בשלוש הצעות: אחת ממשלתית, אחת של </w:t>
      </w:r>
      <w:bookmarkStart w:id="4" w:name="_ETM_Q1_3210287"/>
      <w:bookmarkEnd w:id="4"/>
      <w:r w:rsidR="00294C3C">
        <w:rPr>
          <w:rFonts w:hint="cs"/>
          <w:rtl/>
        </w:rPr>
        <w:t xml:space="preserve">חבר הכנסת בצלאל סמוטריץ' וחברי כנסת, ואחת של חבר </w:t>
      </w:r>
      <w:bookmarkStart w:id="5" w:name="_ETM_Q1_3211061"/>
      <w:bookmarkEnd w:id="5"/>
      <w:r w:rsidR="00294C3C">
        <w:rPr>
          <w:rFonts w:hint="cs"/>
          <w:rtl/>
        </w:rPr>
        <w:t>הכנסת רוברט אילטוב וחברי כנסת.</w:t>
      </w:r>
    </w:p>
    <w:p w14:paraId="26C47F5A" w14:textId="77777777" w:rsidR="00294C3C" w:rsidRDefault="00294C3C" w:rsidP="00693829">
      <w:pPr>
        <w:rPr>
          <w:rFonts w:hint="cs"/>
          <w:rtl/>
        </w:rPr>
      </w:pPr>
      <w:bookmarkStart w:id="6" w:name="_ETM_Q1_3210305"/>
      <w:bookmarkEnd w:id="6"/>
    </w:p>
    <w:p w14:paraId="5B566E5E" w14:textId="77777777" w:rsidR="00693829" w:rsidRDefault="00294C3C" w:rsidP="00693829">
      <w:pPr>
        <w:rPr>
          <w:rFonts w:hint="cs"/>
          <w:rtl/>
        </w:rPr>
      </w:pPr>
      <w:bookmarkStart w:id="7" w:name="_ETM_Q1_3210616"/>
      <w:bookmarkEnd w:id="7"/>
      <w:r>
        <w:rPr>
          <w:rFonts w:hint="cs"/>
          <w:rtl/>
        </w:rPr>
        <w:t>בהחלטה הקודמת של ועדת הכנסת</w:t>
      </w:r>
      <w:bookmarkStart w:id="8" w:name="_ETM_Q1_3212515"/>
      <w:bookmarkEnd w:id="8"/>
      <w:r>
        <w:rPr>
          <w:rFonts w:hint="cs"/>
          <w:rtl/>
        </w:rPr>
        <w:t xml:space="preserve"> ההצעה הזו לא התקבלה, ולכן הגשתי רביזיה. ואנחנו</w:t>
      </w:r>
      <w:r w:rsidR="00AD69B0">
        <w:rPr>
          <w:rFonts w:hint="cs"/>
          <w:rtl/>
        </w:rPr>
        <w:t xml:space="preserve"> </w:t>
      </w:r>
      <w:bookmarkStart w:id="9" w:name="_ETM_Q1_3215378"/>
      <w:bookmarkEnd w:id="9"/>
      <w:r w:rsidR="00AD69B0">
        <w:rPr>
          <w:rFonts w:hint="cs"/>
          <w:rtl/>
        </w:rPr>
        <w:t xml:space="preserve">עכשיו מצביעים על הרביזיה. שבעיקרון, מי שהתנגד להחלטה </w:t>
      </w:r>
      <w:bookmarkStart w:id="10" w:name="_ETM_Q1_3224269"/>
      <w:bookmarkEnd w:id="10"/>
      <w:r w:rsidR="00AD69B0">
        <w:rPr>
          <w:rFonts w:hint="cs"/>
          <w:rtl/>
        </w:rPr>
        <w:t>הקודמת צריך להצביע בעד. נכון?</w:t>
      </w:r>
      <w:r>
        <w:rPr>
          <w:rFonts w:hint="cs"/>
          <w:rtl/>
        </w:rPr>
        <w:t xml:space="preserve"> </w:t>
      </w:r>
    </w:p>
    <w:p w14:paraId="1DD501B7" w14:textId="77777777" w:rsidR="00AD69B0" w:rsidRDefault="00AD69B0" w:rsidP="00693829">
      <w:pPr>
        <w:rPr>
          <w:rFonts w:hint="cs"/>
          <w:rtl/>
        </w:rPr>
      </w:pPr>
      <w:bookmarkStart w:id="11" w:name="_ETM_Q1_3224492"/>
      <w:bookmarkEnd w:id="11"/>
    </w:p>
    <w:p w14:paraId="0FAF7CBC" w14:textId="77777777" w:rsidR="00AD69B0" w:rsidRDefault="00AD69B0" w:rsidP="00AD69B0">
      <w:pPr>
        <w:pStyle w:val="a"/>
        <w:keepNext/>
        <w:rPr>
          <w:rFonts w:hint="cs"/>
          <w:rtl/>
        </w:rPr>
      </w:pPr>
      <w:bookmarkStart w:id="12" w:name="_ETM_Q1_3224882"/>
      <w:bookmarkEnd w:id="12"/>
      <w:r>
        <w:rPr>
          <w:rtl/>
        </w:rPr>
        <w:t>ארבל אסטרחן:</w:t>
      </w:r>
    </w:p>
    <w:p w14:paraId="5A50F510" w14:textId="77777777" w:rsidR="00AD69B0" w:rsidRDefault="00AD69B0" w:rsidP="00AD69B0">
      <w:pPr>
        <w:pStyle w:val="KeepWithNext"/>
        <w:rPr>
          <w:rFonts w:hint="cs"/>
          <w:rtl/>
        </w:rPr>
      </w:pPr>
    </w:p>
    <w:p w14:paraId="6ED64C90" w14:textId="77777777" w:rsidR="00AD69B0" w:rsidRDefault="00AD69B0" w:rsidP="00AD69B0">
      <w:pPr>
        <w:rPr>
          <w:rFonts w:hint="cs"/>
          <w:rtl/>
        </w:rPr>
      </w:pPr>
      <w:r>
        <w:rPr>
          <w:rFonts w:hint="cs"/>
          <w:rtl/>
        </w:rPr>
        <w:t>אתה שואל: מי בעד הרביזי</w:t>
      </w:r>
      <w:bookmarkStart w:id="13" w:name="_ETM_Q1_3228089"/>
      <w:bookmarkEnd w:id="13"/>
      <w:r w:rsidR="00802B09">
        <w:rPr>
          <w:rFonts w:hint="cs"/>
          <w:rtl/>
        </w:rPr>
        <w:t>ה? מי שהתנגד להחלטה הקודמת</w:t>
      </w:r>
      <w:r>
        <w:rPr>
          <w:rFonts w:hint="cs"/>
          <w:rtl/>
        </w:rPr>
        <w:t xml:space="preserve"> הוא בעד הרביזיה. בעד </w:t>
      </w:r>
      <w:bookmarkStart w:id="14" w:name="_ETM_Q1_3225286"/>
      <w:bookmarkEnd w:id="14"/>
      <w:r>
        <w:rPr>
          <w:rFonts w:hint="cs"/>
          <w:rtl/>
        </w:rPr>
        <w:t>לפתוח את ההחלטה - - -</w:t>
      </w:r>
    </w:p>
    <w:p w14:paraId="2E4423C7" w14:textId="77777777" w:rsidR="00AD69B0" w:rsidRDefault="00AD69B0" w:rsidP="00AD69B0">
      <w:pPr>
        <w:rPr>
          <w:rFonts w:hint="cs"/>
          <w:rtl/>
        </w:rPr>
      </w:pPr>
      <w:bookmarkStart w:id="15" w:name="_ETM_Q1_3231952"/>
      <w:bookmarkEnd w:id="15"/>
    </w:p>
    <w:p w14:paraId="071D5FB0" w14:textId="77777777" w:rsidR="00AD69B0" w:rsidRDefault="00AD69B0" w:rsidP="00AD69B0">
      <w:pPr>
        <w:pStyle w:val="af"/>
        <w:keepNext/>
        <w:rPr>
          <w:rFonts w:hint="cs"/>
          <w:rtl/>
        </w:rPr>
      </w:pPr>
      <w:bookmarkStart w:id="16" w:name="_ETM_Q1_3232281"/>
      <w:bookmarkEnd w:id="16"/>
      <w:r>
        <w:rPr>
          <w:rtl/>
        </w:rPr>
        <w:t>היו"ר יואב קיש:</w:t>
      </w:r>
    </w:p>
    <w:p w14:paraId="0CECA6FA" w14:textId="77777777" w:rsidR="00AD69B0" w:rsidRDefault="00AD69B0" w:rsidP="00AD69B0">
      <w:pPr>
        <w:pStyle w:val="KeepWithNext"/>
        <w:rPr>
          <w:rFonts w:hint="cs"/>
          <w:rtl/>
        </w:rPr>
      </w:pPr>
    </w:p>
    <w:p w14:paraId="6DCE7599" w14:textId="77777777" w:rsidR="00AD69B0" w:rsidRDefault="00AD69B0" w:rsidP="00AD69B0">
      <w:pPr>
        <w:rPr>
          <w:rFonts w:hint="cs"/>
          <w:rtl/>
        </w:rPr>
      </w:pPr>
      <w:r>
        <w:rPr>
          <w:rFonts w:hint="cs"/>
          <w:rtl/>
        </w:rPr>
        <w:t xml:space="preserve">אוקיי. אז מי בעד הרביזיה, </w:t>
      </w:r>
      <w:bookmarkStart w:id="17" w:name="_ETM_Q1_3231239"/>
      <w:bookmarkEnd w:id="17"/>
      <w:r>
        <w:rPr>
          <w:rFonts w:hint="cs"/>
          <w:rtl/>
        </w:rPr>
        <w:t>שירים את ידו. חמישה. מי נגד? שניים.</w:t>
      </w:r>
    </w:p>
    <w:p w14:paraId="248251F0" w14:textId="77777777" w:rsidR="00AD69B0" w:rsidRDefault="00AD69B0" w:rsidP="00AD69B0">
      <w:pPr>
        <w:rPr>
          <w:rFonts w:hint="cs"/>
          <w:rtl/>
        </w:rPr>
      </w:pPr>
      <w:bookmarkStart w:id="18" w:name="_ETM_Q1_3236832"/>
      <w:bookmarkEnd w:id="18"/>
    </w:p>
    <w:p w14:paraId="368E38A2" w14:textId="77777777" w:rsidR="00AD69B0" w:rsidRDefault="00AD69B0" w:rsidP="00AD69B0">
      <w:pPr>
        <w:rPr>
          <w:rFonts w:hint="cs"/>
          <w:rtl/>
        </w:rPr>
      </w:pPr>
      <w:bookmarkStart w:id="19" w:name="_ETM_Q1_3237171"/>
      <w:bookmarkStart w:id="20" w:name="_ETM_Q1_3238080"/>
      <w:bookmarkEnd w:id="19"/>
      <w:bookmarkEnd w:id="20"/>
    </w:p>
    <w:p w14:paraId="091F6D88" w14:textId="77777777" w:rsidR="00EA305F" w:rsidRPr="00077866" w:rsidRDefault="00EA305F" w:rsidP="00EA305F">
      <w:pPr>
        <w:jc w:val="center"/>
        <w:rPr>
          <w:rFonts w:hint="cs"/>
          <w:b/>
          <w:bCs/>
          <w:rtl/>
        </w:rPr>
      </w:pPr>
      <w:r w:rsidRPr="00077866">
        <w:rPr>
          <w:rFonts w:hint="cs"/>
          <w:b/>
          <w:bCs/>
          <w:rtl/>
        </w:rPr>
        <w:t>הצבעה על רביזיה</w:t>
      </w:r>
    </w:p>
    <w:p w14:paraId="15B9A33F" w14:textId="77777777" w:rsidR="00EA305F" w:rsidRPr="00EA305F" w:rsidRDefault="00EA305F" w:rsidP="00EA305F">
      <w:pPr>
        <w:jc w:val="center"/>
        <w:rPr>
          <w:rFonts w:hint="cs"/>
          <w:rtl/>
        </w:rPr>
      </w:pPr>
    </w:p>
    <w:p w14:paraId="0DB85B24" w14:textId="77777777" w:rsidR="00EA305F" w:rsidRPr="00EA305F" w:rsidRDefault="00EA305F" w:rsidP="00EA305F">
      <w:pPr>
        <w:jc w:val="center"/>
        <w:rPr>
          <w:rFonts w:hint="cs"/>
          <w:rtl/>
        </w:rPr>
      </w:pPr>
      <w:r w:rsidRPr="00EA305F">
        <w:rPr>
          <w:rFonts w:hint="cs"/>
          <w:rtl/>
        </w:rPr>
        <w:t xml:space="preserve">בעד הרביזיה </w:t>
      </w:r>
      <w:r w:rsidRPr="00EA305F">
        <w:rPr>
          <w:rtl/>
        </w:rPr>
        <w:t>–</w:t>
      </w:r>
      <w:r w:rsidRPr="00EA305F">
        <w:rPr>
          <w:rFonts w:hint="cs"/>
          <w:rtl/>
        </w:rPr>
        <w:t xml:space="preserve"> 5</w:t>
      </w:r>
    </w:p>
    <w:p w14:paraId="748D30D8" w14:textId="77777777" w:rsidR="00EA305F" w:rsidRPr="00EA305F" w:rsidRDefault="00EA305F" w:rsidP="00EA305F">
      <w:pPr>
        <w:jc w:val="center"/>
        <w:rPr>
          <w:rFonts w:hint="cs"/>
          <w:rtl/>
        </w:rPr>
      </w:pPr>
    </w:p>
    <w:p w14:paraId="6797B438" w14:textId="77777777" w:rsidR="00EA305F" w:rsidRPr="00EA305F" w:rsidRDefault="00EA305F" w:rsidP="00EA305F">
      <w:pPr>
        <w:jc w:val="center"/>
        <w:rPr>
          <w:rFonts w:hint="cs"/>
          <w:rtl/>
        </w:rPr>
      </w:pPr>
      <w:r w:rsidRPr="00EA305F">
        <w:rPr>
          <w:rFonts w:hint="cs"/>
          <w:rtl/>
        </w:rPr>
        <w:t xml:space="preserve">נגד </w:t>
      </w:r>
      <w:r w:rsidRPr="00EA305F">
        <w:rPr>
          <w:rtl/>
        </w:rPr>
        <w:t>–</w:t>
      </w:r>
      <w:r>
        <w:rPr>
          <w:rFonts w:hint="cs"/>
          <w:rtl/>
        </w:rPr>
        <w:t xml:space="preserve"> 2</w:t>
      </w:r>
    </w:p>
    <w:p w14:paraId="41E9BBF5" w14:textId="77777777" w:rsidR="00EA305F" w:rsidRPr="00EA305F" w:rsidRDefault="00EA305F" w:rsidP="00EA305F">
      <w:pPr>
        <w:jc w:val="center"/>
        <w:rPr>
          <w:rFonts w:hint="cs"/>
          <w:rtl/>
        </w:rPr>
      </w:pPr>
    </w:p>
    <w:p w14:paraId="3EDC8A42" w14:textId="77777777" w:rsidR="00EA305F" w:rsidRPr="00EA305F" w:rsidRDefault="00EA305F" w:rsidP="00EA305F">
      <w:pPr>
        <w:jc w:val="center"/>
        <w:rPr>
          <w:rFonts w:hint="cs"/>
          <w:rtl/>
        </w:rPr>
      </w:pPr>
      <w:r w:rsidRPr="00EA305F">
        <w:rPr>
          <w:rFonts w:hint="cs"/>
          <w:rtl/>
        </w:rPr>
        <w:t xml:space="preserve">נמנעים </w:t>
      </w:r>
      <w:r w:rsidRPr="00EA305F">
        <w:rPr>
          <w:rtl/>
        </w:rPr>
        <w:t>–</w:t>
      </w:r>
      <w:r>
        <w:rPr>
          <w:rFonts w:hint="cs"/>
          <w:rtl/>
        </w:rPr>
        <w:t xml:space="preserve"> אין</w:t>
      </w:r>
    </w:p>
    <w:p w14:paraId="2DB0E12A" w14:textId="77777777" w:rsidR="00EA305F" w:rsidRPr="00EA305F" w:rsidRDefault="00EA305F" w:rsidP="00EA305F">
      <w:pPr>
        <w:jc w:val="center"/>
        <w:rPr>
          <w:rFonts w:hint="cs"/>
          <w:rtl/>
        </w:rPr>
      </w:pPr>
    </w:p>
    <w:p w14:paraId="75BAE444" w14:textId="77777777" w:rsidR="00EA305F" w:rsidRDefault="00EA305F" w:rsidP="00EA305F">
      <w:pPr>
        <w:jc w:val="center"/>
        <w:rPr>
          <w:rFonts w:hint="cs"/>
          <w:rtl/>
        </w:rPr>
      </w:pPr>
      <w:r>
        <w:rPr>
          <w:rFonts w:hint="cs"/>
          <w:rtl/>
        </w:rPr>
        <w:t>הרביזיה נתקבלה.</w:t>
      </w:r>
    </w:p>
    <w:p w14:paraId="1DD40701" w14:textId="77777777" w:rsidR="00EA305F" w:rsidRDefault="00EA305F" w:rsidP="00EA305F">
      <w:pPr>
        <w:jc w:val="center"/>
        <w:rPr>
          <w:rFonts w:hint="cs"/>
          <w:rtl/>
        </w:rPr>
      </w:pPr>
    </w:p>
    <w:p w14:paraId="6A1D8668" w14:textId="77777777" w:rsidR="00EA305F" w:rsidRDefault="00EA305F" w:rsidP="00EA305F">
      <w:pPr>
        <w:jc w:val="center"/>
        <w:rPr>
          <w:rFonts w:hint="cs"/>
          <w:rtl/>
        </w:rPr>
      </w:pPr>
    </w:p>
    <w:p w14:paraId="09BA23D8" w14:textId="77777777" w:rsidR="00EA305F" w:rsidRDefault="00EA305F" w:rsidP="00EA305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4FDC3B3" w14:textId="77777777" w:rsidR="00EA305F" w:rsidRDefault="00EA305F" w:rsidP="00EA305F">
      <w:pPr>
        <w:pStyle w:val="KeepWithNext"/>
        <w:rPr>
          <w:rFonts w:hint="cs"/>
          <w:rtl/>
        </w:rPr>
      </w:pPr>
    </w:p>
    <w:p w14:paraId="564986A3" w14:textId="77777777" w:rsidR="00EA305F" w:rsidRDefault="00EA305F" w:rsidP="00EA305F">
      <w:pPr>
        <w:rPr>
          <w:rFonts w:hint="cs"/>
          <w:rtl/>
        </w:rPr>
      </w:pPr>
      <w:r>
        <w:rPr>
          <w:rFonts w:hint="cs"/>
          <w:rtl/>
        </w:rPr>
        <w:t>אז אנחנו פותחים את ההחלטה.</w:t>
      </w:r>
    </w:p>
    <w:p w14:paraId="5DBF0889" w14:textId="77777777" w:rsidR="00EA305F" w:rsidRDefault="00EA305F" w:rsidP="00EA305F">
      <w:pPr>
        <w:rPr>
          <w:rFonts w:hint="cs"/>
          <w:rtl/>
        </w:rPr>
      </w:pPr>
      <w:bookmarkStart w:id="21" w:name="_ETM_Q1_3234286"/>
      <w:bookmarkEnd w:id="21"/>
    </w:p>
    <w:p w14:paraId="04B74A23" w14:textId="77777777" w:rsidR="00EA305F" w:rsidRDefault="00EA305F" w:rsidP="00EA305F">
      <w:pPr>
        <w:pStyle w:val="a"/>
        <w:keepNext/>
        <w:rPr>
          <w:rFonts w:hint="cs"/>
          <w:rtl/>
        </w:rPr>
      </w:pPr>
      <w:bookmarkStart w:id="22" w:name="_ETM_Q1_3234924"/>
      <w:bookmarkEnd w:id="22"/>
      <w:r>
        <w:rPr>
          <w:rtl/>
        </w:rPr>
        <w:t>ארבל אסטרחן:</w:t>
      </w:r>
    </w:p>
    <w:p w14:paraId="06A3D671" w14:textId="77777777" w:rsidR="00EA305F" w:rsidRDefault="00EA305F" w:rsidP="00EA305F">
      <w:pPr>
        <w:pStyle w:val="KeepWithNext"/>
        <w:rPr>
          <w:rFonts w:hint="cs"/>
          <w:rtl/>
        </w:rPr>
      </w:pPr>
    </w:p>
    <w:p w14:paraId="56666998" w14:textId="77777777" w:rsidR="00EA305F" w:rsidRDefault="00EA305F" w:rsidP="00EA305F">
      <w:pPr>
        <w:rPr>
          <w:rFonts w:hint="cs"/>
          <w:rtl/>
        </w:rPr>
      </w:pPr>
      <w:r>
        <w:rPr>
          <w:rFonts w:hint="cs"/>
          <w:rtl/>
        </w:rPr>
        <w:t>הרביזיה התקבלה.</w:t>
      </w:r>
    </w:p>
    <w:p w14:paraId="31EDBD11" w14:textId="77777777" w:rsidR="00EA305F" w:rsidRDefault="00EA305F" w:rsidP="00EA305F">
      <w:pPr>
        <w:rPr>
          <w:rFonts w:hint="cs"/>
          <w:rtl/>
        </w:rPr>
      </w:pPr>
      <w:bookmarkStart w:id="23" w:name="_ETM_Q1_3237326"/>
      <w:bookmarkEnd w:id="23"/>
    </w:p>
    <w:p w14:paraId="087B0EA5" w14:textId="77777777" w:rsidR="00EA305F" w:rsidRDefault="00EA305F" w:rsidP="00EA305F">
      <w:pPr>
        <w:pStyle w:val="af"/>
        <w:keepNext/>
        <w:rPr>
          <w:rFonts w:hint="cs"/>
          <w:rtl/>
        </w:rPr>
      </w:pPr>
      <w:bookmarkStart w:id="24" w:name="_ETM_Q1_3237623"/>
      <w:bookmarkEnd w:id="24"/>
      <w:r>
        <w:rPr>
          <w:rtl/>
        </w:rPr>
        <w:t>היו"ר יואב קיש:</w:t>
      </w:r>
    </w:p>
    <w:p w14:paraId="73ED7EC5" w14:textId="77777777" w:rsidR="00EA305F" w:rsidRDefault="00EA305F" w:rsidP="00EA305F">
      <w:pPr>
        <w:pStyle w:val="KeepWithNext"/>
        <w:rPr>
          <w:rFonts w:hint="cs"/>
          <w:rtl/>
        </w:rPr>
      </w:pPr>
    </w:p>
    <w:p w14:paraId="7925398F" w14:textId="77777777" w:rsidR="00802B09" w:rsidRDefault="00EA305F" w:rsidP="00FD0DC7">
      <w:pPr>
        <w:rPr>
          <w:rFonts w:hint="cs"/>
          <w:rtl/>
        </w:rPr>
      </w:pPr>
      <w:r>
        <w:rPr>
          <w:rFonts w:hint="cs"/>
          <w:rtl/>
        </w:rPr>
        <w:t xml:space="preserve">הרביזיה התקבלה, ומחדש אני מעלה את ההצעה הזו לביצוע מיזוג של ההצעות, </w:t>
      </w:r>
      <w:bookmarkStart w:id="25" w:name="_ETM_Q1_3242171"/>
      <w:bookmarkEnd w:id="25"/>
      <w:r>
        <w:rPr>
          <w:rFonts w:hint="cs"/>
          <w:rtl/>
        </w:rPr>
        <w:t>כפי שהקראתי אותן.</w:t>
      </w:r>
    </w:p>
    <w:p w14:paraId="241E15AB" w14:textId="77777777" w:rsidR="00802B09" w:rsidRDefault="00802B09" w:rsidP="00FD0DC7">
      <w:pPr>
        <w:rPr>
          <w:rFonts w:hint="cs"/>
          <w:rtl/>
        </w:rPr>
      </w:pPr>
    </w:p>
    <w:p w14:paraId="3131F832" w14:textId="77777777" w:rsidR="00FD0DC7" w:rsidRDefault="00EA305F" w:rsidP="00FD0DC7">
      <w:pPr>
        <w:rPr>
          <w:rFonts w:hint="cs"/>
          <w:rtl/>
        </w:rPr>
      </w:pPr>
      <w:r>
        <w:rPr>
          <w:rFonts w:hint="cs"/>
          <w:rtl/>
        </w:rPr>
        <w:t xml:space="preserve">מי בעד מיזוג ההצעות, שירים את ידו. </w:t>
      </w:r>
      <w:bookmarkStart w:id="26" w:name="_ETM_Q1_3246831"/>
      <w:bookmarkEnd w:id="26"/>
      <w:r w:rsidR="00FD0DC7">
        <w:rPr>
          <w:rFonts w:hint="cs"/>
          <w:rtl/>
        </w:rPr>
        <w:t>חמישה. מי נגד, שירים את ידו. שלושה.</w:t>
      </w:r>
    </w:p>
    <w:p w14:paraId="650B5D0B" w14:textId="77777777" w:rsidR="00FD0DC7" w:rsidRDefault="00FD0DC7" w:rsidP="00FD0DC7">
      <w:pPr>
        <w:rPr>
          <w:rFonts w:hint="cs"/>
          <w:rtl/>
        </w:rPr>
      </w:pPr>
    </w:p>
    <w:p w14:paraId="7FFD68C0" w14:textId="77777777" w:rsidR="008D41B5" w:rsidRDefault="008D41B5" w:rsidP="00FD0DC7">
      <w:pPr>
        <w:rPr>
          <w:rFonts w:hint="cs"/>
          <w:rtl/>
        </w:rPr>
      </w:pPr>
    </w:p>
    <w:p w14:paraId="37A89452" w14:textId="77777777" w:rsidR="008D41B5" w:rsidRDefault="008D41B5" w:rsidP="00FD0DC7">
      <w:pPr>
        <w:rPr>
          <w:rFonts w:hint="cs"/>
          <w:rtl/>
        </w:rPr>
      </w:pPr>
    </w:p>
    <w:p w14:paraId="594EF052" w14:textId="77777777" w:rsidR="008D41B5" w:rsidRDefault="008D41B5" w:rsidP="00FD0DC7">
      <w:pPr>
        <w:rPr>
          <w:rFonts w:hint="cs"/>
          <w:rtl/>
        </w:rPr>
      </w:pPr>
    </w:p>
    <w:p w14:paraId="44664E29" w14:textId="77777777" w:rsidR="008D41B5" w:rsidRDefault="008D41B5" w:rsidP="00FD0DC7">
      <w:pPr>
        <w:rPr>
          <w:rFonts w:hint="cs"/>
          <w:rtl/>
        </w:rPr>
      </w:pPr>
    </w:p>
    <w:p w14:paraId="23D1429A" w14:textId="77777777" w:rsidR="008D41B5" w:rsidRDefault="008D41B5" w:rsidP="00FD0DC7">
      <w:pPr>
        <w:rPr>
          <w:rFonts w:hint="cs"/>
          <w:rtl/>
        </w:rPr>
      </w:pPr>
    </w:p>
    <w:p w14:paraId="2DF4E144" w14:textId="77777777" w:rsidR="008D41B5" w:rsidRDefault="008D41B5" w:rsidP="00FD0DC7">
      <w:pPr>
        <w:rPr>
          <w:rFonts w:hint="cs"/>
          <w:rtl/>
        </w:rPr>
      </w:pPr>
    </w:p>
    <w:p w14:paraId="2672C6F2" w14:textId="77777777" w:rsidR="00FD0DC7" w:rsidRPr="00077866" w:rsidRDefault="00FD0DC7" w:rsidP="00FD0DC7">
      <w:pPr>
        <w:spacing w:line="240" w:lineRule="auto"/>
        <w:ind w:firstLine="0"/>
        <w:jc w:val="center"/>
        <w:rPr>
          <w:b/>
          <w:bCs/>
          <w:lang w:eastAsia="he-IL"/>
        </w:rPr>
      </w:pPr>
      <w:r w:rsidRPr="00077866">
        <w:rPr>
          <w:rFonts w:hint="cs"/>
          <w:b/>
          <w:bCs/>
          <w:rtl/>
          <w:lang w:eastAsia="he-IL"/>
        </w:rPr>
        <w:lastRenderedPageBreak/>
        <w:t>הצבעה</w:t>
      </w:r>
    </w:p>
    <w:p w14:paraId="1C46F234" w14:textId="77777777" w:rsidR="00FD0DC7" w:rsidRDefault="00FD0DC7" w:rsidP="00FD0DC7">
      <w:pPr>
        <w:spacing w:line="240" w:lineRule="auto"/>
        <w:ind w:firstLine="0"/>
        <w:jc w:val="center"/>
        <w:rPr>
          <w:lang w:eastAsia="he-IL"/>
        </w:rPr>
      </w:pPr>
    </w:p>
    <w:p w14:paraId="68C688E2" w14:textId="77777777" w:rsidR="00FD0DC7" w:rsidRDefault="00FD0DC7" w:rsidP="00FD0DC7">
      <w:pPr>
        <w:spacing w:line="240" w:lineRule="auto"/>
        <w:ind w:firstLine="0"/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– 5</w:t>
      </w:r>
    </w:p>
    <w:p w14:paraId="237E37B2" w14:textId="77777777" w:rsidR="00FD0DC7" w:rsidRDefault="00FD0DC7" w:rsidP="00FD0DC7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3C2B693A" w14:textId="77777777" w:rsidR="00FD0DC7" w:rsidRDefault="00FD0DC7" w:rsidP="00FD0DC7">
      <w:pPr>
        <w:spacing w:line="240" w:lineRule="auto"/>
        <w:ind w:firstLine="0"/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3</w:t>
      </w:r>
    </w:p>
    <w:p w14:paraId="6870AD6F" w14:textId="77777777" w:rsidR="00FD0DC7" w:rsidRDefault="00FD0DC7" w:rsidP="00FD0DC7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45BA7396" w14:textId="77777777" w:rsidR="00FD0DC7" w:rsidRDefault="00FD0DC7" w:rsidP="00FD0DC7">
      <w:pPr>
        <w:spacing w:line="240" w:lineRule="auto"/>
        <w:ind w:firstLine="0"/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נמנעים – אין</w:t>
      </w:r>
    </w:p>
    <w:p w14:paraId="1CF1096D" w14:textId="77777777" w:rsidR="00FD0DC7" w:rsidRDefault="00FD0DC7" w:rsidP="00FD0DC7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66035C75" w14:textId="77777777" w:rsidR="00FD0DC7" w:rsidRDefault="00FD0DC7" w:rsidP="00FD0DC7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בקשת יושב ראש ועדת החוקה, חוק ומשפט למיזוג הצעות חוק לפי סעיף 84(ד) לתקנון, נתקבלה.</w:t>
      </w:r>
    </w:p>
    <w:p w14:paraId="29FEE7BF" w14:textId="77777777" w:rsidR="00FD0DC7" w:rsidRDefault="00FD0DC7" w:rsidP="00FD0DC7">
      <w:pPr>
        <w:jc w:val="center"/>
        <w:rPr>
          <w:rFonts w:hint="cs"/>
          <w:rtl/>
          <w:lang w:eastAsia="he-IL"/>
        </w:rPr>
      </w:pPr>
    </w:p>
    <w:p w14:paraId="330D4BCD" w14:textId="77777777" w:rsidR="00FD0DC7" w:rsidRDefault="00FD0DC7" w:rsidP="00FD0DC7">
      <w:pPr>
        <w:jc w:val="center"/>
        <w:rPr>
          <w:rFonts w:hint="cs"/>
          <w:rtl/>
          <w:lang w:eastAsia="he-IL"/>
        </w:rPr>
      </w:pPr>
    </w:p>
    <w:p w14:paraId="2021C0E8" w14:textId="77777777" w:rsidR="00FD0DC7" w:rsidRDefault="00FD0DC7" w:rsidP="00FD0DC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9F2380E" w14:textId="77777777" w:rsidR="00FD0DC7" w:rsidRDefault="00FD0DC7" w:rsidP="00FD0DC7">
      <w:pPr>
        <w:pStyle w:val="KeepWithNext"/>
        <w:rPr>
          <w:rFonts w:hint="cs"/>
          <w:rtl/>
          <w:lang w:eastAsia="he-IL"/>
        </w:rPr>
      </w:pPr>
    </w:p>
    <w:p w14:paraId="6C5D5EA1" w14:textId="77777777" w:rsidR="00FD0DC7" w:rsidRDefault="00FD0DC7" w:rsidP="00FD0D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ההחלטה התקבלה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חמישה נגד שלושה.</w:t>
      </w:r>
    </w:p>
    <w:p w14:paraId="550435C1" w14:textId="77777777" w:rsidR="00FD0DC7" w:rsidRDefault="00FD0DC7" w:rsidP="00FD0DC7">
      <w:pPr>
        <w:rPr>
          <w:rFonts w:hint="cs"/>
          <w:rtl/>
          <w:lang w:eastAsia="he-IL"/>
        </w:rPr>
      </w:pPr>
      <w:bookmarkStart w:id="27" w:name="_ETM_Q1_3253799"/>
      <w:bookmarkEnd w:id="27"/>
    </w:p>
    <w:p w14:paraId="1D8F2347" w14:textId="77777777" w:rsidR="00FD0DC7" w:rsidRDefault="00FD0DC7" w:rsidP="00FD0DC7">
      <w:pPr>
        <w:rPr>
          <w:rFonts w:hint="cs"/>
          <w:rtl/>
          <w:lang w:eastAsia="he-IL"/>
        </w:rPr>
      </w:pPr>
      <w:bookmarkStart w:id="28" w:name="_ETM_Q1_3254096"/>
      <w:bookmarkEnd w:id="28"/>
      <w:r>
        <w:rPr>
          <w:rFonts w:hint="cs"/>
          <w:rtl/>
          <w:lang w:eastAsia="he-IL"/>
        </w:rPr>
        <w:t>תודה רבה. אני סוגר את הישיבה.</w:t>
      </w:r>
    </w:p>
    <w:p w14:paraId="17491F6E" w14:textId="77777777" w:rsidR="00FD0DC7" w:rsidRDefault="00FD0DC7" w:rsidP="00FD0DC7">
      <w:pPr>
        <w:rPr>
          <w:rFonts w:hint="cs"/>
          <w:rtl/>
          <w:lang w:eastAsia="he-IL"/>
        </w:rPr>
      </w:pPr>
    </w:p>
    <w:p w14:paraId="6B47811F" w14:textId="77777777" w:rsidR="00FD0DC7" w:rsidRDefault="00FD0DC7" w:rsidP="00FD0DC7">
      <w:pPr>
        <w:rPr>
          <w:rFonts w:hint="cs"/>
          <w:rtl/>
          <w:lang w:eastAsia="he-IL"/>
        </w:rPr>
      </w:pPr>
    </w:p>
    <w:p w14:paraId="31316B03" w14:textId="77777777" w:rsidR="00FD0DC7" w:rsidRDefault="00FD0DC7" w:rsidP="00FD0DC7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11:33.</w:t>
      </w:r>
    </w:p>
    <w:p w14:paraId="4FE32988" w14:textId="77777777" w:rsidR="00FD0DC7" w:rsidRDefault="00FD0DC7" w:rsidP="00FD0DC7">
      <w:pPr>
        <w:pStyle w:val="KeepWithNext"/>
        <w:rPr>
          <w:rFonts w:hint="cs"/>
          <w:rtl/>
          <w:lang w:eastAsia="he-IL"/>
        </w:rPr>
      </w:pPr>
    </w:p>
    <w:p w14:paraId="58BD1F45" w14:textId="77777777" w:rsidR="00FD0DC7" w:rsidRDefault="00FD0DC7" w:rsidP="00FD0DC7">
      <w:pPr>
        <w:rPr>
          <w:rFonts w:hint="cs"/>
          <w:rtl/>
          <w:lang w:eastAsia="he-IL"/>
        </w:rPr>
      </w:pPr>
    </w:p>
    <w:p w14:paraId="6A65843D" w14:textId="77777777" w:rsidR="00FD0DC7" w:rsidRDefault="00FD0DC7" w:rsidP="00FD0DC7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538F00C2" w14:textId="77777777" w:rsidR="00EA305F" w:rsidRPr="00EA305F" w:rsidRDefault="00EA305F" w:rsidP="00EA305F">
      <w:pPr>
        <w:rPr>
          <w:rFonts w:hint="cs"/>
          <w:rtl/>
        </w:rPr>
      </w:pPr>
      <w:r>
        <w:rPr>
          <w:rFonts w:hint="cs"/>
          <w:rtl/>
        </w:rPr>
        <w:t xml:space="preserve">  </w:t>
      </w:r>
      <w:bookmarkStart w:id="29" w:name="_ETM_Q1_3238968"/>
      <w:bookmarkEnd w:id="29"/>
    </w:p>
    <w:p w14:paraId="301D0232" w14:textId="77777777" w:rsidR="00AD69B0" w:rsidRPr="008713A4" w:rsidRDefault="00AD69B0" w:rsidP="00AD69B0">
      <w:pPr>
        <w:rPr>
          <w:rFonts w:hint="cs"/>
        </w:rPr>
      </w:pPr>
    </w:p>
    <w:sectPr w:rsidR="00AD69B0" w:rsidRPr="008713A4" w:rsidSect="0007786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088AC" w14:textId="77777777" w:rsidR="00DA2E42" w:rsidRDefault="00DA2E42">
      <w:r>
        <w:separator/>
      </w:r>
    </w:p>
  </w:endnote>
  <w:endnote w:type="continuationSeparator" w:id="0">
    <w:p w14:paraId="789DCC98" w14:textId="77777777" w:rsidR="00DA2E42" w:rsidRDefault="00DA2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A0B55" w14:textId="77777777" w:rsidR="00DA2E42" w:rsidRDefault="00DA2E42">
      <w:r>
        <w:separator/>
      </w:r>
    </w:p>
  </w:footnote>
  <w:footnote w:type="continuationSeparator" w:id="0">
    <w:p w14:paraId="352B9C64" w14:textId="77777777" w:rsidR="00DA2E42" w:rsidRDefault="00DA2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0B1F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A7D80B8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C3B89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7866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6004D913" w14:textId="77777777" w:rsidR="00D86E57" w:rsidRPr="00CC5815" w:rsidRDefault="007E60A7" w:rsidP="008E5E3F">
    <w:pPr>
      <w:pStyle w:val="Header"/>
      <w:ind w:firstLine="0"/>
    </w:pPr>
    <w:r>
      <w:rPr>
        <w:rtl/>
      </w:rPr>
      <w:t>ועדת הכנסת</w:t>
    </w:r>
  </w:p>
  <w:p w14:paraId="350893BB" w14:textId="77777777" w:rsidR="00D86E57" w:rsidRPr="00CC5815" w:rsidRDefault="007E60A7" w:rsidP="008E5E3F">
    <w:pPr>
      <w:pStyle w:val="Header"/>
      <w:ind w:firstLine="0"/>
      <w:rPr>
        <w:rFonts w:hint="cs"/>
        <w:rtl/>
      </w:rPr>
    </w:pPr>
    <w:r>
      <w:rPr>
        <w:rtl/>
      </w:rPr>
      <w:t>28/06/2016</w:t>
    </w:r>
  </w:p>
  <w:p w14:paraId="25184101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072C0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6810F2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262F2DDB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AFEF8EE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60921670">
    <w:abstractNumId w:val="0"/>
  </w:num>
  <w:num w:numId="2" w16cid:durableId="1895920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7866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94C3C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739D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3829"/>
    <w:rsid w:val="00695A47"/>
    <w:rsid w:val="006A0CB7"/>
    <w:rsid w:val="006F0259"/>
    <w:rsid w:val="00700433"/>
    <w:rsid w:val="00702755"/>
    <w:rsid w:val="0070472C"/>
    <w:rsid w:val="00735063"/>
    <w:rsid w:val="007872B4"/>
    <w:rsid w:val="007E60A7"/>
    <w:rsid w:val="00802B09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D41B5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1CDB"/>
    <w:rsid w:val="009F5773"/>
    <w:rsid w:val="00A15971"/>
    <w:rsid w:val="00A22C90"/>
    <w:rsid w:val="00A64A6D"/>
    <w:rsid w:val="00A66020"/>
    <w:rsid w:val="00AB02EE"/>
    <w:rsid w:val="00AB3F3A"/>
    <w:rsid w:val="00AD69B0"/>
    <w:rsid w:val="00AD6FFC"/>
    <w:rsid w:val="00AF31E6"/>
    <w:rsid w:val="00AF4150"/>
    <w:rsid w:val="00B0509A"/>
    <w:rsid w:val="00B120B2"/>
    <w:rsid w:val="00B15443"/>
    <w:rsid w:val="00B37A6A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92623"/>
    <w:rsid w:val="00CA5363"/>
    <w:rsid w:val="00CB6D60"/>
    <w:rsid w:val="00CC5815"/>
    <w:rsid w:val="00CD17B9"/>
    <w:rsid w:val="00CE24B8"/>
    <w:rsid w:val="00CE5849"/>
    <w:rsid w:val="00D12AA0"/>
    <w:rsid w:val="00D278F7"/>
    <w:rsid w:val="00D37550"/>
    <w:rsid w:val="00D45D27"/>
    <w:rsid w:val="00D86E57"/>
    <w:rsid w:val="00D96B24"/>
    <w:rsid w:val="00DA0542"/>
    <w:rsid w:val="00DA2E42"/>
    <w:rsid w:val="00E61903"/>
    <w:rsid w:val="00E64116"/>
    <w:rsid w:val="00EA305F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D0DC7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43042F4"/>
  <w15:chartTrackingRefBased/>
  <w15:docId w15:val="{7B1E1076-B48C-4298-97E8-F620B9B8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B1BAC-547A-4709-B5AA-7D6C6ADB1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2354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