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6CF9" w14:textId="77777777" w:rsidR="00E64116" w:rsidRPr="005817EC" w:rsidRDefault="00F22E9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C088C7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03ADD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F006175" w14:textId="77777777" w:rsidR="00E64116" w:rsidRPr="008713A4" w:rsidRDefault="00F22E9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CA784E5" w14:textId="77777777" w:rsidR="00E64116" w:rsidRPr="008713A4" w:rsidRDefault="00E64116" w:rsidP="0049458B">
      <w:pPr>
        <w:rPr>
          <w:rFonts w:hint="cs"/>
          <w:rtl/>
        </w:rPr>
      </w:pPr>
    </w:p>
    <w:p w14:paraId="61A2124A" w14:textId="77777777" w:rsidR="00E64116" w:rsidRPr="008713A4" w:rsidRDefault="00E64116" w:rsidP="0049458B">
      <w:pPr>
        <w:rPr>
          <w:rFonts w:hint="cs"/>
          <w:rtl/>
        </w:rPr>
      </w:pPr>
    </w:p>
    <w:p w14:paraId="21A49D9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33D80BE" w14:textId="77777777" w:rsidR="00E64116" w:rsidRPr="008713A4" w:rsidRDefault="00F22E9B" w:rsidP="00C03ADD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</w:t>
      </w:r>
      <w:r w:rsidR="00C03ADD">
        <w:rPr>
          <w:rFonts w:hint="cs"/>
          <w:b/>
          <w:bCs/>
          <w:rtl/>
        </w:rPr>
        <w:t>8</w:t>
      </w:r>
    </w:p>
    <w:p w14:paraId="2980D44A" w14:textId="77777777" w:rsidR="00E64116" w:rsidRPr="008713A4" w:rsidRDefault="00F22E9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E5CD780" w14:textId="77777777" w:rsidR="00E64116" w:rsidRPr="008713A4" w:rsidRDefault="00F22E9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בתמוז התשע"ו (18 ביולי 2016), שעה 13:15</w:t>
      </w:r>
    </w:p>
    <w:p w14:paraId="5AC42151" w14:textId="77777777" w:rsidR="00E64116" w:rsidRPr="008713A4" w:rsidRDefault="00E64116" w:rsidP="008320F6">
      <w:pPr>
        <w:ind w:firstLine="0"/>
        <w:rPr>
          <w:rtl/>
        </w:rPr>
      </w:pPr>
    </w:p>
    <w:p w14:paraId="313EF5C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7675C2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3466ED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01672C3" w14:textId="77777777" w:rsidR="00E64116" w:rsidRPr="008713A4" w:rsidRDefault="006A3AE7" w:rsidP="008320F6">
      <w:pPr>
        <w:ind w:firstLine="0"/>
        <w:rPr>
          <w:rFonts w:hint="cs"/>
          <w:rtl/>
        </w:rPr>
      </w:pPr>
      <w:r w:rsidRPr="0062771F">
        <w:rPr>
          <w:rFonts w:hint="cs"/>
          <w:rtl/>
        </w:rPr>
        <w:t>רביזיה על החלטת ועדת הכנסת בדבר הקדמת הדיון</w:t>
      </w:r>
      <w:r w:rsidR="00F22E9B" w:rsidRPr="0062771F">
        <w:rPr>
          <w:rtl/>
        </w:rPr>
        <w:t xml:space="preserve"> בהצע</w:t>
      </w:r>
      <w:r w:rsidR="0062771F">
        <w:rPr>
          <w:rtl/>
        </w:rPr>
        <w:t>ת חוק</w:t>
      </w:r>
      <w:r w:rsidR="0062771F">
        <w:rPr>
          <w:rFonts w:hint="cs"/>
          <w:rtl/>
        </w:rPr>
        <w:t xml:space="preserve"> יסוד: תקציב המדינה לשנים 2017 ו-2018 (הוראות מיוחדות) (הוראת שעה)</w:t>
      </w:r>
      <w:r w:rsidR="001B7378">
        <w:rPr>
          <w:rFonts w:hint="cs"/>
          <w:rtl/>
        </w:rPr>
        <w:t xml:space="preserve"> (מ/1063) ובהצעת חוק תקציב המדינה לשנים 2017 ו-2018 (הוראות מיוחדות) (הוראת שעה), התשע"ו-2016 (מ/1064),</w:t>
      </w:r>
      <w:r w:rsidR="00F22E9B" w:rsidRPr="0062771F">
        <w:rPr>
          <w:rtl/>
        </w:rPr>
        <w:t xml:space="preserve"> לפני הקריאה </w:t>
      </w:r>
      <w:r w:rsidR="0062771F" w:rsidRPr="0062771F">
        <w:rPr>
          <w:rFonts w:hint="cs"/>
          <w:rtl/>
        </w:rPr>
        <w:t>ה</w:t>
      </w:r>
      <w:r w:rsidR="00F22E9B" w:rsidRPr="0062771F">
        <w:rPr>
          <w:rtl/>
        </w:rPr>
        <w:t>ראשונה</w:t>
      </w:r>
    </w:p>
    <w:p w14:paraId="683D8212" w14:textId="77777777" w:rsidR="00E64116" w:rsidRDefault="00E64116" w:rsidP="008320F6">
      <w:pPr>
        <w:ind w:firstLine="0"/>
        <w:rPr>
          <w:rtl/>
        </w:rPr>
      </w:pPr>
    </w:p>
    <w:p w14:paraId="1AB3E793" w14:textId="77777777" w:rsidR="00F22E9B" w:rsidRPr="008713A4" w:rsidRDefault="00F22E9B" w:rsidP="008320F6">
      <w:pPr>
        <w:ind w:firstLine="0"/>
        <w:rPr>
          <w:rtl/>
        </w:rPr>
      </w:pPr>
    </w:p>
    <w:p w14:paraId="02C7AF9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1A929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1ADAD53" w14:textId="77777777" w:rsidR="00F22E9B" w:rsidRPr="00316F07" w:rsidRDefault="00F22E9B" w:rsidP="00BC5755">
      <w:pPr>
        <w:ind w:firstLine="0"/>
        <w:outlineLvl w:val="0"/>
        <w:rPr>
          <w:rtl/>
        </w:rPr>
      </w:pPr>
      <w:r w:rsidRPr="00316F07">
        <w:rPr>
          <w:rtl/>
        </w:rPr>
        <w:t>יואב קיש – היו"ר</w:t>
      </w:r>
    </w:p>
    <w:p w14:paraId="4EDF125B" w14:textId="77777777" w:rsidR="00F22E9B" w:rsidRPr="00316F07" w:rsidRDefault="00F22E9B" w:rsidP="008320F6">
      <w:pPr>
        <w:ind w:firstLine="0"/>
        <w:outlineLvl w:val="0"/>
        <w:rPr>
          <w:rtl/>
        </w:rPr>
      </w:pPr>
      <w:r w:rsidRPr="00316F07">
        <w:rPr>
          <w:rtl/>
        </w:rPr>
        <w:t>ישראל אייכלר</w:t>
      </w:r>
    </w:p>
    <w:p w14:paraId="5ED018A7" w14:textId="77777777" w:rsidR="00F22E9B" w:rsidRPr="00316F07" w:rsidRDefault="00F22E9B" w:rsidP="008320F6">
      <w:pPr>
        <w:ind w:firstLine="0"/>
        <w:outlineLvl w:val="0"/>
        <w:rPr>
          <w:rtl/>
        </w:rPr>
      </w:pPr>
      <w:r w:rsidRPr="00316F07">
        <w:rPr>
          <w:rtl/>
        </w:rPr>
        <w:t>רוברט אילטוב</w:t>
      </w:r>
    </w:p>
    <w:p w14:paraId="704EB893" w14:textId="77777777" w:rsidR="00F22E9B" w:rsidRPr="00316F07" w:rsidRDefault="00F22E9B" w:rsidP="008320F6">
      <w:pPr>
        <w:ind w:firstLine="0"/>
        <w:outlineLvl w:val="0"/>
        <w:rPr>
          <w:rtl/>
        </w:rPr>
      </w:pPr>
      <w:r w:rsidRPr="00316F07">
        <w:rPr>
          <w:rtl/>
        </w:rPr>
        <w:t>יואב בן צור</w:t>
      </w:r>
    </w:p>
    <w:p w14:paraId="170BCD8D" w14:textId="77777777" w:rsidR="00F22E9B" w:rsidRPr="00316F07" w:rsidRDefault="00F22E9B" w:rsidP="008320F6">
      <w:pPr>
        <w:ind w:firstLine="0"/>
        <w:outlineLvl w:val="0"/>
        <w:rPr>
          <w:rtl/>
        </w:rPr>
      </w:pPr>
      <w:r w:rsidRPr="00316F07">
        <w:rPr>
          <w:rtl/>
        </w:rPr>
        <w:t>רועי פולקמן</w:t>
      </w:r>
    </w:p>
    <w:p w14:paraId="3AD94E4C" w14:textId="77777777" w:rsidR="00F22E9B" w:rsidRPr="00316F07" w:rsidRDefault="00F22E9B" w:rsidP="008320F6">
      <w:pPr>
        <w:ind w:firstLine="0"/>
        <w:outlineLvl w:val="0"/>
        <w:rPr>
          <w:rtl/>
        </w:rPr>
      </w:pPr>
      <w:r w:rsidRPr="00316F07">
        <w:rPr>
          <w:rtl/>
        </w:rPr>
        <w:t>אלעזר שטרן</w:t>
      </w:r>
    </w:p>
    <w:p w14:paraId="3D9D9CAA" w14:textId="77777777" w:rsidR="00F22E9B" w:rsidRPr="00316F07" w:rsidRDefault="00F22E9B" w:rsidP="008320F6">
      <w:pPr>
        <w:ind w:firstLine="0"/>
        <w:outlineLvl w:val="0"/>
        <w:rPr>
          <w:u w:val="single"/>
        </w:rPr>
      </w:pPr>
    </w:p>
    <w:p w14:paraId="6290048A" w14:textId="77777777" w:rsidR="00E64116" w:rsidRPr="00316F07" w:rsidRDefault="00E64116" w:rsidP="008320F6">
      <w:pPr>
        <w:ind w:firstLine="0"/>
        <w:outlineLvl w:val="0"/>
        <w:rPr>
          <w:rFonts w:hint="cs"/>
          <w:rtl/>
        </w:rPr>
      </w:pPr>
    </w:p>
    <w:p w14:paraId="4A0B19B8" w14:textId="77777777" w:rsidR="000C47F5" w:rsidRPr="00316F07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316F07">
        <w:rPr>
          <w:rFonts w:hint="cs"/>
          <w:b/>
          <w:bCs/>
          <w:u w:val="single"/>
          <w:rtl/>
        </w:rPr>
        <w:t>חברי הכנסת:</w:t>
      </w:r>
    </w:p>
    <w:p w14:paraId="26E67DCA" w14:textId="77777777" w:rsidR="00BC5755" w:rsidRPr="00316F07" w:rsidRDefault="00BC5755" w:rsidP="008320F6">
      <w:pPr>
        <w:ind w:firstLine="0"/>
        <w:outlineLvl w:val="0"/>
        <w:rPr>
          <w:rFonts w:hint="cs"/>
          <w:rtl/>
        </w:rPr>
      </w:pPr>
      <w:r w:rsidRPr="00316F07">
        <w:rPr>
          <w:rFonts w:hint="cs"/>
          <w:rtl/>
        </w:rPr>
        <w:t>יוסי יונה</w:t>
      </w:r>
    </w:p>
    <w:p w14:paraId="73746EF8" w14:textId="77777777" w:rsidR="008B4790" w:rsidRPr="00316F07" w:rsidRDefault="008B4790" w:rsidP="008320F6">
      <w:pPr>
        <w:ind w:firstLine="0"/>
        <w:outlineLvl w:val="0"/>
        <w:rPr>
          <w:rFonts w:hint="cs"/>
          <w:rtl/>
        </w:rPr>
      </w:pPr>
      <w:r w:rsidRPr="00316F07">
        <w:rPr>
          <w:rFonts w:hint="cs"/>
          <w:rtl/>
        </w:rPr>
        <w:t>בצלאל סמוטריץ'</w:t>
      </w:r>
    </w:p>
    <w:p w14:paraId="54D20FF6" w14:textId="77777777" w:rsidR="008B4790" w:rsidRPr="00316F07" w:rsidRDefault="008B4790" w:rsidP="008320F6">
      <w:pPr>
        <w:ind w:firstLine="0"/>
        <w:outlineLvl w:val="0"/>
        <w:rPr>
          <w:rFonts w:hint="cs"/>
          <w:rtl/>
        </w:rPr>
      </w:pPr>
      <w:r w:rsidRPr="00316F07">
        <w:rPr>
          <w:rFonts w:hint="cs"/>
          <w:rtl/>
        </w:rPr>
        <w:t>יעל כהן-פארן</w:t>
      </w:r>
    </w:p>
    <w:p w14:paraId="19BB318D" w14:textId="77777777" w:rsidR="00E64116" w:rsidRPr="00316F07" w:rsidRDefault="00E64116" w:rsidP="008320F6">
      <w:pPr>
        <w:ind w:firstLine="0"/>
        <w:outlineLvl w:val="0"/>
        <w:rPr>
          <w:rFonts w:hint="cs"/>
          <w:rtl/>
        </w:rPr>
      </w:pPr>
    </w:p>
    <w:p w14:paraId="3D68B841" w14:textId="77777777" w:rsidR="00E64116" w:rsidRPr="00316F07" w:rsidRDefault="00E64116" w:rsidP="008320F6">
      <w:pPr>
        <w:ind w:firstLine="0"/>
        <w:outlineLvl w:val="0"/>
        <w:rPr>
          <w:rFonts w:hint="cs"/>
          <w:rtl/>
        </w:rPr>
      </w:pPr>
    </w:p>
    <w:p w14:paraId="75715AC5" w14:textId="7FFB5C81" w:rsidR="00D37550" w:rsidRPr="00316F07" w:rsidRDefault="00D37550" w:rsidP="008320F6">
      <w:pPr>
        <w:ind w:firstLine="0"/>
        <w:outlineLvl w:val="0"/>
        <w:rPr>
          <w:rFonts w:hint="cs"/>
          <w:rtl/>
        </w:rPr>
      </w:pPr>
      <w:r w:rsidRPr="00316F07">
        <w:rPr>
          <w:rFonts w:hint="cs"/>
          <w:rtl/>
        </w:rPr>
        <w:t xml:space="preserve">לרשימת השדלנים שנכחו בדיון </w:t>
      </w:r>
      <w:r w:rsidRPr="00316F07">
        <w:rPr>
          <w:rtl/>
        </w:rPr>
        <w:t>–</w:t>
      </w:r>
      <w:r w:rsidRPr="00316F07">
        <w:rPr>
          <w:rFonts w:hint="cs"/>
          <w:rtl/>
        </w:rPr>
        <w:t xml:space="preserve"> ראו ב</w:t>
      </w:r>
      <w:hyperlink r:id="rId12" w:history="1">
        <w:r w:rsidRPr="00316F07">
          <w:rPr>
            <w:rStyle w:val="Hyperlink"/>
            <w:rFonts w:hint="cs"/>
            <w:rtl/>
          </w:rPr>
          <w:t>קישור</w:t>
        </w:r>
      </w:hyperlink>
      <w:r w:rsidRPr="00316F07">
        <w:rPr>
          <w:rFonts w:hint="cs"/>
          <w:rtl/>
        </w:rPr>
        <w:t xml:space="preserve"> זה.</w:t>
      </w:r>
    </w:p>
    <w:p w14:paraId="18B42A82" w14:textId="77777777" w:rsidR="00F22E9B" w:rsidRPr="00316F07" w:rsidRDefault="00F22E9B" w:rsidP="008320F6">
      <w:pPr>
        <w:ind w:firstLine="0"/>
        <w:outlineLvl w:val="0"/>
        <w:rPr>
          <w:rFonts w:hint="cs"/>
          <w:rtl/>
        </w:rPr>
      </w:pPr>
    </w:p>
    <w:p w14:paraId="52CF8947" w14:textId="77777777" w:rsidR="00D37550" w:rsidRPr="00316F07" w:rsidRDefault="00D37550" w:rsidP="008320F6">
      <w:pPr>
        <w:ind w:firstLine="0"/>
        <w:outlineLvl w:val="0"/>
        <w:rPr>
          <w:rFonts w:hint="cs"/>
          <w:rtl/>
        </w:rPr>
      </w:pPr>
    </w:p>
    <w:p w14:paraId="7ED250A4" w14:textId="77777777" w:rsidR="00E64116" w:rsidRPr="00316F07" w:rsidRDefault="00E64116" w:rsidP="008320F6">
      <w:pPr>
        <w:ind w:firstLine="0"/>
        <w:outlineLvl w:val="0"/>
        <w:rPr>
          <w:rFonts w:hint="cs"/>
          <w:rtl/>
        </w:rPr>
      </w:pPr>
      <w:r w:rsidRPr="00316F07">
        <w:rPr>
          <w:rFonts w:hint="cs"/>
          <w:b/>
          <w:bCs/>
          <w:u w:val="single"/>
          <w:rtl/>
        </w:rPr>
        <w:t>ייעוץ משפטי:</w:t>
      </w:r>
      <w:r w:rsidRPr="00316F07">
        <w:rPr>
          <w:rFonts w:hint="cs"/>
          <w:rtl/>
        </w:rPr>
        <w:t xml:space="preserve"> </w:t>
      </w:r>
    </w:p>
    <w:p w14:paraId="656C9A56" w14:textId="77777777" w:rsidR="00E64116" w:rsidRPr="00316F07" w:rsidRDefault="00F22E9B" w:rsidP="008320F6">
      <w:pPr>
        <w:ind w:firstLine="0"/>
        <w:outlineLvl w:val="0"/>
      </w:pPr>
      <w:r w:rsidRPr="00316F07">
        <w:rPr>
          <w:rtl/>
        </w:rPr>
        <w:t>ארבל אסטרחן</w:t>
      </w:r>
    </w:p>
    <w:p w14:paraId="1269D1B4" w14:textId="77777777" w:rsidR="00E64116" w:rsidRPr="00316F07" w:rsidRDefault="00E64116" w:rsidP="008320F6">
      <w:pPr>
        <w:ind w:firstLine="0"/>
        <w:outlineLvl w:val="0"/>
        <w:rPr>
          <w:rFonts w:hint="cs"/>
          <w:rtl/>
        </w:rPr>
      </w:pPr>
    </w:p>
    <w:p w14:paraId="009E8E8E" w14:textId="77777777" w:rsidR="00E64116" w:rsidRPr="00316F07" w:rsidRDefault="00E64116" w:rsidP="008320F6">
      <w:pPr>
        <w:ind w:firstLine="0"/>
        <w:outlineLvl w:val="0"/>
        <w:rPr>
          <w:rtl/>
        </w:rPr>
      </w:pPr>
      <w:r w:rsidRPr="00316F07">
        <w:rPr>
          <w:b/>
          <w:bCs/>
          <w:u w:val="single"/>
          <w:rtl/>
        </w:rPr>
        <w:t>מנהלת הוועדה</w:t>
      </w:r>
      <w:r w:rsidRPr="00316F07">
        <w:rPr>
          <w:rFonts w:hint="cs"/>
          <w:b/>
          <w:bCs/>
          <w:u w:val="single"/>
          <w:rtl/>
        </w:rPr>
        <w:t>:</w:t>
      </w:r>
    </w:p>
    <w:p w14:paraId="5DCF9ED9" w14:textId="77777777" w:rsidR="00E64116" w:rsidRPr="00316F07" w:rsidRDefault="00F22E9B" w:rsidP="008320F6">
      <w:pPr>
        <w:ind w:firstLine="0"/>
        <w:outlineLvl w:val="0"/>
        <w:rPr>
          <w:u w:val="single"/>
        </w:rPr>
      </w:pPr>
      <w:r w:rsidRPr="00316F07">
        <w:rPr>
          <w:rtl/>
        </w:rPr>
        <w:t>אתי בן יוסף</w:t>
      </w:r>
    </w:p>
    <w:p w14:paraId="010DCCB2" w14:textId="77777777" w:rsidR="00E64116" w:rsidRPr="00316F07" w:rsidRDefault="00E64116" w:rsidP="008320F6">
      <w:pPr>
        <w:ind w:firstLine="0"/>
        <w:outlineLvl w:val="0"/>
        <w:rPr>
          <w:rFonts w:hint="cs"/>
          <w:rtl/>
        </w:rPr>
      </w:pPr>
    </w:p>
    <w:p w14:paraId="097269C9" w14:textId="77777777" w:rsidR="00E64116" w:rsidRPr="00316F07" w:rsidRDefault="001673D4" w:rsidP="001673D4">
      <w:pPr>
        <w:ind w:firstLine="0"/>
        <w:outlineLvl w:val="0"/>
        <w:rPr>
          <w:rFonts w:hint="cs"/>
          <w:rtl/>
        </w:rPr>
      </w:pPr>
      <w:r w:rsidRPr="00316F07">
        <w:rPr>
          <w:rFonts w:hint="cs"/>
          <w:b/>
          <w:bCs/>
          <w:u w:val="single"/>
          <w:rtl/>
        </w:rPr>
        <w:t>רישום</w:t>
      </w:r>
      <w:r w:rsidR="00E64116" w:rsidRPr="00316F07">
        <w:rPr>
          <w:rFonts w:hint="cs"/>
          <w:b/>
          <w:bCs/>
          <w:u w:val="single"/>
          <w:rtl/>
        </w:rPr>
        <w:t xml:space="preserve"> פרלמנטרי:</w:t>
      </w:r>
    </w:p>
    <w:p w14:paraId="05510271" w14:textId="77777777" w:rsidR="00E64116" w:rsidRPr="008713A4" w:rsidRDefault="00F22E9B" w:rsidP="008320F6">
      <w:pPr>
        <w:ind w:firstLine="0"/>
        <w:rPr>
          <w:rFonts w:hint="cs"/>
          <w:rtl/>
        </w:rPr>
      </w:pPr>
      <w:r w:rsidRPr="00316F07">
        <w:rPr>
          <w:rFonts w:hint="cs"/>
          <w:rtl/>
        </w:rPr>
        <w:t>יעקב</w:t>
      </w:r>
      <w:r w:rsidRPr="00316F07">
        <w:rPr>
          <w:rtl/>
        </w:rPr>
        <w:t xml:space="preserve"> סימן טוב</w:t>
      </w:r>
    </w:p>
    <w:p w14:paraId="0FD74D6F" w14:textId="77777777" w:rsidR="00316F07" w:rsidRDefault="00316F07" w:rsidP="00AB3F3A">
      <w:pPr>
        <w:ind w:firstLine="0"/>
        <w:rPr>
          <w:rFonts w:hint="cs"/>
          <w:rtl/>
        </w:rPr>
      </w:pPr>
    </w:p>
    <w:p w14:paraId="51C242C6" w14:textId="77777777" w:rsidR="00316F07" w:rsidRDefault="00316F07" w:rsidP="00AB3F3A">
      <w:pPr>
        <w:ind w:firstLine="0"/>
        <w:rPr>
          <w:rFonts w:hint="cs"/>
          <w:rtl/>
        </w:rPr>
      </w:pPr>
      <w:bookmarkStart w:id="0" w:name="_ETM_Q1_18800"/>
      <w:bookmarkEnd w:id="0"/>
    </w:p>
    <w:p w14:paraId="248884E7" w14:textId="77777777" w:rsidR="00281FDC" w:rsidRDefault="00281FDC" w:rsidP="00281FDC">
      <w:pPr>
        <w:pStyle w:val="a0"/>
        <w:keepNext/>
        <w:rPr>
          <w:rtl/>
        </w:rPr>
      </w:pPr>
      <w:bookmarkStart w:id="1" w:name="_ETM_Q1_19062"/>
      <w:bookmarkEnd w:id="1"/>
      <w:r>
        <w:rPr>
          <w:rtl/>
        </w:rPr>
        <w:br w:type="page"/>
      </w:r>
      <w:r>
        <w:rPr>
          <w:rtl/>
        </w:rPr>
        <w:lastRenderedPageBreak/>
        <w:t xml:space="preserve">רביזיה על החלטת ועדת הכנסת בדבר הקדמת הדיון בהצעת חוק יסוד: תקציב המדינה לשנים 2017 ו-2018 (הוראות מיוחדות) (הוראת שעה) (מ/1063) ובהצעת חוק תקציב המדינה לשנים 2017 </w:t>
      </w:r>
      <w:r>
        <w:rPr>
          <w:rFonts w:hint="cs"/>
          <w:rtl/>
        </w:rPr>
        <w:t xml:space="preserve">        </w:t>
      </w:r>
      <w:r>
        <w:rPr>
          <w:rtl/>
        </w:rPr>
        <w:t>ו-2018 (הוראות מיוחדות) (הוראת שעה), התשע"ו-2016 (מ/1064), לפני הקריאה הראשונה</w:t>
      </w:r>
    </w:p>
    <w:p w14:paraId="245F6158" w14:textId="77777777" w:rsidR="00281FDC" w:rsidRDefault="00281FDC" w:rsidP="00281FDC">
      <w:pPr>
        <w:pStyle w:val="KeepWithNext"/>
        <w:rPr>
          <w:rFonts w:hint="cs"/>
          <w:rtl/>
        </w:rPr>
      </w:pPr>
    </w:p>
    <w:p w14:paraId="7A26351F" w14:textId="77777777" w:rsidR="00281FDC" w:rsidRDefault="00281FDC" w:rsidP="00281FDC">
      <w:pPr>
        <w:rPr>
          <w:rFonts w:hint="cs"/>
          <w:rtl/>
        </w:rPr>
      </w:pPr>
      <w:bookmarkStart w:id="2" w:name="_ETM_Q1_191326"/>
      <w:bookmarkEnd w:id="2"/>
    </w:p>
    <w:p w14:paraId="26D0E365" w14:textId="77777777" w:rsidR="00281FDC" w:rsidRDefault="00281FDC" w:rsidP="00281FDC">
      <w:pPr>
        <w:pStyle w:val="af"/>
        <w:keepNext/>
        <w:rPr>
          <w:rFonts w:hint="cs"/>
          <w:rtl/>
        </w:rPr>
      </w:pPr>
      <w:r w:rsidRPr="00281FDC">
        <w:rPr>
          <w:rtl/>
        </w:rPr>
        <w:t>היו"ר יואב קיש:</w:t>
      </w:r>
    </w:p>
    <w:p w14:paraId="36B05A5B" w14:textId="77777777" w:rsidR="00281FDC" w:rsidRDefault="00281FDC" w:rsidP="00281FDC">
      <w:pPr>
        <w:rPr>
          <w:rFonts w:hint="cs"/>
          <w:rtl/>
          <w:lang w:eastAsia="he-IL"/>
        </w:rPr>
      </w:pPr>
    </w:p>
    <w:p w14:paraId="26872589" w14:textId="77777777" w:rsidR="00281FDC" w:rsidRDefault="00281FDC" w:rsidP="00281FDC">
      <w:pPr>
        <w:rPr>
          <w:rFonts w:hint="cs"/>
          <w:rtl/>
          <w:lang w:eastAsia="he-IL"/>
        </w:rPr>
      </w:pPr>
      <w:bookmarkStart w:id="3" w:name="_ETM_Q1_38994"/>
      <w:bookmarkStart w:id="4" w:name="_ETM_Q1_39015"/>
      <w:bookmarkEnd w:id="3"/>
      <w:bookmarkEnd w:id="4"/>
      <w:r>
        <w:rPr>
          <w:rFonts w:hint="cs"/>
          <w:rtl/>
          <w:lang w:eastAsia="he-IL"/>
        </w:rPr>
        <w:t xml:space="preserve">טוב, שלום. אני פותח את הוועדה. </w:t>
      </w:r>
      <w:bookmarkStart w:id="5" w:name="_ETM_Q1_174319"/>
      <w:bookmarkEnd w:id="5"/>
      <w:r>
        <w:rPr>
          <w:rFonts w:hint="cs"/>
          <w:rtl/>
          <w:lang w:eastAsia="he-IL"/>
        </w:rPr>
        <w:t>נא לשבת.</w:t>
      </w:r>
    </w:p>
    <w:p w14:paraId="29B7AF65" w14:textId="77777777" w:rsidR="00281FDC" w:rsidRDefault="00281FDC" w:rsidP="00281FDC">
      <w:pPr>
        <w:rPr>
          <w:rFonts w:hint="cs"/>
          <w:rtl/>
          <w:lang w:eastAsia="he-IL"/>
        </w:rPr>
      </w:pPr>
      <w:bookmarkStart w:id="6" w:name="_ETM_Q1_179071"/>
      <w:bookmarkEnd w:id="6"/>
    </w:p>
    <w:p w14:paraId="06D07921" w14:textId="77777777" w:rsidR="00A072E9" w:rsidRDefault="00281FDC" w:rsidP="00281FDC">
      <w:pPr>
        <w:rPr>
          <w:rFonts w:hint="cs"/>
          <w:rtl/>
        </w:rPr>
      </w:pPr>
      <w:bookmarkStart w:id="7" w:name="_ETM_Q1_179373"/>
      <w:bookmarkEnd w:id="7"/>
      <w:r>
        <w:rPr>
          <w:rFonts w:hint="cs"/>
          <w:rtl/>
          <w:lang w:eastAsia="he-IL"/>
        </w:rPr>
        <w:t xml:space="preserve">אנחנו דנים עכשיו בבקשת הרביזיה על החלטת ועדת הכנסת </w:t>
      </w:r>
      <w:bookmarkStart w:id="8" w:name="_ETM_Q1_182558"/>
      <w:bookmarkEnd w:id="8"/>
      <w:r>
        <w:rPr>
          <w:rFonts w:hint="cs"/>
          <w:rtl/>
          <w:lang w:eastAsia="he-IL"/>
        </w:rPr>
        <w:t xml:space="preserve">בדבר הקדמת הדיון בהצעות החוק הבאות לפני הקריאה הראשונה. </w:t>
      </w:r>
      <w:bookmarkStart w:id="9" w:name="_ETM_Q1_186672"/>
      <w:bookmarkEnd w:id="9"/>
      <w:r>
        <w:rPr>
          <w:rFonts w:hint="cs"/>
          <w:rtl/>
          <w:lang w:eastAsia="he-IL"/>
        </w:rPr>
        <w:t xml:space="preserve">שתי הצעות: </w:t>
      </w:r>
      <w:bookmarkStart w:id="10" w:name="_ETM_Q1_32191"/>
      <w:bookmarkStart w:id="11" w:name="_ETM_Q1_32492"/>
      <w:bookmarkEnd w:id="10"/>
      <w:bookmarkEnd w:id="11"/>
      <w:r>
        <w:rPr>
          <w:rtl/>
        </w:rPr>
        <w:t>הצעת חוק יסוד: תקציב המדינה לשנים 2017 ו-2018 (הוראות מיוחדות) (הוראת שעה) והצעת חוק תקציב המדינה לשנים 2017</w:t>
      </w:r>
      <w:r>
        <w:rPr>
          <w:rFonts w:hint="cs"/>
          <w:rtl/>
        </w:rPr>
        <w:t xml:space="preserve"> </w:t>
      </w:r>
      <w:r>
        <w:rPr>
          <w:rtl/>
        </w:rPr>
        <w:t>ו-2018 (הוראות מיוחדות) (</w:t>
      </w:r>
      <w:r w:rsidR="00B05C46">
        <w:rPr>
          <w:rtl/>
        </w:rPr>
        <w:t>הוראת שעה), התשע"ו-2016</w:t>
      </w:r>
      <w:r w:rsidR="00B05C46">
        <w:rPr>
          <w:rFonts w:hint="cs"/>
          <w:rtl/>
        </w:rPr>
        <w:t xml:space="preserve">. שתי ההצעות עברו וקיבלו פטור מחובת </w:t>
      </w:r>
      <w:bookmarkStart w:id="12" w:name="_ETM_Q1_197760"/>
      <w:bookmarkEnd w:id="12"/>
      <w:r w:rsidR="00B05C46">
        <w:rPr>
          <w:rFonts w:hint="cs"/>
          <w:rtl/>
        </w:rPr>
        <w:t>הנחה והוגשה רביזיה.</w:t>
      </w:r>
    </w:p>
    <w:p w14:paraId="06C3ACC0" w14:textId="77777777" w:rsidR="00A072E9" w:rsidRDefault="00A072E9" w:rsidP="00281FDC">
      <w:pPr>
        <w:rPr>
          <w:rFonts w:hint="cs"/>
          <w:rtl/>
        </w:rPr>
      </w:pPr>
    </w:p>
    <w:p w14:paraId="1BC6F959" w14:textId="77777777" w:rsidR="00B05C46" w:rsidRDefault="00B05C46" w:rsidP="00281FDC">
      <w:pPr>
        <w:rPr>
          <w:rFonts w:hint="cs"/>
          <w:rtl/>
        </w:rPr>
      </w:pPr>
      <w:r>
        <w:rPr>
          <w:rFonts w:hint="cs"/>
          <w:rtl/>
        </w:rPr>
        <w:t>מי הגיש את הרביזיה?</w:t>
      </w:r>
    </w:p>
    <w:p w14:paraId="3B589CA1" w14:textId="77777777" w:rsidR="00B05C46" w:rsidRDefault="00B05C46" w:rsidP="00281FDC">
      <w:pPr>
        <w:rPr>
          <w:rFonts w:hint="cs"/>
          <w:rtl/>
        </w:rPr>
      </w:pPr>
    </w:p>
    <w:p w14:paraId="517DA966" w14:textId="77777777" w:rsidR="00B05C46" w:rsidRDefault="00B05C46" w:rsidP="00B05C46">
      <w:pPr>
        <w:pStyle w:val="a"/>
        <w:keepNext/>
        <w:rPr>
          <w:rFonts w:hint="cs"/>
          <w:rtl/>
        </w:rPr>
      </w:pPr>
      <w:bookmarkStart w:id="13" w:name="_ETM_Q1_205422"/>
      <w:bookmarkStart w:id="14" w:name="_ETM_Q1_205430"/>
      <w:bookmarkEnd w:id="13"/>
      <w:bookmarkEnd w:id="14"/>
      <w:r>
        <w:rPr>
          <w:rtl/>
        </w:rPr>
        <w:t>אתי בן יוסף:</w:t>
      </w:r>
    </w:p>
    <w:p w14:paraId="5CD890E2" w14:textId="77777777" w:rsidR="00B05C46" w:rsidRDefault="00B05C46" w:rsidP="00B05C46">
      <w:pPr>
        <w:pStyle w:val="KeepWithNext"/>
        <w:rPr>
          <w:rFonts w:hint="cs"/>
          <w:rtl/>
        </w:rPr>
      </w:pPr>
    </w:p>
    <w:p w14:paraId="7B3B1E57" w14:textId="77777777" w:rsidR="00B05C46" w:rsidRDefault="00B05C46" w:rsidP="00B05C46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r w:rsidR="00B6690F">
        <w:rPr>
          <w:rFonts w:hint="cs"/>
          <w:rtl/>
        </w:rPr>
        <w:t>הכנסת מרב מיכאלי - - -</w:t>
      </w:r>
    </w:p>
    <w:p w14:paraId="2607F38E" w14:textId="77777777" w:rsidR="00B05C46" w:rsidRDefault="00B05C46" w:rsidP="00B05C46">
      <w:pPr>
        <w:rPr>
          <w:rFonts w:hint="cs"/>
          <w:rtl/>
        </w:rPr>
      </w:pPr>
      <w:bookmarkStart w:id="15" w:name="_ETM_Q1_199951"/>
      <w:bookmarkEnd w:id="15"/>
    </w:p>
    <w:p w14:paraId="1A17637B" w14:textId="77777777" w:rsidR="00B05C46" w:rsidRDefault="00B05C46" w:rsidP="00B05C46">
      <w:pPr>
        <w:pStyle w:val="af"/>
        <w:keepNext/>
        <w:rPr>
          <w:rFonts w:hint="cs"/>
          <w:rtl/>
        </w:rPr>
      </w:pPr>
      <w:bookmarkStart w:id="16" w:name="_ETM_Q1_200230"/>
      <w:bookmarkEnd w:id="16"/>
      <w:r>
        <w:rPr>
          <w:rtl/>
        </w:rPr>
        <w:t>היו"ר יואב קיש:</w:t>
      </w:r>
    </w:p>
    <w:p w14:paraId="0E5037CF" w14:textId="77777777" w:rsidR="00B6690F" w:rsidRDefault="00B6690F" w:rsidP="00B6690F">
      <w:pPr>
        <w:rPr>
          <w:rFonts w:hint="cs"/>
          <w:rtl/>
          <w:lang w:eastAsia="he-IL"/>
        </w:rPr>
      </w:pPr>
    </w:p>
    <w:p w14:paraId="3679B6AC" w14:textId="77777777" w:rsidR="00B6690F" w:rsidRDefault="00B6690F" w:rsidP="00B6690F">
      <w:pPr>
        <w:rPr>
          <w:rFonts w:hint="cs"/>
          <w:rtl/>
          <w:lang w:eastAsia="he-IL"/>
        </w:rPr>
      </w:pPr>
      <w:bookmarkStart w:id="17" w:name="_ETM_Q1_205325"/>
      <w:bookmarkStart w:id="18" w:name="_ETM_Q1_205872"/>
      <w:bookmarkEnd w:id="17"/>
      <w:bookmarkEnd w:id="18"/>
      <w:r>
        <w:rPr>
          <w:rFonts w:hint="cs"/>
          <w:rtl/>
          <w:lang w:eastAsia="he-IL"/>
        </w:rPr>
        <w:t xml:space="preserve">חברת הכנסת </w:t>
      </w:r>
      <w:bookmarkStart w:id="19" w:name="_ETM_Q1_202823"/>
      <w:bookmarkEnd w:id="19"/>
      <w:r>
        <w:rPr>
          <w:rFonts w:hint="cs"/>
          <w:rtl/>
          <w:lang w:eastAsia="he-IL"/>
        </w:rPr>
        <w:t>מרב מיכאלי ומי עוד?</w:t>
      </w:r>
    </w:p>
    <w:p w14:paraId="7661C058" w14:textId="77777777" w:rsidR="00B6690F" w:rsidRDefault="00B6690F" w:rsidP="00B6690F">
      <w:pPr>
        <w:rPr>
          <w:rFonts w:hint="cs"/>
          <w:rtl/>
          <w:lang w:eastAsia="he-IL"/>
        </w:rPr>
      </w:pPr>
      <w:bookmarkStart w:id="20" w:name="_ETM_Q1_203851"/>
      <w:bookmarkEnd w:id="20"/>
    </w:p>
    <w:p w14:paraId="1F1CE456" w14:textId="77777777" w:rsidR="00B6690F" w:rsidRDefault="00B6690F" w:rsidP="00B6690F">
      <w:pPr>
        <w:pStyle w:val="a"/>
        <w:keepNext/>
        <w:rPr>
          <w:rFonts w:hint="cs"/>
          <w:rtl/>
        </w:rPr>
      </w:pPr>
      <w:bookmarkStart w:id="21" w:name="_ETM_Q1_204177"/>
      <w:bookmarkEnd w:id="21"/>
      <w:r>
        <w:rPr>
          <w:rtl/>
        </w:rPr>
        <w:t>ארבל אסטרחן:</w:t>
      </w:r>
    </w:p>
    <w:p w14:paraId="32706E2A" w14:textId="77777777" w:rsidR="00B6690F" w:rsidRDefault="00B6690F" w:rsidP="00B6690F">
      <w:pPr>
        <w:pStyle w:val="KeepWithNext"/>
        <w:rPr>
          <w:rFonts w:hint="cs"/>
          <w:rtl/>
          <w:lang w:eastAsia="he-IL"/>
        </w:rPr>
      </w:pPr>
    </w:p>
    <w:p w14:paraId="1E3F2092" w14:textId="77777777" w:rsidR="00B6690F" w:rsidRDefault="00B6690F" w:rsidP="00B669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מיקי רוזנטל?</w:t>
      </w:r>
    </w:p>
    <w:p w14:paraId="76D1364F" w14:textId="77777777" w:rsidR="00B6690F" w:rsidRDefault="00B6690F" w:rsidP="00B6690F">
      <w:pPr>
        <w:rPr>
          <w:rFonts w:hint="cs"/>
          <w:rtl/>
          <w:lang w:eastAsia="he-IL"/>
        </w:rPr>
      </w:pPr>
      <w:bookmarkStart w:id="22" w:name="_ETM_Q1_203137"/>
      <w:bookmarkEnd w:id="22"/>
    </w:p>
    <w:p w14:paraId="531D7A85" w14:textId="77777777" w:rsidR="00B6690F" w:rsidRDefault="00B6690F" w:rsidP="00B6690F">
      <w:pPr>
        <w:pStyle w:val="ae"/>
        <w:keepNext/>
        <w:rPr>
          <w:rFonts w:hint="cs"/>
          <w:rtl/>
        </w:rPr>
      </w:pPr>
      <w:bookmarkStart w:id="23" w:name="_ETM_Q1_203411"/>
      <w:bookmarkEnd w:id="23"/>
      <w:r>
        <w:rPr>
          <w:rtl/>
        </w:rPr>
        <w:t>קריאה:</w:t>
      </w:r>
    </w:p>
    <w:p w14:paraId="2CF22A0B" w14:textId="77777777" w:rsidR="00B6690F" w:rsidRDefault="00B6690F" w:rsidP="00B6690F">
      <w:pPr>
        <w:pStyle w:val="KeepWithNext"/>
        <w:rPr>
          <w:rFonts w:hint="cs"/>
          <w:rtl/>
          <w:lang w:eastAsia="he-IL"/>
        </w:rPr>
      </w:pPr>
    </w:p>
    <w:p w14:paraId="6143A6C9" w14:textId="77777777" w:rsidR="00B6690F" w:rsidRDefault="00B6690F" w:rsidP="00B669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מרב מיכאלי </w:t>
      </w:r>
      <w:bookmarkStart w:id="24" w:name="_ETM_Q1_204049"/>
      <w:bookmarkEnd w:id="24"/>
      <w:r>
        <w:rPr>
          <w:rFonts w:hint="cs"/>
          <w:rtl/>
          <w:lang w:eastAsia="he-IL"/>
        </w:rPr>
        <w:t>לא פה.</w:t>
      </w:r>
    </w:p>
    <w:p w14:paraId="7B624F19" w14:textId="77777777" w:rsidR="00B6690F" w:rsidRDefault="00B6690F" w:rsidP="00B6690F">
      <w:pPr>
        <w:rPr>
          <w:rFonts w:hint="cs"/>
          <w:rtl/>
          <w:lang w:eastAsia="he-IL"/>
        </w:rPr>
      </w:pPr>
    </w:p>
    <w:p w14:paraId="0581695F" w14:textId="77777777" w:rsidR="00B6690F" w:rsidRDefault="00B6690F" w:rsidP="00B6690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0B41B95" w14:textId="77777777" w:rsidR="00B6690F" w:rsidRDefault="00B6690F" w:rsidP="00B6690F">
      <w:pPr>
        <w:pStyle w:val="KeepWithNext"/>
        <w:rPr>
          <w:rFonts w:hint="cs"/>
          <w:rtl/>
          <w:lang w:eastAsia="he-IL"/>
        </w:rPr>
      </w:pPr>
    </w:p>
    <w:p w14:paraId="2892F434" w14:textId="77777777" w:rsidR="00B6690F" w:rsidRDefault="00B6690F" w:rsidP="00B669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מיקי רוזנטל.</w:t>
      </w:r>
    </w:p>
    <w:p w14:paraId="28AF36E6" w14:textId="77777777" w:rsidR="00B6690F" w:rsidRDefault="00B6690F" w:rsidP="00B6690F">
      <w:pPr>
        <w:rPr>
          <w:rFonts w:hint="cs"/>
          <w:rtl/>
          <w:lang w:eastAsia="he-IL"/>
        </w:rPr>
      </w:pPr>
      <w:bookmarkStart w:id="25" w:name="_ETM_Q1_208273"/>
      <w:bookmarkEnd w:id="25"/>
    </w:p>
    <w:p w14:paraId="64D9DE62" w14:textId="77777777" w:rsidR="00B6690F" w:rsidRDefault="00B6690F" w:rsidP="00B6690F">
      <w:pPr>
        <w:pStyle w:val="af"/>
        <w:keepNext/>
        <w:rPr>
          <w:rFonts w:hint="cs"/>
          <w:rtl/>
        </w:rPr>
      </w:pPr>
      <w:bookmarkStart w:id="26" w:name="_ETM_Q1_208570"/>
      <w:bookmarkEnd w:id="26"/>
      <w:r>
        <w:rPr>
          <w:rtl/>
        </w:rPr>
        <w:t>היו"ר יואב קיש:</w:t>
      </w:r>
    </w:p>
    <w:p w14:paraId="153544B9" w14:textId="77777777" w:rsidR="00B6690F" w:rsidRDefault="00B6690F" w:rsidP="00B6690F">
      <w:pPr>
        <w:pStyle w:val="KeepWithNext"/>
        <w:rPr>
          <w:rFonts w:hint="cs"/>
          <w:rtl/>
          <w:lang w:eastAsia="he-IL"/>
        </w:rPr>
      </w:pPr>
    </w:p>
    <w:p w14:paraId="379A2EFF" w14:textId="77777777" w:rsidR="00B6690F" w:rsidRDefault="00D12513" w:rsidP="00B6690F">
      <w:pPr>
        <w:rPr>
          <w:rFonts w:hint="cs"/>
          <w:rtl/>
          <w:lang w:eastAsia="he-IL"/>
        </w:rPr>
      </w:pPr>
      <w:bookmarkStart w:id="27" w:name="_ETM_Q1_203841"/>
      <w:bookmarkEnd w:id="27"/>
      <w:r>
        <w:rPr>
          <w:rFonts w:hint="cs"/>
          <w:rtl/>
          <w:lang w:eastAsia="he-IL"/>
        </w:rPr>
        <w:t>חברי הכנסת מ</w:t>
      </w:r>
      <w:bookmarkStart w:id="28" w:name="_ETM_Q1_206448"/>
      <w:bookmarkEnd w:id="28"/>
      <w:r>
        <w:rPr>
          <w:rFonts w:hint="cs"/>
          <w:rtl/>
          <w:lang w:eastAsia="he-IL"/>
        </w:rPr>
        <w:t xml:space="preserve">רב מיכאלי ומיקי רוזנטל. אני אתן להם דקה. אם הם </w:t>
      </w:r>
      <w:bookmarkStart w:id="29" w:name="_ETM_Q1_210135"/>
      <w:bookmarkEnd w:id="29"/>
      <w:r>
        <w:rPr>
          <w:rFonts w:hint="cs"/>
          <w:rtl/>
          <w:lang w:eastAsia="he-IL"/>
        </w:rPr>
        <w:t>לא יגיעו, אז אנחנו נסגור את הרביזיה.</w:t>
      </w:r>
    </w:p>
    <w:p w14:paraId="3109B28C" w14:textId="77777777" w:rsidR="00D12513" w:rsidRDefault="00D12513" w:rsidP="00B6690F">
      <w:pPr>
        <w:rPr>
          <w:rFonts w:hint="cs"/>
          <w:rtl/>
          <w:lang w:eastAsia="he-IL"/>
        </w:rPr>
      </w:pPr>
      <w:bookmarkStart w:id="30" w:name="_ETM_Q1_210976"/>
      <w:bookmarkEnd w:id="30"/>
    </w:p>
    <w:p w14:paraId="5C136A64" w14:textId="77777777" w:rsidR="00D12513" w:rsidRDefault="00D12513" w:rsidP="00D12513">
      <w:pPr>
        <w:pStyle w:val="a"/>
        <w:keepNext/>
        <w:rPr>
          <w:rFonts w:hint="cs"/>
          <w:rtl/>
        </w:rPr>
      </w:pPr>
      <w:bookmarkStart w:id="31" w:name="_ETM_Q1_211280"/>
      <w:bookmarkEnd w:id="31"/>
      <w:r>
        <w:rPr>
          <w:rtl/>
        </w:rPr>
        <w:t>בצלאל סמוטריץ (הבית היהודי):</w:t>
      </w:r>
    </w:p>
    <w:p w14:paraId="6FE56DBE" w14:textId="77777777" w:rsidR="00D12513" w:rsidRDefault="00D12513" w:rsidP="00D12513">
      <w:pPr>
        <w:pStyle w:val="KeepWithNext"/>
        <w:rPr>
          <w:rFonts w:hint="cs"/>
          <w:rtl/>
          <w:lang w:eastAsia="he-IL"/>
        </w:rPr>
      </w:pPr>
    </w:p>
    <w:p w14:paraId="4FB0160C" w14:textId="77777777" w:rsidR="00D12513" w:rsidRDefault="00D12513" w:rsidP="00D125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תצביע? למה אתה - </w:t>
      </w:r>
      <w:bookmarkStart w:id="32" w:name="_ETM_Q1_213788"/>
      <w:bookmarkEnd w:id="32"/>
      <w:r>
        <w:rPr>
          <w:rFonts w:hint="cs"/>
          <w:rtl/>
          <w:lang w:eastAsia="he-IL"/>
        </w:rPr>
        <w:t>- -</w:t>
      </w:r>
    </w:p>
    <w:p w14:paraId="314AA64C" w14:textId="77777777" w:rsidR="00D12513" w:rsidRDefault="00D12513" w:rsidP="00D12513">
      <w:pPr>
        <w:rPr>
          <w:rFonts w:hint="cs"/>
          <w:rtl/>
          <w:lang w:eastAsia="he-IL"/>
        </w:rPr>
      </w:pPr>
      <w:bookmarkStart w:id="33" w:name="_ETM_Q1_214479"/>
      <w:bookmarkEnd w:id="33"/>
    </w:p>
    <w:p w14:paraId="17DA8695" w14:textId="77777777" w:rsidR="00D12513" w:rsidRDefault="00D12513" w:rsidP="00D12513">
      <w:pPr>
        <w:pStyle w:val="a"/>
        <w:keepNext/>
        <w:rPr>
          <w:rFonts w:hint="cs"/>
          <w:rtl/>
        </w:rPr>
      </w:pPr>
      <w:bookmarkStart w:id="34" w:name="_ETM_Q1_214765"/>
      <w:bookmarkEnd w:id="34"/>
      <w:r>
        <w:rPr>
          <w:rtl/>
        </w:rPr>
        <w:t>אתי בן יוסף:</w:t>
      </w:r>
    </w:p>
    <w:p w14:paraId="3569B4DB" w14:textId="77777777" w:rsidR="00D12513" w:rsidRDefault="00D12513" w:rsidP="00D12513">
      <w:pPr>
        <w:pStyle w:val="KeepWithNext"/>
        <w:rPr>
          <w:rFonts w:hint="cs"/>
          <w:rtl/>
          <w:lang w:eastAsia="he-IL"/>
        </w:rPr>
      </w:pPr>
    </w:p>
    <w:p w14:paraId="334C0E46" w14:textId="77777777" w:rsidR="00D12513" w:rsidRDefault="00D12513" w:rsidP="00D125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מגיש הרביזיה - - -</w:t>
      </w:r>
    </w:p>
    <w:p w14:paraId="07CC6FAC" w14:textId="77777777" w:rsidR="00D12513" w:rsidRDefault="00D12513" w:rsidP="00D12513">
      <w:pPr>
        <w:rPr>
          <w:rFonts w:hint="cs"/>
          <w:rtl/>
          <w:lang w:eastAsia="he-IL"/>
        </w:rPr>
      </w:pPr>
      <w:bookmarkStart w:id="35" w:name="_ETM_Q1_214949"/>
      <w:bookmarkEnd w:id="35"/>
    </w:p>
    <w:p w14:paraId="48E4BD99" w14:textId="77777777" w:rsidR="00D12513" w:rsidRDefault="00D12513" w:rsidP="00D12513">
      <w:pPr>
        <w:pStyle w:val="af"/>
        <w:keepNext/>
        <w:rPr>
          <w:rFonts w:hint="cs"/>
          <w:rtl/>
        </w:rPr>
      </w:pPr>
      <w:bookmarkStart w:id="36" w:name="_ETM_Q1_215224"/>
      <w:bookmarkEnd w:id="36"/>
      <w:r>
        <w:rPr>
          <w:rtl/>
        </w:rPr>
        <w:t>היו"ר יואב קיש:</w:t>
      </w:r>
    </w:p>
    <w:p w14:paraId="0A4A858E" w14:textId="77777777" w:rsidR="00D12513" w:rsidRDefault="00D12513" w:rsidP="00D12513">
      <w:pPr>
        <w:pStyle w:val="KeepWithNext"/>
        <w:rPr>
          <w:rFonts w:hint="cs"/>
          <w:rtl/>
          <w:lang w:eastAsia="he-IL"/>
        </w:rPr>
      </w:pPr>
    </w:p>
    <w:p w14:paraId="67F24C6F" w14:textId="77777777" w:rsidR="00D12513" w:rsidRDefault="00D12513" w:rsidP="00D125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אם לא, אז זה </w:t>
      </w:r>
      <w:bookmarkStart w:id="37" w:name="_ETM_Q1_214811"/>
      <w:bookmarkEnd w:id="37"/>
      <w:r>
        <w:rPr>
          <w:rFonts w:hint="cs"/>
          <w:rtl/>
          <w:lang w:eastAsia="he-IL"/>
        </w:rPr>
        <w:t>יורד. אי אפשר פה, עם כל הכבוד.</w:t>
      </w:r>
    </w:p>
    <w:p w14:paraId="556B32D6" w14:textId="77777777" w:rsidR="00D12513" w:rsidRDefault="00D12513" w:rsidP="00D12513">
      <w:pPr>
        <w:rPr>
          <w:rFonts w:hint="cs"/>
          <w:rtl/>
          <w:lang w:eastAsia="he-IL"/>
        </w:rPr>
      </w:pPr>
      <w:bookmarkStart w:id="38" w:name="_ETM_Q1_221723"/>
      <w:bookmarkEnd w:id="38"/>
    </w:p>
    <w:p w14:paraId="0C8A26E5" w14:textId="77777777" w:rsidR="00D12513" w:rsidRDefault="00D12513" w:rsidP="00D12513">
      <w:pPr>
        <w:pStyle w:val="a"/>
        <w:keepNext/>
        <w:rPr>
          <w:rFonts w:hint="cs"/>
          <w:rtl/>
        </w:rPr>
      </w:pPr>
      <w:bookmarkStart w:id="39" w:name="_ETM_Q1_222021"/>
      <w:bookmarkStart w:id="40" w:name="_ETM_Q1_221183"/>
      <w:bookmarkEnd w:id="39"/>
      <w:bookmarkEnd w:id="40"/>
      <w:r>
        <w:rPr>
          <w:rtl/>
        </w:rPr>
        <w:t>ישראל אייכלר (יהדות התורה):</w:t>
      </w:r>
    </w:p>
    <w:p w14:paraId="2B02C8EE" w14:textId="77777777" w:rsidR="00D12513" w:rsidRDefault="00D12513" w:rsidP="00D12513">
      <w:pPr>
        <w:pStyle w:val="KeepWithNext"/>
        <w:rPr>
          <w:rFonts w:hint="cs"/>
          <w:rtl/>
          <w:lang w:eastAsia="he-IL"/>
        </w:rPr>
      </w:pPr>
    </w:p>
    <w:p w14:paraId="24E30C9B" w14:textId="77777777" w:rsidR="00D12513" w:rsidRDefault="00D12513" w:rsidP="00D125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מגיש הרביזיה </w:t>
      </w:r>
      <w:bookmarkStart w:id="41" w:name="_ETM_Q1_219726"/>
      <w:bookmarkEnd w:id="41"/>
      <w:r>
        <w:rPr>
          <w:rFonts w:hint="cs"/>
          <w:rtl/>
          <w:lang w:eastAsia="he-IL"/>
        </w:rPr>
        <w:t>לא בא - - -</w:t>
      </w:r>
    </w:p>
    <w:p w14:paraId="35676E5A" w14:textId="77777777" w:rsidR="00D12513" w:rsidRDefault="00D12513" w:rsidP="00D12513">
      <w:pPr>
        <w:rPr>
          <w:rFonts w:hint="cs"/>
          <w:rtl/>
          <w:lang w:eastAsia="he-IL"/>
        </w:rPr>
      </w:pPr>
      <w:bookmarkStart w:id="42" w:name="_ETM_Q1_224286"/>
      <w:bookmarkEnd w:id="42"/>
    </w:p>
    <w:p w14:paraId="5C013694" w14:textId="77777777" w:rsidR="00D12513" w:rsidRDefault="00D12513" w:rsidP="00D12513">
      <w:pPr>
        <w:pStyle w:val="a"/>
        <w:keepNext/>
        <w:rPr>
          <w:rFonts w:hint="cs"/>
          <w:rtl/>
        </w:rPr>
      </w:pPr>
      <w:bookmarkStart w:id="43" w:name="_ETM_Q1_224811"/>
      <w:bookmarkEnd w:id="43"/>
      <w:r>
        <w:rPr>
          <w:rtl/>
        </w:rPr>
        <w:lastRenderedPageBreak/>
        <w:t>אלעזר שטרן (יש עתיד):</w:t>
      </w:r>
    </w:p>
    <w:p w14:paraId="3597BB56" w14:textId="77777777" w:rsidR="00D12513" w:rsidRDefault="00D12513" w:rsidP="00D12513">
      <w:pPr>
        <w:pStyle w:val="KeepWithNext"/>
        <w:rPr>
          <w:rFonts w:hint="cs"/>
          <w:rtl/>
          <w:lang w:eastAsia="he-IL"/>
        </w:rPr>
      </w:pPr>
    </w:p>
    <w:p w14:paraId="18FA977B" w14:textId="77777777" w:rsidR="00D12513" w:rsidRDefault="00D12513" w:rsidP="00D125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יכול. נכון</w:t>
      </w:r>
      <w:r w:rsidR="008E41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</w:t>
      </w:r>
      <w:bookmarkStart w:id="44" w:name="_ETM_Q1_226923"/>
      <w:bookmarkEnd w:id="44"/>
      <w:r>
        <w:rPr>
          <w:rFonts w:hint="cs"/>
          <w:rtl/>
          <w:lang w:eastAsia="he-IL"/>
        </w:rPr>
        <w:t>רק אותם</w:t>
      </w:r>
      <w:r w:rsidR="008E41E7">
        <w:rPr>
          <w:rFonts w:hint="cs"/>
          <w:rtl/>
          <w:lang w:eastAsia="he-IL"/>
        </w:rPr>
        <w:t>? כן?</w:t>
      </w:r>
    </w:p>
    <w:p w14:paraId="6091F6DD" w14:textId="77777777" w:rsidR="008E41E7" w:rsidRDefault="008E41E7" w:rsidP="00D12513">
      <w:pPr>
        <w:rPr>
          <w:rFonts w:hint="cs"/>
          <w:rtl/>
          <w:lang w:eastAsia="he-IL"/>
        </w:rPr>
      </w:pPr>
      <w:bookmarkStart w:id="45" w:name="_ETM_Q1_227724"/>
      <w:bookmarkEnd w:id="45"/>
    </w:p>
    <w:p w14:paraId="5AB86A6E" w14:textId="77777777" w:rsidR="008E41E7" w:rsidRDefault="008E41E7" w:rsidP="008E41E7">
      <w:pPr>
        <w:pStyle w:val="af"/>
        <w:keepNext/>
        <w:rPr>
          <w:rFonts w:hint="cs"/>
          <w:rtl/>
        </w:rPr>
      </w:pPr>
      <w:bookmarkStart w:id="46" w:name="_ETM_Q1_228011"/>
      <w:bookmarkEnd w:id="46"/>
      <w:r>
        <w:rPr>
          <w:rtl/>
        </w:rPr>
        <w:t>היו"ר יואב קיש:</w:t>
      </w:r>
    </w:p>
    <w:p w14:paraId="6FD7D83F" w14:textId="77777777" w:rsidR="008E41E7" w:rsidRDefault="008E41E7" w:rsidP="008E41E7">
      <w:pPr>
        <w:pStyle w:val="KeepWithNext"/>
        <w:rPr>
          <w:rFonts w:hint="cs"/>
          <w:rtl/>
          <w:lang w:eastAsia="he-IL"/>
        </w:rPr>
      </w:pPr>
    </w:p>
    <w:p w14:paraId="468FE45E" w14:textId="77777777" w:rsidR="008E41E7" w:rsidRDefault="008E41E7" w:rsidP="008E4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אותם. כן.</w:t>
      </w:r>
    </w:p>
    <w:p w14:paraId="1938D12D" w14:textId="77777777" w:rsidR="008E41E7" w:rsidRDefault="008E41E7" w:rsidP="008E41E7">
      <w:pPr>
        <w:rPr>
          <w:rFonts w:hint="cs"/>
          <w:rtl/>
          <w:lang w:eastAsia="he-IL"/>
        </w:rPr>
      </w:pPr>
      <w:bookmarkStart w:id="47" w:name="_ETM_Q1_233720"/>
      <w:bookmarkEnd w:id="47"/>
    </w:p>
    <w:p w14:paraId="33BD7BD2" w14:textId="77777777" w:rsidR="008E41E7" w:rsidRDefault="008E41E7" w:rsidP="008E41E7">
      <w:pPr>
        <w:pStyle w:val="ae"/>
        <w:keepNext/>
        <w:rPr>
          <w:rFonts w:hint="cs"/>
          <w:rtl/>
        </w:rPr>
      </w:pPr>
      <w:bookmarkStart w:id="48" w:name="_ETM_Q1_233989"/>
      <w:bookmarkEnd w:id="48"/>
      <w:r>
        <w:rPr>
          <w:rtl/>
        </w:rPr>
        <w:t>קריאה:</w:t>
      </w:r>
    </w:p>
    <w:p w14:paraId="07440447" w14:textId="77777777" w:rsidR="008E41E7" w:rsidRDefault="008E41E7" w:rsidP="008E41E7">
      <w:pPr>
        <w:pStyle w:val="KeepWithNext"/>
        <w:rPr>
          <w:rFonts w:hint="cs"/>
          <w:rtl/>
          <w:lang w:eastAsia="he-IL"/>
        </w:rPr>
      </w:pPr>
    </w:p>
    <w:p w14:paraId="5764DB3A" w14:textId="77777777" w:rsidR="008E41E7" w:rsidRDefault="008E41E7" w:rsidP="008E4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49" w:name="_ETM_Q1_232589"/>
      <w:bookmarkEnd w:id="49"/>
    </w:p>
    <w:p w14:paraId="533B2C31" w14:textId="77777777" w:rsidR="008E41E7" w:rsidRDefault="008E41E7" w:rsidP="008E41E7">
      <w:pPr>
        <w:rPr>
          <w:rFonts w:hint="cs"/>
          <w:rtl/>
          <w:lang w:eastAsia="he-IL"/>
        </w:rPr>
      </w:pPr>
    </w:p>
    <w:p w14:paraId="201B31C3" w14:textId="77777777" w:rsidR="008E41E7" w:rsidRDefault="008E41E7" w:rsidP="008E41E7">
      <w:pPr>
        <w:pStyle w:val="a"/>
        <w:keepNext/>
        <w:rPr>
          <w:rFonts w:hint="cs"/>
          <w:rtl/>
        </w:rPr>
      </w:pPr>
      <w:bookmarkStart w:id="50" w:name="_ETM_Q1_232881"/>
      <w:bookmarkStart w:id="51" w:name="_ETM_Q1_234509"/>
      <w:bookmarkEnd w:id="50"/>
      <w:bookmarkEnd w:id="51"/>
      <w:r>
        <w:rPr>
          <w:rtl/>
        </w:rPr>
        <w:t>אלעזר שטרן (יש עתיד):</w:t>
      </w:r>
    </w:p>
    <w:p w14:paraId="4E50D723" w14:textId="77777777" w:rsidR="008E41E7" w:rsidRDefault="008E41E7" w:rsidP="008E41E7">
      <w:pPr>
        <w:pStyle w:val="KeepWithNext"/>
        <w:rPr>
          <w:rFonts w:hint="cs"/>
          <w:rtl/>
          <w:lang w:eastAsia="he-IL"/>
        </w:rPr>
      </w:pPr>
    </w:p>
    <w:p w14:paraId="0E5A36A1" w14:textId="77777777" w:rsidR="008E41E7" w:rsidRDefault="008E41E7" w:rsidP="008E4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35EE7AF5" w14:textId="77777777" w:rsidR="008E41E7" w:rsidRDefault="008E41E7" w:rsidP="008E41E7">
      <w:pPr>
        <w:rPr>
          <w:rFonts w:hint="cs"/>
          <w:rtl/>
          <w:lang w:eastAsia="he-IL"/>
        </w:rPr>
      </w:pPr>
      <w:bookmarkStart w:id="52" w:name="_ETM_Q1_232380"/>
      <w:bookmarkEnd w:id="52"/>
    </w:p>
    <w:p w14:paraId="18EFD2E3" w14:textId="77777777" w:rsidR="008E41E7" w:rsidRDefault="008E41E7" w:rsidP="008E41E7">
      <w:pPr>
        <w:pStyle w:val="a"/>
        <w:keepNext/>
        <w:rPr>
          <w:rFonts w:hint="cs"/>
          <w:rtl/>
        </w:rPr>
      </w:pPr>
      <w:bookmarkStart w:id="53" w:name="_ETM_Q1_232652"/>
      <w:bookmarkEnd w:id="53"/>
      <w:r>
        <w:rPr>
          <w:rtl/>
        </w:rPr>
        <w:t>אתי בן יוסף:</w:t>
      </w:r>
    </w:p>
    <w:p w14:paraId="437A05B0" w14:textId="77777777" w:rsidR="008E41E7" w:rsidRDefault="008E41E7" w:rsidP="008E41E7">
      <w:pPr>
        <w:pStyle w:val="KeepWithNext"/>
        <w:rPr>
          <w:rFonts w:hint="cs"/>
          <w:rtl/>
          <w:lang w:eastAsia="he-IL"/>
        </w:rPr>
      </w:pPr>
    </w:p>
    <w:p w14:paraId="3B3905C2" w14:textId="77777777" w:rsidR="008E41E7" w:rsidRDefault="008E41E7" w:rsidP="008E4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הגיש - </w:t>
      </w:r>
      <w:bookmarkStart w:id="54" w:name="_ETM_Q1_234162"/>
      <w:bookmarkEnd w:id="54"/>
      <w:r>
        <w:rPr>
          <w:rFonts w:hint="cs"/>
          <w:rtl/>
          <w:lang w:eastAsia="he-IL"/>
        </w:rPr>
        <w:t>- -</w:t>
      </w:r>
    </w:p>
    <w:p w14:paraId="159EAEA2" w14:textId="77777777" w:rsidR="00D12513" w:rsidRDefault="00D12513" w:rsidP="00B6690F">
      <w:pPr>
        <w:rPr>
          <w:rFonts w:hint="cs"/>
          <w:rtl/>
          <w:lang w:eastAsia="he-IL"/>
        </w:rPr>
      </w:pPr>
      <w:bookmarkStart w:id="55" w:name="_ETM_Q1_214286"/>
      <w:bookmarkEnd w:id="55"/>
    </w:p>
    <w:p w14:paraId="039E3773" w14:textId="77777777" w:rsidR="008E41E7" w:rsidRDefault="008E41E7" w:rsidP="008E41E7">
      <w:pPr>
        <w:pStyle w:val="a"/>
        <w:keepNext/>
        <w:rPr>
          <w:rFonts w:hint="cs"/>
          <w:rtl/>
        </w:rPr>
      </w:pPr>
      <w:bookmarkStart w:id="56" w:name="_ETM_Q1_213110"/>
      <w:bookmarkStart w:id="57" w:name="_ETM_Q1_234741"/>
      <w:bookmarkEnd w:id="56"/>
      <w:bookmarkEnd w:id="57"/>
      <w:r>
        <w:rPr>
          <w:rtl/>
        </w:rPr>
        <w:t>ישראל אייכלר (יהדות התורה):</w:t>
      </w:r>
    </w:p>
    <w:p w14:paraId="67C1EBE6" w14:textId="77777777" w:rsidR="008E41E7" w:rsidRDefault="008E41E7" w:rsidP="008E41E7">
      <w:pPr>
        <w:pStyle w:val="KeepWithNext"/>
        <w:rPr>
          <w:rFonts w:hint="cs"/>
          <w:rtl/>
          <w:lang w:eastAsia="he-IL"/>
        </w:rPr>
      </w:pPr>
    </w:p>
    <w:p w14:paraId="1583CE71" w14:textId="77777777" w:rsidR="008E41E7" w:rsidRDefault="008E41E7" w:rsidP="008E4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מגיש הרביזיה לא בא, זה יורד אוטומטית?</w:t>
      </w:r>
    </w:p>
    <w:p w14:paraId="7C939080" w14:textId="77777777" w:rsidR="008E41E7" w:rsidRDefault="008E41E7" w:rsidP="008E41E7">
      <w:pPr>
        <w:rPr>
          <w:rFonts w:hint="cs"/>
          <w:rtl/>
          <w:lang w:eastAsia="he-IL"/>
        </w:rPr>
      </w:pPr>
      <w:bookmarkStart w:id="58" w:name="_ETM_Q1_233945"/>
      <w:bookmarkEnd w:id="58"/>
    </w:p>
    <w:p w14:paraId="441B7B55" w14:textId="77777777" w:rsidR="008E41E7" w:rsidRDefault="008E41E7" w:rsidP="008E41E7">
      <w:pPr>
        <w:pStyle w:val="af"/>
        <w:keepNext/>
        <w:rPr>
          <w:rFonts w:hint="cs"/>
          <w:rtl/>
        </w:rPr>
      </w:pPr>
      <w:bookmarkStart w:id="59" w:name="_ETM_Q1_234199"/>
      <w:bookmarkEnd w:id="59"/>
      <w:r>
        <w:rPr>
          <w:rtl/>
        </w:rPr>
        <w:t>היו"ר יואב קיש:</w:t>
      </w:r>
    </w:p>
    <w:p w14:paraId="6D573708" w14:textId="77777777" w:rsidR="008E41E7" w:rsidRDefault="008E41E7" w:rsidP="008E41E7">
      <w:pPr>
        <w:pStyle w:val="KeepWithNext"/>
        <w:rPr>
          <w:rFonts w:hint="cs"/>
          <w:rtl/>
          <w:lang w:eastAsia="he-IL"/>
        </w:rPr>
      </w:pPr>
    </w:p>
    <w:p w14:paraId="45E70EDD" w14:textId="77777777" w:rsidR="008E41E7" w:rsidRDefault="00B436BC" w:rsidP="008E4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אם </w:t>
      </w:r>
      <w:bookmarkStart w:id="60" w:name="_ETM_Q1_240865"/>
      <w:bookmarkEnd w:id="60"/>
      <w:r>
        <w:rPr>
          <w:rFonts w:hint="cs"/>
          <w:rtl/>
          <w:lang w:eastAsia="he-IL"/>
        </w:rPr>
        <w:t>מגיש הרביזיה לא הגיע, זה יורד. חברי הכנסת מרב מיכאלי - - -</w:t>
      </w:r>
    </w:p>
    <w:p w14:paraId="4C320FEC" w14:textId="77777777" w:rsidR="00B436BC" w:rsidRDefault="00B436BC" w:rsidP="008E41E7">
      <w:pPr>
        <w:rPr>
          <w:rFonts w:hint="cs"/>
          <w:rtl/>
          <w:lang w:eastAsia="he-IL"/>
        </w:rPr>
      </w:pPr>
      <w:bookmarkStart w:id="61" w:name="_ETM_Q1_244496"/>
      <w:bookmarkEnd w:id="61"/>
    </w:p>
    <w:p w14:paraId="3799B032" w14:textId="77777777" w:rsidR="00B436BC" w:rsidRDefault="00B436BC" w:rsidP="00B436BC">
      <w:pPr>
        <w:pStyle w:val="a"/>
        <w:keepNext/>
        <w:rPr>
          <w:rFonts w:hint="cs"/>
          <w:rtl/>
        </w:rPr>
      </w:pPr>
      <w:bookmarkStart w:id="62" w:name="_ETM_Q1_244791"/>
      <w:bookmarkEnd w:id="62"/>
      <w:r>
        <w:rPr>
          <w:rtl/>
        </w:rPr>
        <w:t>ארבל אסטרחן:</w:t>
      </w:r>
    </w:p>
    <w:p w14:paraId="1E093161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61B80717" w14:textId="77777777" w:rsidR="00B436BC" w:rsidRDefault="00B436BC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ומיקי רוזנטל.</w:t>
      </w:r>
    </w:p>
    <w:p w14:paraId="6BF4E7AD" w14:textId="77777777" w:rsidR="00B436BC" w:rsidRDefault="00B436BC" w:rsidP="00B436BC">
      <w:pPr>
        <w:rPr>
          <w:rFonts w:hint="cs"/>
          <w:rtl/>
          <w:lang w:eastAsia="he-IL"/>
        </w:rPr>
      </w:pPr>
    </w:p>
    <w:p w14:paraId="2D68CE63" w14:textId="77777777" w:rsidR="00B436BC" w:rsidRDefault="00B436BC" w:rsidP="00B436BC">
      <w:pPr>
        <w:pStyle w:val="af"/>
        <w:keepNext/>
        <w:rPr>
          <w:rFonts w:hint="cs"/>
          <w:rtl/>
        </w:rPr>
      </w:pPr>
      <w:bookmarkStart w:id="63" w:name="_ETM_Q1_241333"/>
      <w:bookmarkStart w:id="64" w:name="_ETM_Q1_241352"/>
      <w:bookmarkEnd w:id="63"/>
      <w:bookmarkEnd w:id="64"/>
      <w:r>
        <w:rPr>
          <w:rtl/>
        </w:rPr>
        <w:t>היו"ר יואב קיש:</w:t>
      </w:r>
    </w:p>
    <w:p w14:paraId="28C26D3B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45E52BED" w14:textId="77777777" w:rsidR="00B436BC" w:rsidRDefault="00402D3F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B436BC">
        <w:rPr>
          <w:rFonts w:hint="cs"/>
          <w:rtl/>
          <w:lang w:eastAsia="he-IL"/>
        </w:rPr>
        <w:t>מיקי רוזנטל.</w:t>
      </w:r>
    </w:p>
    <w:p w14:paraId="03D3057C" w14:textId="77777777" w:rsidR="00B436BC" w:rsidRDefault="00B436BC" w:rsidP="00B436BC">
      <w:pPr>
        <w:rPr>
          <w:rFonts w:hint="cs"/>
          <w:rtl/>
          <w:lang w:eastAsia="he-IL"/>
        </w:rPr>
      </w:pPr>
      <w:bookmarkStart w:id="65" w:name="_ETM_Q1_242500"/>
      <w:bookmarkEnd w:id="65"/>
    </w:p>
    <w:p w14:paraId="5186061E" w14:textId="77777777" w:rsidR="00B436BC" w:rsidRDefault="00B436BC" w:rsidP="00B436BC">
      <w:pPr>
        <w:pStyle w:val="a"/>
        <w:keepNext/>
        <w:rPr>
          <w:rFonts w:hint="cs"/>
          <w:rtl/>
        </w:rPr>
      </w:pPr>
      <w:bookmarkStart w:id="66" w:name="_ETM_Q1_242729"/>
      <w:bookmarkEnd w:id="66"/>
      <w:r>
        <w:rPr>
          <w:rtl/>
        </w:rPr>
        <w:t>ארבל אסטרחן:</w:t>
      </w:r>
    </w:p>
    <w:p w14:paraId="1DA57CD9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70B36366" w14:textId="77777777" w:rsidR="00B436BC" w:rsidRDefault="00B436BC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הם הסמיכו מישהו אחר. </w:t>
      </w:r>
      <w:bookmarkStart w:id="67" w:name="_ETM_Q1_247409"/>
      <w:bookmarkEnd w:id="67"/>
      <w:r>
        <w:rPr>
          <w:rFonts w:hint="cs"/>
          <w:rtl/>
          <w:lang w:eastAsia="he-IL"/>
        </w:rPr>
        <w:t>הם יכולים להסמיך מישהו אחר - - -</w:t>
      </w:r>
    </w:p>
    <w:p w14:paraId="2CF946B4" w14:textId="77777777" w:rsidR="00B436BC" w:rsidRDefault="00B436BC" w:rsidP="00B436BC">
      <w:pPr>
        <w:rPr>
          <w:rFonts w:hint="cs"/>
          <w:rtl/>
          <w:lang w:eastAsia="he-IL"/>
        </w:rPr>
      </w:pPr>
      <w:bookmarkStart w:id="68" w:name="_ETM_Q1_250841"/>
      <w:bookmarkEnd w:id="68"/>
    </w:p>
    <w:p w14:paraId="721A2A99" w14:textId="77777777" w:rsidR="00B436BC" w:rsidRDefault="00B436BC" w:rsidP="00B436BC">
      <w:pPr>
        <w:pStyle w:val="ae"/>
        <w:keepNext/>
        <w:rPr>
          <w:rFonts w:hint="cs"/>
          <w:rtl/>
        </w:rPr>
      </w:pPr>
      <w:bookmarkStart w:id="69" w:name="_ETM_Q1_251376"/>
      <w:bookmarkEnd w:id="69"/>
      <w:r>
        <w:rPr>
          <w:rtl/>
        </w:rPr>
        <w:t>קריאה:</w:t>
      </w:r>
    </w:p>
    <w:p w14:paraId="70E12D29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098E6839" w14:textId="77777777" w:rsidR="00B436BC" w:rsidRDefault="00B436BC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להצביע.</w:t>
      </w:r>
    </w:p>
    <w:p w14:paraId="3740FC98" w14:textId="77777777" w:rsidR="00B436BC" w:rsidRDefault="00B436BC" w:rsidP="00B436BC">
      <w:pPr>
        <w:rPr>
          <w:rFonts w:hint="cs"/>
          <w:rtl/>
          <w:lang w:eastAsia="he-IL"/>
        </w:rPr>
      </w:pPr>
      <w:bookmarkStart w:id="70" w:name="_ETM_Q1_245936"/>
      <w:bookmarkEnd w:id="70"/>
    </w:p>
    <w:p w14:paraId="53271B4D" w14:textId="77777777" w:rsidR="00B436BC" w:rsidRDefault="00B436BC" w:rsidP="00B436BC">
      <w:pPr>
        <w:pStyle w:val="ae"/>
        <w:keepNext/>
        <w:rPr>
          <w:rFonts w:hint="cs"/>
          <w:rtl/>
        </w:rPr>
      </w:pPr>
      <w:bookmarkStart w:id="71" w:name="_ETM_Q1_246209"/>
      <w:bookmarkEnd w:id="71"/>
      <w:r>
        <w:rPr>
          <w:rtl/>
        </w:rPr>
        <w:t>קריאה:</w:t>
      </w:r>
    </w:p>
    <w:p w14:paraId="1E4F28C6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5DDBF890" w14:textId="77777777" w:rsidR="00B436BC" w:rsidRDefault="00B436BC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</w:t>
      </w:r>
      <w:bookmarkStart w:id="72" w:name="_ETM_Q1_244852"/>
      <w:bookmarkEnd w:id="72"/>
      <w:r>
        <w:rPr>
          <w:rFonts w:hint="cs"/>
          <w:rtl/>
          <w:lang w:eastAsia="he-IL"/>
        </w:rPr>
        <w:t>להצביע.</w:t>
      </w:r>
    </w:p>
    <w:p w14:paraId="5ADB94D6" w14:textId="77777777" w:rsidR="00B436BC" w:rsidRDefault="00B436BC" w:rsidP="00B436BC">
      <w:pPr>
        <w:rPr>
          <w:rFonts w:hint="cs"/>
          <w:rtl/>
          <w:lang w:eastAsia="he-IL"/>
        </w:rPr>
      </w:pPr>
      <w:bookmarkStart w:id="73" w:name="_ETM_Q1_246459"/>
      <w:bookmarkEnd w:id="73"/>
    </w:p>
    <w:p w14:paraId="34E9BE7E" w14:textId="77777777" w:rsidR="00B436BC" w:rsidRDefault="00B436BC" w:rsidP="00B436BC">
      <w:pPr>
        <w:pStyle w:val="ae"/>
        <w:keepNext/>
        <w:rPr>
          <w:rFonts w:hint="cs"/>
          <w:rtl/>
        </w:rPr>
      </w:pPr>
      <w:bookmarkStart w:id="74" w:name="_ETM_Q1_246736"/>
      <w:bookmarkEnd w:id="74"/>
      <w:r>
        <w:rPr>
          <w:rtl/>
        </w:rPr>
        <w:t>קריאה:</w:t>
      </w:r>
    </w:p>
    <w:p w14:paraId="063DBF12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09D7BA1C" w14:textId="77777777" w:rsidR="00B436BC" w:rsidRDefault="00B436BC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756C38">
        <w:rPr>
          <w:rFonts w:hint="cs"/>
          <w:rtl/>
          <w:lang w:eastAsia="he-IL"/>
        </w:rPr>
        <w:t>אפשר להצביע במקומם</w:t>
      </w:r>
      <w:r>
        <w:rPr>
          <w:rFonts w:hint="cs"/>
          <w:rtl/>
          <w:lang w:eastAsia="he-IL"/>
        </w:rPr>
        <w:t>. אפשר להצביע בלי קשר.</w:t>
      </w:r>
    </w:p>
    <w:p w14:paraId="340B69DD" w14:textId="77777777" w:rsidR="008D7EEE" w:rsidRDefault="008D7EEE" w:rsidP="00B436BC">
      <w:pPr>
        <w:rPr>
          <w:rFonts w:hint="cs"/>
          <w:rtl/>
          <w:lang w:eastAsia="he-IL"/>
        </w:rPr>
      </w:pPr>
      <w:bookmarkStart w:id="75" w:name="_ETM_Q1_248677"/>
      <w:bookmarkEnd w:id="75"/>
    </w:p>
    <w:p w14:paraId="34E904C6" w14:textId="77777777" w:rsidR="008D7EEE" w:rsidRDefault="008D7EEE" w:rsidP="008D7EEE">
      <w:pPr>
        <w:pStyle w:val="a"/>
        <w:keepNext/>
        <w:rPr>
          <w:rFonts w:hint="cs"/>
          <w:rtl/>
        </w:rPr>
      </w:pPr>
      <w:bookmarkStart w:id="76" w:name="_ETM_Q1_248967"/>
      <w:bookmarkEnd w:id="76"/>
      <w:r>
        <w:rPr>
          <w:rtl/>
        </w:rPr>
        <w:t>ארבל אסטרחן:</w:t>
      </w:r>
    </w:p>
    <w:p w14:paraId="6A68F053" w14:textId="77777777" w:rsidR="008D7EEE" w:rsidRDefault="008D7EEE" w:rsidP="008D7EEE">
      <w:pPr>
        <w:pStyle w:val="KeepWithNext"/>
        <w:rPr>
          <w:rFonts w:hint="cs"/>
          <w:rtl/>
          <w:lang w:eastAsia="he-IL"/>
        </w:rPr>
      </w:pPr>
    </w:p>
    <w:p w14:paraId="56D89C88" w14:textId="77777777" w:rsidR="008D7EEE" w:rsidRDefault="008D7EEE" w:rsidP="008D7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לא מצביעים. - - - הרביזיה נדחתה.</w:t>
      </w:r>
    </w:p>
    <w:p w14:paraId="4EF9FB53" w14:textId="77777777" w:rsidR="00B436BC" w:rsidRDefault="00B436BC" w:rsidP="00B436BC">
      <w:pPr>
        <w:rPr>
          <w:rFonts w:hint="cs"/>
          <w:rtl/>
          <w:lang w:eastAsia="he-IL"/>
        </w:rPr>
      </w:pPr>
      <w:bookmarkStart w:id="77" w:name="_ETM_Q1_245742"/>
      <w:bookmarkEnd w:id="77"/>
    </w:p>
    <w:p w14:paraId="672B8AE6" w14:textId="77777777" w:rsidR="00B436BC" w:rsidRDefault="00B436BC" w:rsidP="00B436BC">
      <w:pPr>
        <w:pStyle w:val="af"/>
        <w:keepNext/>
        <w:rPr>
          <w:rFonts w:hint="cs"/>
          <w:rtl/>
        </w:rPr>
      </w:pPr>
      <w:bookmarkStart w:id="78" w:name="_ETM_Q1_246014"/>
      <w:bookmarkEnd w:id="78"/>
      <w:r>
        <w:rPr>
          <w:rtl/>
        </w:rPr>
        <w:t>היו"ר יואב קיש:</w:t>
      </w:r>
    </w:p>
    <w:p w14:paraId="0C7C7B0A" w14:textId="77777777" w:rsidR="00B436BC" w:rsidRDefault="00B436BC" w:rsidP="00B436BC">
      <w:pPr>
        <w:pStyle w:val="KeepWithNext"/>
        <w:rPr>
          <w:rFonts w:hint="cs"/>
          <w:rtl/>
          <w:lang w:eastAsia="he-IL"/>
        </w:rPr>
      </w:pPr>
    </w:p>
    <w:p w14:paraId="1E88EE2D" w14:textId="77777777" w:rsidR="00B436BC" w:rsidRDefault="008D7EEE" w:rsidP="00B436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צריך להצביע. אין. הרביזיה מבוטלת.</w:t>
      </w:r>
    </w:p>
    <w:p w14:paraId="0625E907" w14:textId="77777777" w:rsidR="008D7EEE" w:rsidRDefault="008D7EEE" w:rsidP="00B436BC">
      <w:pPr>
        <w:rPr>
          <w:rFonts w:hint="cs"/>
          <w:rtl/>
          <w:lang w:eastAsia="he-IL"/>
        </w:rPr>
      </w:pPr>
      <w:bookmarkStart w:id="79" w:name="_ETM_Q1_248785"/>
      <w:bookmarkEnd w:id="79"/>
    </w:p>
    <w:p w14:paraId="77695940" w14:textId="77777777" w:rsidR="008D7EEE" w:rsidRDefault="008D7EEE" w:rsidP="008D7EEE">
      <w:pPr>
        <w:pStyle w:val="a"/>
        <w:keepNext/>
        <w:rPr>
          <w:rFonts w:hint="cs"/>
          <w:rtl/>
        </w:rPr>
      </w:pPr>
      <w:bookmarkStart w:id="80" w:name="_ETM_Q1_249076"/>
      <w:bookmarkEnd w:id="80"/>
      <w:r>
        <w:rPr>
          <w:rtl/>
        </w:rPr>
        <w:t>ארבל אסטרחן:</w:t>
      </w:r>
    </w:p>
    <w:p w14:paraId="1F91F6CB" w14:textId="77777777" w:rsidR="008D7EEE" w:rsidRDefault="008D7EEE" w:rsidP="008D7EEE">
      <w:pPr>
        <w:pStyle w:val="KeepWithNext"/>
        <w:rPr>
          <w:rFonts w:hint="cs"/>
          <w:rtl/>
          <w:lang w:eastAsia="he-IL"/>
        </w:rPr>
      </w:pPr>
    </w:p>
    <w:p w14:paraId="3DB59E0A" w14:textId="77777777" w:rsidR="008D7EEE" w:rsidRDefault="008D7EEE" w:rsidP="008D7E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הסמיכו מישהו אחר לנמק את זה </w:t>
      </w:r>
      <w:bookmarkStart w:id="81" w:name="_ETM_Q1_255548"/>
      <w:bookmarkEnd w:id="81"/>
      <w:r>
        <w:rPr>
          <w:rFonts w:hint="cs"/>
          <w:rtl/>
          <w:lang w:eastAsia="he-IL"/>
        </w:rPr>
        <w:t>במקומם.</w:t>
      </w:r>
    </w:p>
    <w:p w14:paraId="7B7CCCBB" w14:textId="77777777" w:rsidR="008D7EEE" w:rsidRDefault="008D7EEE" w:rsidP="008D7EEE">
      <w:pPr>
        <w:rPr>
          <w:rFonts w:hint="cs"/>
          <w:rtl/>
          <w:lang w:eastAsia="he-IL"/>
        </w:rPr>
      </w:pPr>
      <w:bookmarkStart w:id="82" w:name="_ETM_Q1_259944"/>
      <w:bookmarkEnd w:id="82"/>
    </w:p>
    <w:p w14:paraId="7DC71FBC" w14:textId="77777777" w:rsidR="008D7EEE" w:rsidRDefault="00CC791B" w:rsidP="00CC791B">
      <w:pPr>
        <w:pStyle w:val="ae"/>
        <w:keepNext/>
        <w:rPr>
          <w:rFonts w:hint="cs"/>
          <w:rtl/>
        </w:rPr>
      </w:pPr>
      <w:bookmarkStart w:id="83" w:name="_ETM_Q1_260474"/>
      <w:bookmarkEnd w:id="83"/>
      <w:r>
        <w:rPr>
          <w:rtl/>
        </w:rPr>
        <w:t>קריאה:</w:t>
      </w:r>
    </w:p>
    <w:p w14:paraId="5B196E99" w14:textId="77777777" w:rsidR="00CC791B" w:rsidRDefault="00CC791B" w:rsidP="00CC791B">
      <w:pPr>
        <w:pStyle w:val="KeepWithNext"/>
        <w:rPr>
          <w:rFonts w:hint="cs"/>
          <w:rtl/>
          <w:lang w:eastAsia="he-IL"/>
        </w:rPr>
      </w:pPr>
    </w:p>
    <w:p w14:paraId="79B4D4CC" w14:textId="77777777" w:rsidR="00CC791B" w:rsidRDefault="00CC791B" w:rsidP="00CC7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אם הם הסמיכו, כן - - -</w:t>
      </w:r>
    </w:p>
    <w:p w14:paraId="2954818F" w14:textId="77777777" w:rsidR="00CC791B" w:rsidRDefault="00CC791B" w:rsidP="00CC791B">
      <w:pPr>
        <w:rPr>
          <w:rFonts w:hint="cs"/>
          <w:rtl/>
          <w:lang w:eastAsia="he-IL"/>
        </w:rPr>
      </w:pPr>
      <w:bookmarkStart w:id="84" w:name="_ETM_Q1_258410"/>
      <w:bookmarkEnd w:id="84"/>
    </w:p>
    <w:p w14:paraId="29FB10B6" w14:textId="77777777" w:rsidR="00CC791B" w:rsidRDefault="00CC791B" w:rsidP="00CC791B">
      <w:pPr>
        <w:pStyle w:val="a"/>
        <w:keepNext/>
        <w:rPr>
          <w:rFonts w:hint="cs"/>
          <w:rtl/>
        </w:rPr>
      </w:pPr>
      <w:bookmarkStart w:id="85" w:name="_ETM_Q1_258683"/>
      <w:bookmarkEnd w:id="85"/>
      <w:r>
        <w:rPr>
          <w:rtl/>
        </w:rPr>
        <w:t>ארבל אסטרחן:</w:t>
      </w:r>
    </w:p>
    <w:p w14:paraId="1FBCCDB7" w14:textId="77777777" w:rsidR="00CC791B" w:rsidRDefault="00CC791B" w:rsidP="00CC791B">
      <w:pPr>
        <w:pStyle w:val="KeepWithNext"/>
        <w:rPr>
          <w:rFonts w:hint="cs"/>
          <w:rtl/>
          <w:lang w:eastAsia="he-IL"/>
        </w:rPr>
      </w:pPr>
    </w:p>
    <w:p w14:paraId="292CB6C8" w14:textId="77777777" w:rsidR="00CC791B" w:rsidRDefault="00CC791B" w:rsidP="00CC7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אם </w:t>
      </w:r>
      <w:bookmarkStart w:id="86" w:name="_ETM_Q1_262642"/>
      <w:bookmarkEnd w:id="86"/>
      <w:r>
        <w:rPr>
          <w:rFonts w:hint="cs"/>
          <w:rtl/>
          <w:lang w:eastAsia="he-IL"/>
        </w:rPr>
        <w:t>הם הסמיכו מישהו אחר לנמק במקומם, זה אפשרי.</w:t>
      </w:r>
    </w:p>
    <w:p w14:paraId="336CCD35" w14:textId="77777777" w:rsidR="00CC791B" w:rsidRDefault="00CC791B" w:rsidP="00CC791B">
      <w:pPr>
        <w:rPr>
          <w:rFonts w:hint="cs"/>
          <w:rtl/>
          <w:lang w:eastAsia="he-IL"/>
        </w:rPr>
      </w:pPr>
      <w:bookmarkStart w:id="87" w:name="_ETM_Q1_261842"/>
      <w:bookmarkEnd w:id="87"/>
    </w:p>
    <w:p w14:paraId="700926B8" w14:textId="77777777" w:rsidR="00CC791B" w:rsidRDefault="00CC791B" w:rsidP="00CC791B">
      <w:pPr>
        <w:pStyle w:val="af"/>
        <w:keepNext/>
        <w:rPr>
          <w:rFonts w:hint="cs"/>
          <w:rtl/>
        </w:rPr>
      </w:pPr>
      <w:bookmarkStart w:id="88" w:name="_ETM_Q1_262130"/>
      <w:bookmarkEnd w:id="88"/>
      <w:r>
        <w:rPr>
          <w:rtl/>
        </w:rPr>
        <w:t>היו"ר יואב קיש:</w:t>
      </w:r>
    </w:p>
    <w:p w14:paraId="2A1F5117" w14:textId="77777777" w:rsidR="00CC791B" w:rsidRDefault="00CC791B" w:rsidP="00CC791B">
      <w:pPr>
        <w:pStyle w:val="KeepWithNext"/>
        <w:rPr>
          <w:rFonts w:hint="cs"/>
          <w:rtl/>
          <w:lang w:eastAsia="he-IL"/>
        </w:rPr>
      </w:pPr>
    </w:p>
    <w:p w14:paraId="0E7696BB" w14:textId="77777777" w:rsidR="00CC791B" w:rsidRDefault="00CC791B" w:rsidP="00CC7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מה </w:t>
      </w:r>
      <w:bookmarkStart w:id="89" w:name="_ETM_Q1_264817"/>
      <w:bookmarkEnd w:id="89"/>
      <w:r>
        <w:rPr>
          <w:rFonts w:hint="cs"/>
          <w:rtl/>
          <w:lang w:eastAsia="he-IL"/>
        </w:rPr>
        <w:t xml:space="preserve">זה "הסמיכו"? הם לא הסמיכו. הם לא אמרו לי </w:t>
      </w:r>
      <w:bookmarkStart w:id="90" w:name="_ETM_Q1_266116"/>
      <w:bookmarkEnd w:id="90"/>
      <w:r>
        <w:rPr>
          <w:rFonts w:hint="cs"/>
          <w:rtl/>
          <w:lang w:eastAsia="he-IL"/>
        </w:rPr>
        <w:t>שהסמיכו והם לא הסמיכו. אז מה אתה מוציא?</w:t>
      </w:r>
    </w:p>
    <w:p w14:paraId="76814053" w14:textId="77777777" w:rsidR="00CC791B" w:rsidRDefault="00CC791B" w:rsidP="00CC791B">
      <w:pPr>
        <w:rPr>
          <w:rFonts w:hint="cs"/>
          <w:rtl/>
          <w:lang w:eastAsia="he-IL"/>
        </w:rPr>
      </w:pPr>
      <w:bookmarkStart w:id="91" w:name="_ETM_Q1_269832"/>
      <w:bookmarkEnd w:id="91"/>
    </w:p>
    <w:p w14:paraId="578D996D" w14:textId="77777777" w:rsidR="00CC791B" w:rsidRDefault="00CC791B" w:rsidP="00CC791B">
      <w:pPr>
        <w:pStyle w:val="ae"/>
        <w:keepNext/>
        <w:rPr>
          <w:rFonts w:hint="cs"/>
          <w:rtl/>
        </w:rPr>
      </w:pPr>
      <w:bookmarkStart w:id="92" w:name="_ETM_Q1_270107"/>
      <w:bookmarkEnd w:id="92"/>
      <w:r>
        <w:rPr>
          <w:rtl/>
        </w:rPr>
        <w:t>קריאה:</w:t>
      </w:r>
    </w:p>
    <w:p w14:paraId="6E43CC60" w14:textId="77777777" w:rsidR="00CC791B" w:rsidRDefault="00CC791B" w:rsidP="00CC791B">
      <w:pPr>
        <w:pStyle w:val="KeepWithNext"/>
        <w:rPr>
          <w:rFonts w:hint="cs"/>
          <w:rtl/>
          <w:lang w:eastAsia="he-IL"/>
        </w:rPr>
      </w:pPr>
    </w:p>
    <w:p w14:paraId="3A0480A7" w14:textId="77777777" w:rsidR="00CC791B" w:rsidRDefault="00CC791B" w:rsidP="00CC7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93" w:name="_ETM_Q1_266535"/>
      <w:bookmarkEnd w:id="93"/>
      <w:r>
        <w:rPr>
          <w:rFonts w:hint="cs"/>
          <w:rtl/>
          <w:lang w:eastAsia="he-IL"/>
        </w:rPr>
        <w:t>- -</w:t>
      </w:r>
    </w:p>
    <w:p w14:paraId="59C85138" w14:textId="77777777" w:rsidR="00CC791B" w:rsidRDefault="00CC791B" w:rsidP="00CC791B">
      <w:pPr>
        <w:rPr>
          <w:rFonts w:hint="cs"/>
          <w:rtl/>
          <w:lang w:eastAsia="he-IL"/>
        </w:rPr>
      </w:pPr>
      <w:bookmarkStart w:id="94" w:name="_ETM_Q1_266920"/>
      <w:bookmarkEnd w:id="94"/>
    </w:p>
    <w:p w14:paraId="74E0C747" w14:textId="77777777" w:rsidR="00CC791B" w:rsidRDefault="00CC791B" w:rsidP="00CC791B">
      <w:pPr>
        <w:pStyle w:val="af"/>
        <w:keepNext/>
        <w:rPr>
          <w:rFonts w:hint="cs"/>
          <w:rtl/>
        </w:rPr>
      </w:pPr>
      <w:bookmarkStart w:id="95" w:name="_ETM_Q1_267190"/>
      <w:bookmarkEnd w:id="95"/>
      <w:r>
        <w:rPr>
          <w:rtl/>
        </w:rPr>
        <w:t>היו"ר יואב קיש:</w:t>
      </w:r>
    </w:p>
    <w:p w14:paraId="6E49EB3F" w14:textId="77777777" w:rsidR="00CC791B" w:rsidRDefault="00CC791B" w:rsidP="00CC791B">
      <w:pPr>
        <w:pStyle w:val="KeepWithNext"/>
        <w:rPr>
          <w:rFonts w:hint="cs"/>
          <w:rtl/>
          <w:lang w:eastAsia="he-IL"/>
        </w:rPr>
      </w:pPr>
    </w:p>
    <w:p w14:paraId="24D2C4DA" w14:textId="77777777" w:rsidR="00AB3226" w:rsidRDefault="00CC791B" w:rsidP="00CC7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מכופף את החוקים. </w:t>
      </w:r>
      <w:r w:rsidR="00AB3226">
        <w:rPr>
          <w:rFonts w:hint="cs"/>
          <w:rtl/>
          <w:lang w:eastAsia="he-IL"/>
        </w:rPr>
        <w:t xml:space="preserve">אני מאוד פשוט. </w:t>
      </w:r>
      <w:bookmarkStart w:id="96" w:name="_ETM_Q1_268937"/>
      <w:bookmarkEnd w:id="96"/>
      <w:r w:rsidR="00AB3226">
        <w:rPr>
          <w:rFonts w:hint="cs"/>
          <w:rtl/>
          <w:lang w:eastAsia="he-IL"/>
        </w:rPr>
        <w:t xml:space="preserve">אני נותן להם שתי דקות זמן </w:t>
      </w:r>
      <w:bookmarkStart w:id="97" w:name="_ETM_Q1_272583"/>
      <w:bookmarkEnd w:id="97"/>
      <w:r w:rsidR="00AB3226">
        <w:rPr>
          <w:rFonts w:hint="eastAsia"/>
          <w:rtl/>
          <w:lang w:eastAsia="he-IL"/>
        </w:rPr>
        <w:t xml:space="preserve">– </w:t>
      </w:r>
      <w:r w:rsidR="00AB3226">
        <w:rPr>
          <w:rFonts w:hint="cs"/>
          <w:rtl/>
          <w:lang w:eastAsia="he-IL"/>
        </w:rPr>
        <w:t>נתתי להם להגיע. לא יגיעו –</w:t>
      </w:r>
      <w:r w:rsidR="00AB3226">
        <w:rPr>
          <w:rFonts w:hint="eastAsia"/>
          <w:rtl/>
          <w:lang w:eastAsia="he-IL"/>
        </w:rPr>
        <w:t xml:space="preserve"> </w:t>
      </w:r>
      <w:r w:rsidR="00AB3226">
        <w:rPr>
          <w:rFonts w:hint="cs"/>
          <w:rtl/>
          <w:lang w:eastAsia="he-IL"/>
        </w:rPr>
        <w:t xml:space="preserve">זה ירד מסדר היום. </w:t>
      </w:r>
      <w:bookmarkStart w:id="98" w:name="_ETM_Q1_275894"/>
      <w:bookmarkEnd w:id="98"/>
      <w:r w:rsidR="00AB3226">
        <w:rPr>
          <w:rFonts w:hint="cs"/>
          <w:rtl/>
          <w:lang w:eastAsia="he-IL"/>
        </w:rPr>
        <w:t>חברים, ככה זה עובד.</w:t>
      </w:r>
    </w:p>
    <w:p w14:paraId="44D6A780" w14:textId="77777777" w:rsidR="00AB3226" w:rsidRDefault="00AB3226" w:rsidP="00CC791B">
      <w:pPr>
        <w:rPr>
          <w:rFonts w:hint="cs"/>
          <w:rtl/>
          <w:lang w:eastAsia="he-IL"/>
        </w:rPr>
      </w:pPr>
      <w:bookmarkStart w:id="99" w:name="_ETM_Q1_274995"/>
      <w:bookmarkEnd w:id="99"/>
    </w:p>
    <w:p w14:paraId="79E4BE33" w14:textId="77777777" w:rsidR="00AB3226" w:rsidRDefault="00AB3226" w:rsidP="00AB3226">
      <w:pPr>
        <w:pStyle w:val="ae"/>
        <w:keepNext/>
        <w:rPr>
          <w:rFonts w:hint="cs"/>
          <w:rtl/>
        </w:rPr>
      </w:pPr>
      <w:bookmarkStart w:id="100" w:name="_ETM_Q1_275511"/>
      <w:bookmarkEnd w:id="100"/>
      <w:r>
        <w:rPr>
          <w:rtl/>
        </w:rPr>
        <w:t>קריאה:</w:t>
      </w:r>
    </w:p>
    <w:p w14:paraId="5761AF86" w14:textId="77777777" w:rsidR="00AB3226" w:rsidRDefault="00AB3226" w:rsidP="00AB3226">
      <w:pPr>
        <w:pStyle w:val="KeepWithNext"/>
        <w:rPr>
          <w:rFonts w:hint="cs"/>
          <w:rtl/>
          <w:lang w:eastAsia="he-IL"/>
        </w:rPr>
      </w:pPr>
    </w:p>
    <w:p w14:paraId="59979167" w14:textId="77777777" w:rsidR="00AB3226" w:rsidRDefault="00AB3226" w:rsidP="00AB32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ועכשיו היא לא יכולה - - -?</w:t>
      </w:r>
    </w:p>
    <w:p w14:paraId="26B20193" w14:textId="77777777" w:rsidR="00AB3226" w:rsidRDefault="00AB3226" w:rsidP="00AB3226">
      <w:pPr>
        <w:rPr>
          <w:rFonts w:hint="cs"/>
          <w:rtl/>
          <w:lang w:eastAsia="he-IL"/>
        </w:rPr>
      </w:pPr>
      <w:bookmarkStart w:id="101" w:name="_ETM_Q1_275012"/>
      <w:bookmarkEnd w:id="101"/>
    </w:p>
    <w:p w14:paraId="15F32020" w14:textId="77777777" w:rsidR="00AB3226" w:rsidRDefault="00AB3226" w:rsidP="00AB3226">
      <w:pPr>
        <w:pStyle w:val="af"/>
        <w:keepNext/>
        <w:rPr>
          <w:rFonts w:hint="cs"/>
          <w:rtl/>
        </w:rPr>
      </w:pPr>
      <w:bookmarkStart w:id="102" w:name="_ETM_Q1_275285"/>
      <w:bookmarkEnd w:id="102"/>
      <w:r>
        <w:rPr>
          <w:rtl/>
        </w:rPr>
        <w:t>היו"ר יואב קיש:</w:t>
      </w:r>
    </w:p>
    <w:p w14:paraId="2B241630" w14:textId="77777777" w:rsidR="00AB3226" w:rsidRDefault="00AB3226" w:rsidP="00AB3226">
      <w:pPr>
        <w:pStyle w:val="KeepWithNext"/>
        <w:rPr>
          <w:rFonts w:hint="cs"/>
          <w:rtl/>
          <w:lang w:eastAsia="he-IL"/>
        </w:rPr>
      </w:pPr>
    </w:p>
    <w:p w14:paraId="2273E982" w14:textId="77777777" w:rsidR="00D26572" w:rsidRDefault="00AB3226" w:rsidP="00AB32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103" w:name="_ETM_Q1_274000"/>
      <w:bookmarkEnd w:id="103"/>
      <w:r>
        <w:rPr>
          <w:rFonts w:hint="cs"/>
          <w:rtl/>
          <w:lang w:eastAsia="he-IL"/>
        </w:rPr>
        <w:t>לא אמרה לי</w:t>
      </w:r>
      <w:r w:rsidR="00204BDF">
        <w:rPr>
          <w:rFonts w:hint="cs"/>
          <w:rtl/>
          <w:lang w:eastAsia="he-IL"/>
        </w:rPr>
        <w:t xml:space="preserve">. לא יודע. הייתה אומרת לי </w:t>
      </w:r>
      <w:bookmarkStart w:id="104" w:name="_ETM_Q1_281989"/>
      <w:bookmarkEnd w:id="104"/>
      <w:r w:rsidR="00204BDF">
        <w:rPr>
          <w:rFonts w:hint="cs"/>
          <w:rtl/>
          <w:lang w:eastAsia="he-IL"/>
        </w:rPr>
        <w:t xml:space="preserve">קודם. ניתן להם עוד 30 שניות. עכשיו כבר 13:17. </w:t>
      </w:r>
      <w:bookmarkStart w:id="105" w:name="_ETM_Q1_280401"/>
      <w:bookmarkEnd w:id="105"/>
      <w:r w:rsidR="00204BDF">
        <w:rPr>
          <w:rFonts w:hint="cs"/>
          <w:rtl/>
          <w:lang w:eastAsia="he-IL"/>
        </w:rPr>
        <w:t>קבעתי ב-13:15.</w:t>
      </w:r>
    </w:p>
    <w:p w14:paraId="53D1F14C" w14:textId="77777777" w:rsidR="00D26572" w:rsidRDefault="00D26572" w:rsidP="00AB3226">
      <w:pPr>
        <w:rPr>
          <w:rFonts w:hint="cs"/>
          <w:rtl/>
          <w:lang w:eastAsia="he-IL"/>
        </w:rPr>
      </w:pPr>
      <w:bookmarkStart w:id="106" w:name="_ETM_Q1_286799"/>
      <w:bookmarkEnd w:id="106"/>
    </w:p>
    <w:p w14:paraId="3822DEFB" w14:textId="77777777" w:rsidR="002D7D21" w:rsidRDefault="00D26572" w:rsidP="00D26572">
      <w:pPr>
        <w:rPr>
          <w:rFonts w:hint="cs"/>
          <w:rtl/>
          <w:lang w:eastAsia="he-IL"/>
        </w:rPr>
      </w:pPr>
      <w:bookmarkStart w:id="107" w:name="_ETM_Q1_287299"/>
      <w:bookmarkEnd w:id="107"/>
      <w:r>
        <w:rPr>
          <w:rFonts w:hint="cs"/>
          <w:rtl/>
          <w:lang w:eastAsia="he-IL"/>
        </w:rPr>
        <w:t xml:space="preserve">טוב, אין פה את המגישים ואני סוגר את </w:t>
      </w:r>
      <w:bookmarkStart w:id="108" w:name="_ETM_Q1_289178"/>
      <w:bookmarkEnd w:id="108"/>
      <w:r>
        <w:rPr>
          <w:rFonts w:hint="cs"/>
          <w:rtl/>
          <w:lang w:eastAsia="he-IL"/>
        </w:rPr>
        <w:t>הדיון. תודה.</w:t>
      </w:r>
      <w:bookmarkStart w:id="109" w:name="_ETM_Q1_286313"/>
      <w:bookmarkStart w:id="110" w:name="_ETM_Q1_286589"/>
      <w:bookmarkEnd w:id="109"/>
      <w:bookmarkEnd w:id="110"/>
    </w:p>
    <w:p w14:paraId="2CD10C04" w14:textId="77777777" w:rsidR="002D7D21" w:rsidRDefault="002D7D21" w:rsidP="00D26572">
      <w:pPr>
        <w:rPr>
          <w:rFonts w:hint="cs"/>
          <w:rtl/>
          <w:lang w:eastAsia="he-IL"/>
        </w:rPr>
      </w:pPr>
    </w:p>
    <w:p w14:paraId="6AC6BE35" w14:textId="77777777" w:rsidR="00D26572" w:rsidRDefault="00D26572" w:rsidP="00D265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עוד יש? חבר הכנסת אלי כהן לא רלבנטי. גמרנו. נסגר. נגמר.</w:t>
      </w:r>
    </w:p>
    <w:p w14:paraId="657BDF67" w14:textId="77777777" w:rsidR="00D26572" w:rsidRDefault="00D26572" w:rsidP="00D26572">
      <w:pPr>
        <w:rPr>
          <w:rFonts w:hint="cs"/>
          <w:rtl/>
          <w:lang w:eastAsia="he-IL"/>
        </w:rPr>
      </w:pPr>
      <w:bookmarkStart w:id="111" w:name="_ETM_Q1_291780"/>
      <w:bookmarkEnd w:id="111"/>
    </w:p>
    <w:p w14:paraId="5C365ED6" w14:textId="77777777" w:rsidR="00D26572" w:rsidRDefault="00D26572" w:rsidP="00D26572">
      <w:pPr>
        <w:pStyle w:val="a"/>
        <w:keepNext/>
        <w:rPr>
          <w:rFonts w:hint="cs"/>
          <w:rtl/>
        </w:rPr>
      </w:pPr>
      <w:bookmarkStart w:id="112" w:name="_ETM_Q1_292062"/>
      <w:bookmarkStart w:id="113" w:name="_ETM_Q1_298427"/>
      <w:bookmarkEnd w:id="112"/>
      <w:bookmarkEnd w:id="113"/>
      <w:r>
        <w:rPr>
          <w:rtl/>
        </w:rPr>
        <w:t>רוברט אילטוב (ישראל ביתנו):</w:t>
      </w:r>
    </w:p>
    <w:p w14:paraId="2CE13194" w14:textId="77777777" w:rsidR="00D26572" w:rsidRDefault="00D26572" w:rsidP="00D26572">
      <w:pPr>
        <w:pStyle w:val="KeepWithNext"/>
        <w:rPr>
          <w:rFonts w:hint="cs"/>
          <w:rtl/>
          <w:lang w:eastAsia="he-IL"/>
        </w:rPr>
      </w:pPr>
    </w:p>
    <w:p w14:paraId="5637BB94" w14:textId="77777777" w:rsidR="00D26572" w:rsidRDefault="00D26572" w:rsidP="00D265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רלבנטי מאוד. לא </w:t>
      </w:r>
      <w:bookmarkStart w:id="114" w:name="_ETM_Q1_292851"/>
      <w:bookmarkEnd w:id="114"/>
      <w:r w:rsidR="00A1709C">
        <w:rPr>
          <w:rFonts w:hint="cs"/>
          <w:rtl/>
          <w:lang w:eastAsia="he-IL"/>
        </w:rPr>
        <w:t xml:space="preserve">- - -. הוא רלבנטי. לא לדיון כרגע. אמרת: הוא </w:t>
      </w:r>
      <w:bookmarkStart w:id="115" w:name="_ETM_Q1_306520"/>
      <w:bookmarkEnd w:id="115"/>
      <w:r w:rsidR="00A1709C">
        <w:rPr>
          <w:rFonts w:hint="cs"/>
          <w:rtl/>
          <w:lang w:eastAsia="he-IL"/>
        </w:rPr>
        <w:t>לא רלבנטי. הוא רלבנטי.</w:t>
      </w:r>
    </w:p>
    <w:p w14:paraId="3323FB2D" w14:textId="77777777" w:rsidR="00A1709C" w:rsidRDefault="00A1709C" w:rsidP="00D26572">
      <w:pPr>
        <w:rPr>
          <w:rFonts w:hint="cs"/>
          <w:rtl/>
          <w:lang w:eastAsia="he-IL"/>
        </w:rPr>
      </w:pPr>
      <w:bookmarkStart w:id="116" w:name="_ETM_Q1_304428"/>
      <w:bookmarkEnd w:id="116"/>
    </w:p>
    <w:p w14:paraId="0667C218" w14:textId="77777777" w:rsidR="00A1709C" w:rsidRDefault="00A1709C" w:rsidP="00A1709C">
      <w:pPr>
        <w:pStyle w:val="af"/>
        <w:keepNext/>
        <w:rPr>
          <w:rFonts w:hint="cs"/>
          <w:rtl/>
        </w:rPr>
      </w:pPr>
      <w:bookmarkStart w:id="117" w:name="_ETM_Q1_304732"/>
      <w:bookmarkEnd w:id="117"/>
      <w:r>
        <w:rPr>
          <w:rtl/>
        </w:rPr>
        <w:t>היו"ר יואב קיש:</w:t>
      </w:r>
    </w:p>
    <w:p w14:paraId="558DD6E7" w14:textId="77777777" w:rsidR="00A1709C" w:rsidRDefault="00A1709C" w:rsidP="00A1709C">
      <w:pPr>
        <w:pStyle w:val="KeepWithNext"/>
        <w:rPr>
          <w:rFonts w:hint="cs"/>
          <w:rtl/>
          <w:lang w:eastAsia="he-IL"/>
        </w:rPr>
      </w:pPr>
    </w:p>
    <w:p w14:paraId="3D7A40FF" w14:textId="77777777" w:rsidR="00A1709C" w:rsidRDefault="00A1709C" w:rsidP="00A1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אלי כהן לא עולה לדיון </w:t>
      </w:r>
      <w:bookmarkStart w:id="118" w:name="_ETM_Q1_306596"/>
      <w:bookmarkEnd w:id="118"/>
      <w:r>
        <w:rPr>
          <w:rFonts w:hint="cs"/>
          <w:rtl/>
          <w:lang w:eastAsia="he-IL"/>
        </w:rPr>
        <w:t>עכשיו בנושא של - - -</w:t>
      </w:r>
    </w:p>
    <w:p w14:paraId="161C51C1" w14:textId="77777777" w:rsidR="00A1709C" w:rsidRDefault="00A1709C" w:rsidP="00A1709C">
      <w:pPr>
        <w:rPr>
          <w:rFonts w:hint="cs"/>
          <w:rtl/>
          <w:lang w:eastAsia="he-IL"/>
        </w:rPr>
      </w:pPr>
      <w:bookmarkStart w:id="119" w:name="_ETM_Q1_310240"/>
      <w:bookmarkEnd w:id="119"/>
    </w:p>
    <w:p w14:paraId="577907CB" w14:textId="77777777" w:rsidR="00A1709C" w:rsidRDefault="00A1709C" w:rsidP="00A1709C">
      <w:pPr>
        <w:pStyle w:val="a"/>
        <w:keepNext/>
        <w:rPr>
          <w:rFonts w:hint="cs"/>
          <w:rtl/>
        </w:rPr>
      </w:pPr>
      <w:bookmarkStart w:id="120" w:name="_ETM_Q1_310759"/>
      <w:bookmarkStart w:id="121" w:name="_ETM_Q1_307413"/>
      <w:bookmarkEnd w:id="120"/>
      <w:bookmarkEnd w:id="121"/>
      <w:r>
        <w:rPr>
          <w:rtl/>
        </w:rPr>
        <w:t>רוברט אילטוב (ישראל ביתנו):</w:t>
      </w:r>
    </w:p>
    <w:p w14:paraId="592CD6CE" w14:textId="77777777" w:rsidR="00A1709C" w:rsidRDefault="00A1709C" w:rsidP="00A1709C">
      <w:pPr>
        <w:pStyle w:val="KeepWithNext"/>
        <w:rPr>
          <w:rFonts w:hint="cs"/>
          <w:rtl/>
          <w:lang w:eastAsia="he-IL"/>
        </w:rPr>
      </w:pPr>
    </w:p>
    <w:p w14:paraId="2839716F" w14:textId="77777777" w:rsidR="00A1709C" w:rsidRDefault="00A1709C" w:rsidP="00A170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התיקון התקבל.</w:t>
      </w:r>
    </w:p>
    <w:p w14:paraId="3EC16593" w14:textId="77777777" w:rsidR="00A1709C" w:rsidRDefault="00A1709C" w:rsidP="00A1709C">
      <w:pPr>
        <w:rPr>
          <w:rFonts w:hint="cs"/>
          <w:rtl/>
          <w:lang w:eastAsia="he-IL"/>
        </w:rPr>
      </w:pPr>
      <w:bookmarkStart w:id="122" w:name="_ETM_Q1_311876"/>
      <w:bookmarkEnd w:id="122"/>
    </w:p>
    <w:p w14:paraId="1C627F5D" w14:textId="77777777" w:rsidR="00A1709C" w:rsidRDefault="00044956" w:rsidP="00044956">
      <w:pPr>
        <w:pStyle w:val="af"/>
        <w:keepNext/>
        <w:rPr>
          <w:rFonts w:hint="cs"/>
          <w:rtl/>
        </w:rPr>
      </w:pPr>
      <w:bookmarkStart w:id="123" w:name="_ETM_Q1_312154"/>
      <w:bookmarkEnd w:id="123"/>
      <w:r>
        <w:rPr>
          <w:rtl/>
        </w:rPr>
        <w:t>היו"ר יואב קיש:</w:t>
      </w:r>
    </w:p>
    <w:p w14:paraId="09BCC6CA" w14:textId="77777777" w:rsidR="00044956" w:rsidRDefault="00044956" w:rsidP="00044956">
      <w:pPr>
        <w:pStyle w:val="KeepWithNext"/>
        <w:rPr>
          <w:rFonts w:hint="cs"/>
          <w:rtl/>
          <w:lang w:eastAsia="he-IL"/>
        </w:rPr>
      </w:pPr>
    </w:p>
    <w:p w14:paraId="2A22E91C" w14:textId="77777777" w:rsidR="002D7D21" w:rsidRDefault="00044956" w:rsidP="000449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למען הסר ספק, </w:t>
      </w:r>
      <w:bookmarkStart w:id="124" w:name="_ETM_Q1_314299"/>
      <w:bookmarkEnd w:id="124"/>
      <w:r>
        <w:rPr>
          <w:rFonts w:hint="cs"/>
          <w:rtl/>
          <w:lang w:eastAsia="he-IL"/>
        </w:rPr>
        <w:t xml:space="preserve">הרביזיות בשתי הצעות החוק: הצעת חוק יסוד: תקציב המדינה והצעת חוק תקציב </w:t>
      </w:r>
      <w:bookmarkStart w:id="125" w:name="_ETM_Q1_318079"/>
      <w:bookmarkEnd w:id="125"/>
      <w:r>
        <w:rPr>
          <w:rFonts w:hint="cs"/>
          <w:rtl/>
          <w:lang w:eastAsia="he-IL"/>
        </w:rPr>
        <w:t xml:space="preserve">המדינה לשנים 2017 ו-2018 לא התקבלו </w:t>
      </w:r>
      <w:bookmarkStart w:id="126" w:name="_ETM_Q1_324525"/>
      <w:bookmarkEnd w:id="126"/>
      <w:r>
        <w:rPr>
          <w:rFonts w:hint="cs"/>
          <w:rtl/>
          <w:lang w:eastAsia="he-IL"/>
        </w:rPr>
        <w:t>מכיוון שהמציעים לא הגיעו.</w:t>
      </w:r>
    </w:p>
    <w:p w14:paraId="185593B7" w14:textId="77777777" w:rsidR="002D7D21" w:rsidRDefault="002D7D21" w:rsidP="00044956">
      <w:pPr>
        <w:rPr>
          <w:rFonts w:hint="cs"/>
          <w:rtl/>
          <w:lang w:eastAsia="he-IL"/>
        </w:rPr>
      </w:pPr>
    </w:p>
    <w:p w14:paraId="2610A454" w14:textId="77777777" w:rsidR="00044956" w:rsidRDefault="00044956" w:rsidP="000449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677D03FA" w14:textId="77777777" w:rsidR="002D7D21" w:rsidRDefault="002D7D21" w:rsidP="00044956">
      <w:pPr>
        <w:rPr>
          <w:rFonts w:hint="cs"/>
          <w:rtl/>
          <w:lang w:eastAsia="he-IL"/>
        </w:rPr>
      </w:pPr>
    </w:p>
    <w:p w14:paraId="420E8961" w14:textId="77777777" w:rsidR="00044956" w:rsidRDefault="00044956" w:rsidP="00044956">
      <w:pPr>
        <w:pStyle w:val="a"/>
        <w:keepNext/>
        <w:rPr>
          <w:rFonts w:hint="cs"/>
          <w:rtl/>
        </w:rPr>
      </w:pPr>
      <w:bookmarkStart w:id="127" w:name="_ETM_Q1_325325"/>
      <w:bookmarkEnd w:id="127"/>
      <w:r>
        <w:rPr>
          <w:rtl/>
        </w:rPr>
        <w:t>ארבל אסטרחן:</w:t>
      </w:r>
    </w:p>
    <w:p w14:paraId="42B915DF" w14:textId="77777777" w:rsidR="00044956" w:rsidRDefault="00044956" w:rsidP="00044956">
      <w:pPr>
        <w:pStyle w:val="KeepWithNext"/>
        <w:rPr>
          <w:rFonts w:hint="cs"/>
          <w:rtl/>
          <w:lang w:eastAsia="he-IL"/>
        </w:rPr>
      </w:pPr>
    </w:p>
    <w:p w14:paraId="5188D85D" w14:textId="77777777" w:rsidR="00044956" w:rsidRDefault="00044956" w:rsidP="000449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 יש פטור.</w:t>
      </w:r>
    </w:p>
    <w:p w14:paraId="09E14526" w14:textId="77777777" w:rsidR="00044956" w:rsidRDefault="00044956" w:rsidP="00044956">
      <w:pPr>
        <w:rPr>
          <w:rFonts w:hint="cs"/>
          <w:rtl/>
          <w:lang w:eastAsia="he-IL"/>
        </w:rPr>
      </w:pPr>
      <w:bookmarkStart w:id="128" w:name="_ETM_Q1_322013"/>
      <w:bookmarkEnd w:id="128"/>
    </w:p>
    <w:p w14:paraId="222682B8" w14:textId="77777777" w:rsidR="00044956" w:rsidRDefault="00044956" w:rsidP="00044956">
      <w:pPr>
        <w:pStyle w:val="af"/>
        <w:keepNext/>
        <w:rPr>
          <w:rFonts w:hint="cs"/>
          <w:rtl/>
        </w:rPr>
      </w:pPr>
      <w:bookmarkStart w:id="129" w:name="_ETM_Q1_322302"/>
      <w:bookmarkEnd w:id="129"/>
      <w:r>
        <w:rPr>
          <w:rtl/>
        </w:rPr>
        <w:t>היו"ר יואב קיש:</w:t>
      </w:r>
    </w:p>
    <w:p w14:paraId="3A71A45C" w14:textId="77777777" w:rsidR="00044956" w:rsidRDefault="00044956" w:rsidP="00044956">
      <w:pPr>
        <w:pStyle w:val="KeepWithNext"/>
        <w:rPr>
          <w:rFonts w:hint="cs"/>
          <w:rtl/>
          <w:lang w:eastAsia="he-IL"/>
        </w:rPr>
      </w:pPr>
    </w:p>
    <w:p w14:paraId="34BB3D42" w14:textId="77777777" w:rsidR="00044956" w:rsidRDefault="00044956" w:rsidP="00756C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 יש פטור.</w:t>
      </w:r>
      <w:bookmarkStart w:id="130" w:name="_ETM_Q1_322954"/>
      <w:bookmarkStart w:id="131" w:name="_ETM_Q1_322974"/>
      <w:bookmarkEnd w:id="130"/>
      <w:bookmarkEnd w:id="131"/>
      <w:r w:rsidR="00756C3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תודה.</w:t>
      </w:r>
    </w:p>
    <w:p w14:paraId="0E29CCAB" w14:textId="77777777" w:rsidR="00044956" w:rsidRDefault="00044956" w:rsidP="00044956">
      <w:pPr>
        <w:rPr>
          <w:rFonts w:hint="cs"/>
          <w:rtl/>
          <w:lang w:eastAsia="he-IL"/>
        </w:rPr>
      </w:pPr>
      <w:bookmarkStart w:id="132" w:name="_ETM_Q1_327002"/>
      <w:bookmarkEnd w:id="132"/>
    </w:p>
    <w:p w14:paraId="749D7EBB" w14:textId="77777777" w:rsidR="00044956" w:rsidRDefault="00044956" w:rsidP="00044956">
      <w:pPr>
        <w:rPr>
          <w:rFonts w:hint="cs"/>
          <w:rtl/>
          <w:lang w:eastAsia="he-IL"/>
        </w:rPr>
      </w:pPr>
      <w:bookmarkStart w:id="133" w:name="_ETM_Q1_327286"/>
      <w:bookmarkEnd w:id="133"/>
    </w:p>
    <w:p w14:paraId="5913B821" w14:textId="77777777" w:rsidR="00044956" w:rsidRDefault="00044956" w:rsidP="00044956">
      <w:pPr>
        <w:pStyle w:val="af4"/>
        <w:keepNext/>
        <w:rPr>
          <w:rFonts w:hint="cs"/>
          <w:rtl/>
          <w:lang w:eastAsia="he-IL"/>
        </w:rPr>
      </w:pPr>
      <w:bookmarkStart w:id="134" w:name="_ETM_Q1_327560"/>
      <w:bookmarkEnd w:id="134"/>
      <w:r>
        <w:rPr>
          <w:rtl/>
          <w:lang w:eastAsia="he-IL"/>
        </w:rPr>
        <w:t>הישיבה ננעלה בשעה 13:17.</w:t>
      </w:r>
    </w:p>
    <w:p w14:paraId="648BAEEA" w14:textId="77777777" w:rsidR="00044956" w:rsidRDefault="00044956" w:rsidP="00044956">
      <w:pPr>
        <w:pStyle w:val="KeepWithNext"/>
        <w:rPr>
          <w:rFonts w:hint="cs"/>
          <w:rtl/>
          <w:lang w:eastAsia="he-IL"/>
        </w:rPr>
      </w:pPr>
    </w:p>
    <w:p w14:paraId="5DC23A8C" w14:textId="77777777" w:rsidR="00044956" w:rsidRPr="00044956" w:rsidRDefault="00044956" w:rsidP="00044956">
      <w:pPr>
        <w:rPr>
          <w:rFonts w:hint="cs"/>
          <w:rtl/>
          <w:lang w:eastAsia="he-IL"/>
        </w:rPr>
      </w:pPr>
    </w:p>
    <w:p w14:paraId="7F4CEA24" w14:textId="77777777" w:rsidR="00044956" w:rsidRDefault="00044956" w:rsidP="00044956">
      <w:pPr>
        <w:rPr>
          <w:rFonts w:hint="cs"/>
          <w:rtl/>
          <w:lang w:eastAsia="he-IL"/>
        </w:rPr>
      </w:pPr>
    </w:p>
    <w:p w14:paraId="44BF6CC0" w14:textId="77777777" w:rsidR="00044956" w:rsidRDefault="00044956" w:rsidP="00044956">
      <w:pPr>
        <w:rPr>
          <w:rFonts w:hint="cs"/>
          <w:rtl/>
          <w:lang w:eastAsia="he-IL"/>
        </w:rPr>
      </w:pPr>
      <w:bookmarkStart w:id="135" w:name="_ETM_Q1_319948"/>
      <w:bookmarkEnd w:id="135"/>
      <w:r>
        <w:rPr>
          <w:rFonts w:hint="cs"/>
          <w:rtl/>
          <w:lang w:eastAsia="he-IL"/>
        </w:rPr>
        <w:t xml:space="preserve"> </w:t>
      </w:r>
    </w:p>
    <w:p w14:paraId="7EBBDD62" w14:textId="77777777" w:rsidR="00A1709C" w:rsidRDefault="00A1709C" w:rsidP="00A1709C">
      <w:pPr>
        <w:rPr>
          <w:rFonts w:hint="cs"/>
          <w:rtl/>
          <w:lang w:eastAsia="he-IL"/>
        </w:rPr>
      </w:pPr>
    </w:p>
    <w:p w14:paraId="0828FE6D" w14:textId="77777777" w:rsidR="00A1709C" w:rsidRDefault="00A1709C" w:rsidP="00A1709C">
      <w:pPr>
        <w:rPr>
          <w:rFonts w:hint="cs"/>
          <w:rtl/>
          <w:lang w:eastAsia="he-IL"/>
        </w:rPr>
      </w:pPr>
      <w:bookmarkStart w:id="136" w:name="_ETM_Q1_306240"/>
      <w:bookmarkStart w:id="137" w:name="_ETM_Q1_306248"/>
      <w:bookmarkEnd w:id="136"/>
      <w:bookmarkEnd w:id="137"/>
    </w:p>
    <w:p w14:paraId="27B55EF6" w14:textId="77777777" w:rsidR="00D26572" w:rsidRDefault="00D26572" w:rsidP="00D26572">
      <w:pPr>
        <w:rPr>
          <w:rFonts w:hint="cs"/>
          <w:rtl/>
          <w:lang w:eastAsia="he-IL"/>
        </w:rPr>
      </w:pPr>
      <w:bookmarkStart w:id="138" w:name="_ETM_Q1_293091"/>
      <w:bookmarkEnd w:id="138"/>
    </w:p>
    <w:p w14:paraId="7408C227" w14:textId="77777777" w:rsidR="00D26572" w:rsidRDefault="00D26572" w:rsidP="00D26572">
      <w:pPr>
        <w:rPr>
          <w:rFonts w:hint="cs"/>
          <w:rtl/>
          <w:lang w:eastAsia="he-IL"/>
        </w:rPr>
      </w:pPr>
      <w:bookmarkStart w:id="139" w:name="_ETM_Q1_293605"/>
      <w:bookmarkEnd w:id="139"/>
    </w:p>
    <w:p w14:paraId="0F0D5A9E" w14:textId="77777777" w:rsidR="00CC791B" w:rsidRDefault="00D26572" w:rsidP="00D26572">
      <w:pPr>
        <w:rPr>
          <w:rFonts w:hint="cs"/>
          <w:rtl/>
          <w:lang w:eastAsia="he-IL"/>
        </w:rPr>
      </w:pPr>
      <w:bookmarkStart w:id="140" w:name="_ETM_Q1_297587"/>
      <w:bookmarkEnd w:id="140"/>
      <w:r>
        <w:rPr>
          <w:rFonts w:hint="cs"/>
          <w:rtl/>
          <w:lang w:eastAsia="he-IL"/>
        </w:rPr>
        <w:t xml:space="preserve">  </w:t>
      </w:r>
      <w:r w:rsidR="00204BDF">
        <w:rPr>
          <w:rFonts w:hint="cs"/>
          <w:rtl/>
          <w:lang w:eastAsia="he-IL"/>
        </w:rPr>
        <w:t xml:space="preserve">  </w:t>
      </w:r>
      <w:r w:rsidR="00AB3226">
        <w:rPr>
          <w:rFonts w:hint="cs"/>
          <w:rtl/>
          <w:lang w:eastAsia="he-IL"/>
        </w:rPr>
        <w:t xml:space="preserve"> </w:t>
      </w:r>
      <w:r w:rsidR="00CC791B">
        <w:rPr>
          <w:rFonts w:hint="cs"/>
          <w:rtl/>
          <w:lang w:eastAsia="he-IL"/>
        </w:rPr>
        <w:t xml:space="preserve"> </w:t>
      </w:r>
    </w:p>
    <w:p w14:paraId="0E5A0A09" w14:textId="77777777" w:rsidR="00B436BC" w:rsidRDefault="00B436BC" w:rsidP="008E41E7">
      <w:pPr>
        <w:rPr>
          <w:rFonts w:hint="cs"/>
          <w:rtl/>
          <w:lang w:eastAsia="he-IL"/>
        </w:rPr>
      </w:pPr>
      <w:bookmarkStart w:id="141" w:name="_ETM_Q1_243671"/>
      <w:bookmarkEnd w:id="141"/>
    </w:p>
    <w:p w14:paraId="2F3FBC4F" w14:textId="77777777" w:rsidR="00B436BC" w:rsidRDefault="00B436BC" w:rsidP="008E41E7">
      <w:pPr>
        <w:rPr>
          <w:rFonts w:hint="cs"/>
          <w:rtl/>
          <w:lang w:eastAsia="he-IL"/>
        </w:rPr>
      </w:pPr>
      <w:bookmarkStart w:id="142" w:name="_ETM_Q1_244193"/>
      <w:bookmarkEnd w:id="142"/>
    </w:p>
    <w:p w14:paraId="3B27EFA7" w14:textId="77777777" w:rsidR="00B436BC" w:rsidRDefault="00B436BC" w:rsidP="008E41E7">
      <w:pPr>
        <w:rPr>
          <w:rFonts w:hint="cs"/>
          <w:rtl/>
          <w:lang w:eastAsia="he-IL"/>
        </w:rPr>
      </w:pPr>
      <w:bookmarkStart w:id="143" w:name="_ETM_Q1_239548"/>
      <w:bookmarkEnd w:id="143"/>
    </w:p>
    <w:p w14:paraId="0621A20D" w14:textId="77777777" w:rsidR="00B436BC" w:rsidRDefault="00B436BC" w:rsidP="008E41E7">
      <w:pPr>
        <w:rPr>
          <w:rFonts w:hint="cs"/>
          <w:rtl/>
          <w:lang w:eastAsia="he-IL"/>
        </w:rPr>
      </w:pPr>
      <w:bookmarkStart w:id="144" w:name="_ETM_Q1_239855"/>
      <w:bookmarkEnd w:id="144"/>
    </w:p>
    <w:p w14:paraId="53529208" w14:textId="77777777" w:rsidR="00B436BC" w:rsidRDefault="00B436BC" w:rsidP="008E41E7">
      <w:pPr>
        <w:rPr>
          <w:rFonts w:hint="cs"/>
          <w:rtl/>
          <w:lang w:eastAsia="he-IL"/>
        </w:rPr>
      </w:pPr>
      <w:bookmarkStart w:id="145" w:name="_ETM_Q1_234654"/>
      <w:bookmarkEnd w:id="145"/>
    </w:p>
    <w:p w14:paraId="21B9176C" w14:textId="77777777" w:rsidR="00B436BC" w:rsidRDefault="00B436BC" w:rsidP="008E41E7">
      <w:pPr>
        <w:rPr>
          <w:rFonts w:hint="cs"/>
          <w:rtl/>
          <w:lang w:eastAsia="he-IL"/>
        </w:rPr>
      </w:pPr>
      <w:bookmarkStart w:id="146" w:name="_ETM_Q1_234894"/>
      <w:bookmarkEnd w:id="146"/>
    </w:p>
    <w:p w14:paraId="54C44DE5" w14:textId="77777777" w:rsidR="00D12513" w:rsidRPr="00B6690F" w:rsidRDefault="00D12513" w:rsidP="00B6690F">
      <w:pPr>
        <w:rPr>
          <w:rFonts w:hint="cs"/>
          <w:rtl/>
          <w:lang w:eastAsia="he-IL"/>
        </w:rPr>
      </w:pPr>
      <w:bookmarkStart w:id="147" w:name="_ETM_Q1_212270"/>
      <w:bookmarkEnd w:id="147"/>
    </w:p>
    <w:p w14:paraId="09ED24DC" w14:textId="77777777" w:rsidR="00B6690F" w:rsidRPr="00B6690F" w:rsidRDefault="00B6690F" w:rsidP="00B6690F">
      <w:pPr>
        <w:rPr>
          <w:rFonts w:hint="cs"/>
          <w:rtl/>
          <w:lang w:eastAsia="he-IL"/>
        </w:rPr>
      </w:pPr>
    </w:p>
    <w:p w14:paraId="69ABB727" w14:textId="77777777" w:rsidR="00B05C46" w:rsidRDefault="00B05C46" w:rsidP="00B05C46">
      <w:pPr>
        <w:pStyle w:val="KeepWithNext"/>
        <w:rPr>
          <w:rFonts w:hint="cs"/>
          <w:rtl/>
        </w:rPr>
      </w:pPr>
    </w:p>
    <w:p w14:paraId="7B9E4BF3" w14:textId="77777777" w:rsidR="00B05C46" w:rsidRDefault="00B05C46" w:rsidP="00B05C46">
      <w:pPr>
        <w:rPr>
          <w:rFonts w:hint="cs"/>
          <w:rtl/>
        </w:rPr>
      </w:pPr>
    </w:p>
    <w:p w14:paraId="02D4A1FE" w14:textId="77777777" w:rsidR="00316F07" w:rsidRDefault="00316F07" w:rsidP="00316F07">
      <w:pPr>
        <w:pStyle w:val="KeepWithNext"/>
        <w:rPr>
          <w:rFonts w:hint="cs"/>
          <w:rtl/>
        </w:rPr>
      </w:pPr>
      <w:bookmarkStart w:id="148" w:name="_ETM_Q1_194428"/>
      <w:bookmarkEnd w:id="148"/>
    </w:p>
    <w:p w14:paraId="3257325D" w14:textId="77777777" w:rsidR="00316F07" w:rsidRPr="008713A4" w:rsidRDefault="00316F07" w:rsidP="00316F07">
      <w:pPr>
        <w:rPr>
          <w:rFonts w:hint="cs"/>
        </w:rPr>
      </w:pPr>
    </w:p>
    <w:sectPr w:rsidR="00316F07" w:rsidRPr="008713A4" w:rsidSect="00C03AD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E6F7" w14:textId="77777777" w:rsidR="0001465F" w:rsidRDefault="0001465F">
      <w:r>
        <w:separator/>
      </w:r>
    </w:p>
  </w:endnote>
  <w:endnote w:type="continuationSeparator" w:id="0">
    <w:p w14:paraId="0EF44833" w14:textId="77777777" w:rsidR="0001465F" w:rsidRDefault="0001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7D42" w14:textId="77777777" w:rsidR="00C03ADD" w:rsidRDefault="00C03ADD" w:rsidP="00C03ADD">
    <w:pPr>
      <w:pStyle w:val="DocVersion"/>
      <w:rPr>
        <w:rtl/>
      </w:rPr>
    </w:pPr>
    <w:r>
      <w:rPr>
        <w:rtl/>
      </w:rPr>
      <w:t>07/11/2016</w:t>
    </w:r>
  </w:p>
  <w:p w14:paraId="4C8A1043" w14:textId="77777777" w:rsidR="00C03ADD" w:rsidRPr="00C03ADD" w:rsidRDefault="00C03ADD" w:rsidP="00C03ADD">
    <w:pPr>
      <w:pStyle w:val="DocVersion"/>
    </w:pPr>
    <w:r>
      <w:rPr>
        <w:rtl/>
      </w:rPr>
      <w:t>10:31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F041" w14:textId="77777777" w:rsidR="0001465F" w:rsidRDefault="0001465F">
      <w:r>
        <w:separator/>
      </w:r>
    </w:p>
  </w:footnote>
  <w:footnote w:type="continuationSeparator" w:id="0">
    <w:p w14:paraId="64EDD0B7" w14:textId="77777777" w:rsidR="0001465F" w:rsidRDefault="0001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F68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7C7EC5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1B1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A9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950E2B4" w14:textId="77777777" w:rsidR="00D86E57" w:rsidRPr="00CC5815" w:rsidRDefault="00F22E9B" w:rsidP="008E5E3F">
    <w:pPr>
      <w:pStyle w:val="Header"/>
      <w:ind w:firstLine="0"/>
    </w:pPr>
    <w:r>
      <w:rPr>
        <w:rtl/>
      </w:rPr>
      <w:t>ועדת הכנסת</w:t>
    </w:r>
  </w:p>
  <w:p w14:paraId="7F15C058" w14:textId="77777777" w:rsidR="00D86E57" w:rsidRPr="00CC5815" w:rsidRDefault="00F22E9B" w:rsidP="008E5E3F">
    <w:pPr>
      <w:pStyle w:val="Header"/>
      <w:ind w:firstLine="0"/>
      <w:rPr>
        <w:rFonts w:hint="cs"/>
        <w:rtl/>
      </w:rPr>
    </w:pPr>
    <w:r>
      <w:rPr>
        <w:rtl/>
      </w:rPr>
      <w:t>18/07/2016</w:t>
    </w:r>
  </w:p>
  <w:p w14:paraId="0080EF93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2C2C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CBBF8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C7C4044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5BA57F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8341808">
    <w:abstractNumId w:val="0"/>
  </w:num>
  <w:num w:numId="2" w16cid:durableId="134382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65F"/>
    <w:rsid w:val="0002047E"/>
    <w:rsid w:val="00037279"/>
    <w:rsid w:val="00044956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B7378"/>
    <w:rsid w:val="001C44DA"/>
    <w:rsid w:val="001C4FDA"/>
    <w:rsid w:val="001D440C"/>
    <w:rsid w:val="001F7A3F"/>
    <w:rsid w:val="00204BDF"/>
    <w:rsid w:val="00227FEF"/>
    <w:rsid w:val="00261554"/>
    <w:rsid w:val="00275C03"/>
    <w:rsid w:val="00280D58"/>
    <w:rsid w:val="00281FDC"/>
    <w:rsid w:val="002D4BDB"/>
    <w:rsid w:val="002D7D21"/>
    <w:rsid w:val="002E5E31"/>
    <w:rsid w:val="00303B4C"/>
    <w:rsid w:val="00316F07"/>
    <w:rsid w:val="00321E62"/>
    <w:rsid w:val="00327BF8"/>
    <w:rsid w:val="00335359"/>
    <w:rsid w:val="00340AFA"/>
    <w:rsid w:val="003658CB"/>
    <w:rsid w:val="00366CFB"/>
    <w:rsid w:val="00373508"/>
    <w:rsid w:val="00396023"/>
    <w:rsid w:val="003C279D"/>
    <w:rsid w:val="003F0A5F"/>
    <w:rsid w:val="00402D3F"/>
    <w:rsid w:val="00420E41"/>
    <w:rsid w:val="00424C94"/>
    <w:rsid w:val="00447608"/>
    <w:rsid w:val="00451746"/>
    <w:rsid w:val="00470EAC"/>
    <w:rsid w:val="00493A9A"/>
    <w:rsid w:val="0049458B"/>
    <w:rsid w:val="00495FD8"/>
    <w:rsid w:val="004B0A65"/>
    <w:rsid w:val="004B1BE9"/>
    <w:rsid w:val="00500C0C"/>
    <w:rsid w:val="00546678"/>
    <w:rsid w:val="005553CD"/>
    <w:rsid w:val="005817EC"/>
    <w:rsid w:val="00590B77"/>
    <w:rsid w:val="005A342D"/>
    <w:rsid w:val="005C363E"/>
    <w:rsid w:val="005D61F3"/>
    <w:rsid w:val="005E1C6B"/>
    <w:rsid w:val="005F76B0"/>
    <w:rsid w:val="0062771F"/>
    <w:rsid w:val="00634F61"/>
    <w:rsid w:val="00695A47"/>
    <w:rsid w:val="006A0CB7"/>
    <w:rsid w:val="006A1C71"/>
    <w:rsid w:val="006A3AE7"/>
    <w:rsid w:val="006F0259"/>
    <w:rsid w:val="00700433"/>
    <w:rsid w:val="00702755"/>
    <w:rsid w:val="0070472C"/>
    <w:rsid w:val="00746827"/>
    <w:rsid w:val="00756C38"/>
    <w:rsid w:val="007872B4"/>
    <w:rsid w:val="008320F6"/>
    <w:rsid w:val="00841223"/>
    <w:rsid w:val="00846BE9"/>
    <w:rsid w:val="00853207"/>
    <w:rsid w:val="008713A4"/>
    <w:rsid w:val="00875F10"/>
    <w:rsid w:val="008B4790"/>
    <w:rsid w:val="008C6035"/>
    <w:rsid w:val="008C7015"/>
    <w:rsid w:val="008D1DFB"/>
    <w:rsid w:val="008D7EEE"/>
    <w:rsid w:val="008E03B4"/>
    <w:rsid w:val="008E41E7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72E9"/>
    <w:rsid w:val="00A15971"/>
    <w:rsid w:val="00A1709C"/>
    <w:rsid w:val="00A22C90"/>
    <w:rsid w:val="00A64A6D"/>
    <w:rsid w:val="00A66020"/>
    <w:rsid w:val="00AB02EE"/>
    <w:rsid w:val="00AB3226"/>
    <w:rsid w:val="00AB3F3A"/>
    <w:rsid w:val="00AD6FFC"/>
    <w:rsid w:val="00AF31E6"/>
    <w:rsid w:val="00AF4150"/>
    <w:rsid w:val="00B0509A"/>
    <w:rsid w:val="00B05C46"/>
    <w:rsid w:val="00B120B2"/>
    <w:rsid w:val="00B436BC"/>
    <w:rsid w:val="00B50340"/>
    <w:rsid w:val="00B65508"/>
    <w:rsid w:val="00B6690F"/>
    <w:rsid w:val="00B8517A"/>
    <w:rsid w:val="00BA6446"/>
    <w:rsid w:val="00BC5755"/>
    <w:rsid w:val="00BD47B7"/>
    <w:rsid w:val="00C03ADD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C791B"/>
    <w:rsid w:val="00CE24B8"/>
    <w:rsid w:val="00CE5849"/>
    <w:rsid w:val="00CF5030"/>
    <w:rsid w:val="00D12513"/>
    <w:rsid w:val="00D26572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2E9B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94B5A9"/>
  <w15:chartTrackingRefBased/>
  <w15:docId w15:val="{C9304450-86B7-4CA1-9FBE-FE570A87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03A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3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committees\knesset\Pages\CommitteeAgenda.aspx%3f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DEBBC-0C48-4E17-832E-41EE4F4D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3819</CharactersWithSpaces>
  <SharedDoc>false</SharedDoc>
  <HLinks>
    <vt:vector size="6" baseType="variant">
      <vt:variant>
        <vt:i4>5636174</vt:i4>
      </vt:variant>
      <vt:variant>
        <vt:i4>0</vt:i4>
      </vt:variant>
      <vt:variant>
        <vt:i4>0</vt:i4>
      </vt:variant>
      <vt:variant>
        <vt:i4>5</vt:i4>
      </vt:variant>
      <vt:variant>
        <vt:lpwstr>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2016-11-07T08:31:00Z</cp:lastPrinted>
  <dcterms:created xsi:type="dcterms:W3CDTF">2022-07-09T13:35:00Z</dcterms:created>
  <dcterms:modified xsi:type="dcterms:W3CDTF">2022-07-09T13:35:00Z</dcterms:modified>
</cp:coreProperties>
</file>