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3371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80BE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3371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3371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164</w:t>
      </w:r>
    </w:p>
    <w:p w:rsidR="00E64116" w:rsidRPr="008713A4" w:rsidRDefault="0043371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3371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י"ט באלול התשע"ו (22 בספטמבר 2016),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33717" w:rsidP="008320F6">
      <w:pPr>
        <w:ind w:firstLine="0"/>
        <w:rPr>
          <w:rFonts w:hint="cs"/>
          <w:rtl/>
        </w:rPr>
      </w:pPr>
      <w:r w:rsidRPr="00433717">
        <w:rPr>
          <w:rtl/>
        </w:rPr>
        <w:t>קביעת ישיבה מיוחדת לציון 21 שנים להירצחו של ראש הממשלה ושר הביטחון יצחק רבין ז"ל</w:t>
      </w:r>
    </w:p>
    <w:p w:rsidR="00E64116" w:rsidRDefault="00E64116" w:rsidP="008320F6">
      <w:pPr>
        <w:ind w:firstLine="0"/>
        <w:rPr>
          <w:rtl/>
        </w:rPr>
      </w:pPr>
    </w:p>
    <w:p w:rsidR="00433717" w:rsidRPr="008713A4" w:rsidRDefault="0043371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33717" w:rsidRDefault="00433717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יואב בן צור</w:t>
      </w:r>
      <w:r w:rsidRPr="00433717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Pr="00433717">
        <w:rPr>
          <w:rtl/>
        </w:rPr>
        <w:t>היו"ר</w:t>
      </w:r>
    </w:p>
    <w:p w:rsidR="00433717" w:rsidRPr="008713A4" w:rsidRDefault="00433717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43371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433717" w:rsidRDefault="00433717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433717" w:rsidRPr="008713A4" w:rsidRDefault="00433717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3371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3371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33717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DD4AFF" w:rsidRDefault="00DD4AFF" w:rsidP="00DD4AF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קביעת ישיבה מיוחדת לציון 21 שנים להירצחו של ראש הממשלה ושר הביטחון יצחק רבין ז"ל</w:t>
      </w:r>
    </w:p>
    <w:p w:rsidR="00DD4AFF" w:rsidRDefault="00DD4AFF" w:rsidP="00DD4AFF">
      <w:pPr>
        <w:pStyle w:val="KeepWithNext"/>
        <w:rPr>
          <w:rFonts w:hint="cs"/>
          <w:rtl/>
        </w:rPr>
      </w:pPr>
    </w:p>
    <w:p w:rsidR="009D6901" w:rsidRPr="009D6901" w:rsidRDefault="009D6901" w:rsidP="009D6901">
      <w:pPr>
        <w:rPr>
          <w:rtl/>
        </w:rPr>
      </w:pPr>
    </w:p>
    <w:p w:rsidR="00DD4AFF" w:rsidRDefault="00DD4AFF" w:rsidP="00DD4AFF">
      <w:pPr>
        <w:pStyle w:val="af"/>
        <w:keepNext/>
        <w:rPr>
          <w:rtl/>
        </w:rPr>
      </w:pPr>
      <w:r>
        <w:rPr>
          <w:rtl/>
        </w:rPr>
        <w:t>היו"ר יואב בן צור:</w:t>
      </w:r>
    </w:p>
    <w:p w:rsidR="00DD4AFF" w:rsidRDefault="00DD4AFF" w:rsidP="00DD4AFF">
      <w:pPr>
        <w:pStyle w:val="KeepWithNext"/>
        <w:rPr>
          <w:rtl/>
        </w:rPr>
      </w:pPr>
    </w:p>
    <w:p w:rsidR="00DD4AFF" w:rsidRDefault="00DD4AFF" w:rsidP="00DD4AFF">
      <w:pPr>
        <w:rPr>
          <w:rFonts w:hint="cs"/>
          <w:rtl/>
        </w:rPr>
      </w:pPr>
      <w:r>
        <w:rPr>
          <w:rFonts w:hint="cs"/>
          <w:rtl/>
        </w:rPr>
        <w:t xml:space="preserve">טוב, אנחנו פותחים </w:t>
      </w:r>
      <w:bookmarkStart w:id="0" w:name="_ETM_Q1_425067"/>
      <w:bookmarkEnd w:id="0"/>
      <w:r>
        <w:rPr>
          <w:rFonts w:hint="cs"/>
          <w:rtl/>
        </w:rPr>
        <w:t xml:space="preserve">את הדיון. יום חמישי, י"ט באלול, השעה 10:00, קביעת ישיבה מיוחדת לציון </w:t>
      </w:r>
      <w:r w:rsidRPr="00DD4AFF">
        <w:rPr>
          <w:rtl/>
        </w:rPr>
        <w:t>21 שנים להירצחו של ראש הממשלה ושר הביטחון יצחק רבין</w:t>
      </w:r>
      <w:r>
        <w:rPr>
          <w:rFonts w:hint="cs"/>
          <w:rtl/>
        </w:rPr>
        <w:t>. מה ההצעה, גברתי מזכירת הכנסת?</w:t>
      </w:r>
    </w:p>
    <w:p w:rsidR="00DD4AFF" w:rsidRDefault="00DD4AFF" w:rsidP="00DD4AFF">
      <w:pPr>
        <w:rPr>
          <w:rFonts w:hint="cs"/>
          <w:rtl/>
        </w:rPr>
      </w:pPr>
      <w:bookmarkStart w:id="1" w:name="_ETM_Q1_443648"/>
      <w:bookmarkEnd w:id="1"/>
    </w:p>
    <w:p w:rsidR="00DD4AFF" w:rsidRDefault="00362A2A" w:rsidP="00DD4AFF">
      <w:pPr>
        <w:pStyle w:val="a"/>
        <w:keepNext/>
        <w:rPr>
          <w:rtl/>
        </w:rPr>
      </w:pPr>
      <w:bookmarkStart w:id="2" w:name="_ETM_Q1_443989"/>
      <w:bookmarkStart w:id="3" w:name="_ETM_Q1_441659"/>
      <w:bookmarkEnd w:id="2"/>
      <w:bookmarkEnd w:id="3"/>
      <w:r>
        <w:rPr>
          <w:rtl/>
        </w:rPr>
        <w:t>מזכירת הכנסת ירדנה מלר-הורוביץ</w:t>
      </w:r>
      <w:r w:rsidR="00DD4AFF">
        <w:rPr>
          <w:rtl/>
        </w:rPr>
        <w:t>:</w:t>
      </w:r>
    </w:p>
    <w:p w:rsidR="00DD4AFF" w:rsidRDefault="00DD4AFF" w:rsidP="00DD4AFF">
      <w:pPr>
        <w:pStyle w:val="KeepWithNext"/>
        <w:rPr>
          <w:rtl/>
        </w:rPr>
      </w:pPr>
    </w:p>
    <w:p w:rsidR="00DD4AFF" w:rsidRDefault="00DD4AFF" w:rsidP="00280BE1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" w:name="_ETM_Q1_438240"/>
      <w:bookmarkEnd w:id="4"/>
      <w:r>
        <w:rPr>
          <w:rFonts w:hint="cs"/>
          <w:rtl/>
        </w:rPr>
        <w:t xml:space="preserve">פועלים בהתאם להוראות חוק יום הזיכרון ליצחק רבין, ואנחנו צריכים </w:t>
      </w:r>
      <w:bookmarkStart w:id="5" w:name="_ETM_Q1_448372"/>
      <w:bookmarkEnd w:id="5"/>
      <w:r>
        <w:rPr>
          <w:rFonts w:hint="cs"/>
          <w:rtl/>
        </w:rPr>
        <w:t xml:space="preserve">כמובן לציין את הירצחו ואזכרה. י"ב בחשוון </w:t>
      </w:r>
      <w:bookmarkStart w:id="6" w:name="_ETM_Q1_456943"/>
      <w:bookmarkEnd w:id="6"/>
      <w:r>
        <w:rPr>
          <w:rFonts w:hint="cs"/>
          <w:rtl/>
        </w:rPr>
        <w:t>תשע"ז</w:t>
      </w:r>
      <w:r w:rsidRPr="00DD4AFF">
        <w:rPr>
          <w:rtl/>
        </w:rPr>
        <w:t xml:space="preserve"> </w:t>
      </w:r>
      <w:r>
        <w:rPr>
          <w:rFonts w:hint="cs"/>
          <w:rtl/>
        </w:rPr>
        <w:t xml:space="preserve">יחול השנה ב-13 בנובמבר 2016, וזה מיד לאחר האזכרה בהר הרצל בשעה </w:t>
      </w:r>
      <w:bookmarkStart w:id="7" w:name="_ETM_Q1_465576"/>
      <w:bookmarkEnd w:id="7"/>
      <w:r>
        <w:rPr>
          <w:rFonts w:hint="cs"/>
          <w:rtl/>
        </w:rPr>
        <w:t>17:00. זה ביום ראשון השנה.</w:t>
      </w:r>
    </w:p>
    <w:p w:rsidR="00DD4AFF" w:rsidRDefault="00DD4AFF" w:rsidP="00DD4AFF">
      <w:pPr>
        <w:rPr>
          <w:rFonts w:hint="cs"/>
          <w:rtl/>
        </w:rPr>
      </w:pPr>
      <w:bookmarkStart w:id="8" w:name="_ETM_Q1_470096"/>
      <w:bookmarkEnd w:id="8"/>
    </w:p>
    <w:p w:rsidR="00E7105A" w:rsidRDefault="00E7105A" w:rsidP="00E7105A">
      <w:pPr>
        <w:pStyle w:val="af"/>
        <w:keepNext/>
        <w:rPr>
          <w:rtl/>
        </w:rPr>
      </w:pPr>
      <w:r>
        <w:rPr>
          <w:rtl/>
        </w:rPr>
        <w:t>היו"ר יואב בן צור:</w:t>
      </w:r>
    </w:p>
    <w:p w:rsidR="00E7105A" w:rsidRDefault="00E7105A" w:rsidP="00E7105A">
      <w:pPr>
        <w:pStyle w:val="KeepWithNext"/>
        <w:rPr>
          <w:rtl/>
        </w:rPr>
      </w:pPr>
    </w:p>
    <w:p w:rsidR="00E7105A" w:rsidRDefault="00E7105A" w:rsidP="00E7105A">
      <w:pPr>
        <w:rPr>
          <w:rFonts w:hint="cs"/>
          <w:rtl/>
        </w:rPr>
      </w:pPr>
      <w:r>
        <w:rPr>
          <w:rFonts w:hint="cs"/>
          <w:rtl/>
        </w:rPr>
        <w:t>יום ראשון.</w:t>
      </w:r>
    </w:p>
    <w:p w:rsidR="00E7105A" w:rsidRDefault="00E7105A" w:rsidP="00E7105A">
      <w:pPr>
        <w:rPr>
          <w:rFonts w:hint="cs"/>
          <w:rtl/>
        </w:rPr>
      </w:pPr>
      <w:bookmarkStart w:id="9" w:name="_ETM_Q1_471186"/>
      <w:bookmarkEnd w:id="9"/>
    </w:p>
    <w:p w:rsidR="00E7105A" w:rsidRDefault="00362A2A" w:rsidP="00E7105A">
      <w:pPr>
        <w:pStyle w:val="-"/>
        <w:keepNext/>
        <w:rPr>
          <w:rtl/>
        </w:rPr>
      </w:pPr>
      <w:r>
        <w:rPr>
          <w:rtl/>
        </w:rPr>
        <w:t>מזכירת הכנסת ירדנה מלר-הורוביץ</w:t>
      </w:r>
      <w:r w:rsidR="00E7105A">
        <w:rPr>
          <w:rtl/>
        </w:rPr>
        <w:t>:</w:t>
      </w:r>
    </w:p>
    <w:p w:rsidR="00E7105A" w:rsidRDefault="00E7105A" w:rsidP="00E7105A">
      <w:pPr>
        <w:pStyle w:val="KeepWithNext"/>
        <w:rPr>
          <w:rtl/>
        </w:rPr>
      </w:pPr>
    </w:p>
    <w:p w:rsidR="00E7105A" w:rsidRDefault="00E7105A" w:rsidP="00E7105A">
      <w:pPr>
        <w:rPr>
          <w:rFonts w:hint="cs"/>
          <w:rtl/>
        </w:rPr>
      </w:pPr>
      <w:r>
        <w:rPr>
          <w:rFonts w:hint="cs"/>
          <w:rtl/>
        </w:rPr>
        <w:t xml:space="preserve">יפה. אז פשוט ועדת </w:t>
      </w:r>
      <w:bookmarkStart w:id="10" w:name="_ETM_Q1_471231"/>
      <w:bookmarkEnd w:id="10"/>
      <w:r>
        <w:rPr>
          <w:rFonts w:hint="cs"/>
          <w:rtl/>
        </w:rPr>
        <w:t>הכנסת מתבקשת לקבוע שנוכל לקיים את הישיבה הזו.</w:t>
      </w:r>
    </w:p>
    <w:p w:rsidR="00E7105A" w:rsidRDefault="00E7105A" w:rsidP="00E7105A">
      <w:pPr>
        <w:rPr>
          <w:rFonts w:hint="cs"/>
          <w:rtl/>
        </w:rPr>
      </w:pPr>
    </w:p>
    <w:p w:rsidR="00E7105A" w:rsidRDefault="00E7105A" w:rsidP="00E7105A">
      <w:pPr>
        <w:rPr>
          <w:rFonts w:hint="cs"/>
          <w:rtl/>
        </w:rPr>
      </w:pPr>
      <w:bookmarkStart w:id="11" w:name="_ETM_Q1_478503"/>
      <w:bookmarkEnd w:id="11"/>
      <w:r>
        <w:rPr>
          <w:rFonts w:hint="cs"/>
          <w:rtl/>
        </w:rPr>
        <w:t>אני ר</w:t>
      </w:r>
      <w:bookmarkStart w:id="12" w:name="_ETM_Q1_480499"/>
      <w:bookmarkEnd w:id="12"/>
      <w:r>
        <w:rPr>
          <w:rFonts w:hint="cs"/>
          <w:rtl/>
        </w:rPr>
        <w:t xml:space="preserve">ק רוצה לציין, כי נשאלתי. אנחנו פועלים לפי החוק. </w:t>
      </w:r>
      <w:bookmarkStart w:id="13" w:name="_ETM_Q1_480889"/>
      <w:bookmarkEnd w:id="13"/>
      <w:r>
        <w:rPr>
          <w:rFonts w:hint="cs"/>
          <w:rtl/>
        </w:rPr>
        <w:t xml:space="preserve">זה קרה שזה חל ביום ראשון כבר בעבר, וגם </w:t>
      </w:r>
      <w:bookmarkStart w:id="14" w:name="_ETM_Q1_481040"/>
      <w:bookmarkEnd w:id="14"/>
      <w:r>
        <w:rPr>
          <w:rFonts w:hint="cs"/>
          <w:rtl/>
        </w:rPr>
        <w:t>ביום חמישי.</w:t>
      </w:r>
    </w:p>
    <w:p w:rsidR="00E7105A" w:rsidRDefault="00E7105A" w:rsidP="00E7105A">
      <w:pPr>
        <w:rPr>
          <w:rFonts w:hint="cs"/>
          <w:rtl/>
        </w:rPr>
      </w:pPr>
    </w:p>
    <w:p w:rsidR="00E7105A" w:rsidRDefault="00E7105A" w:rsidP="00E7105A">
      <w:pPr>
        <w:pStyle w:val="af"/>
        <w:keepNext/>
        <w:rPr>
          <w:rtl/>
        </w:rPr>
      </w:pPr>
      <w:bookmarkStart w:id="15" w:name="_ETM_Q1_486391"/>
      <w:bookmarkEnd w:id="15"/>
      <w:r>
        <w:rPr>
          <w:rtl/>
        </w:rPr>
        <w:t>היו"ר יואב בן צור:</w:t>
      </w:r>
    </w:p>
    <w:p w:rsidR="00E7105A" w:rsidRDefault="00E7105A" w:rsidP="00E7105A">
      <w:pPr>
        <w:pStyle w:val="KeepWithNext"/>
        <w:rPr>
          <w:rtl/>
        </w:rPr>
      </w:pPr>
    </w:p>
    <w:p w:rsidR="00E7105A" w:rsidRDefault="00E7105A" w:rsidP="00E7105A">
      <w:pPr>
        <w:rPr>
          <w:rFonts w:hint="cs"/>
          <w:rtl/>
        </w:rPr>
      </w:pPr>
      <w:r>
        <w:rPr>
          <w:rFonts w:hint="cs"/>
          <w:rtl/>
        </w:rPr>
        <w:t>ואז עשו ישיבת מליאה מיוחדת?</w:t>
      </w:r>
    </w:p>
    <w:p w:rsidR="00E7105A" w:rsidRDefault="00E7105A" w:rsidP="00E7105A">
      <w:pPr>
        <w:rPr>
          <w:rFonts w:hint="cs"/>
          <w:rtl/>
        </w:rPr>
      </w:pPr>
      <w:bookmarkStart w:id="16" w:name="_ETM_Q1_487255"/>
      <w:bookmarkEnd w:id="16"/>
    </w:p>
    <w:p w:rsidR="00E7105A" w:rsidRDefault="00362A2A" w:rsidP="00E7105A">
      <w:pPr>
        <w:pStyle w:val="-"/>
        <w:keepNext/>
        <w:rPr>
          <w:rtl/>
        </w:rPr>
      </w:pPr>
      <w:bookmarkStart w:id="17" w:name="_ETM_Q1_487595"/>
      <w:bookmarkEnd w:id="17"/>
      <w:r>
        <w:rPr>
          <w:rtl/>
        </w:rPr>
        <w:t>מזכירת הכנסת ירדנה מלר-הורוביץ</w:t>
      </w:r>
      <w:r w:rsidR="00E7105A">
        <w:rPr>
          <w:rtl/>
        </w:rPr>
        <w:t>:</w:t>
      </w:r>
    </w:p>
    <w:p w:rsidR="00E7105A" w:rsidRDefault="00E7105A" w:rsidP="00E7105A">
      <w:pPr>
        <w:pStyle w:val="KeepWithNext"/>
        <w:rPr>
          <w:rtl/>
        </w:rPr>
      </w:pPr>
    </w:p>
    <w:p w:rsidR="00E7105A" w:rsidRDefault="00E7105A" w:rsidP="00E7105A">
      <w:pPr>
        <w:rPr>
          <w:rFonts w:hint="cs"/>
          <w:rtl/>
        </w:rPr>
      </w:pPr>
      <w:r>
        <w:rPr>
          <w:rFonts w:hint="cs"/>
          <w:rtl/>
        </w:rPr>
        <w:t xml:space="preserve">בוודאי. אז למשל הפעם </w:t>
      </w:r>
      <w:bookmarkStart w:id="18" w:name="_ETM_Q1_489317"/>
      <w:bookmarkEnd w:id="18"/>
      <w:r>
        <w:rPr>
          <w:rFonts w:hint="cs"/>
          <w:rtl/>
        </w:rPr>
        <w:t xml:space="preserve">האחרונה שהיה ביום ראשון י"ב בחשוון זה היה ב-28 באוקטובר </w:t>
      </w:r>
      <w:bookmarkStart w:id="19" w:name="_ETM_Q1_491350"/>
      <w:bookmarkEnd w:id="19"/>
      <w:r>
        <w:rPr>
          <w:rFonts w:hint="cs"/>
          <w:rtl/>
        </w:rPr>
        <w:t xml:space="preserve">2012, וזה היה 17 שנים להירצחו. וקיימנו את זה </w:t>
      </w:r>
      <w:bookmarkStart w:id="20" w:name="_ETM_Q1_496894"/>
      <w:bookmarkEnd w:id="20"/>
      <w:r>
        <w:rPr>
          <w:rFonts w:hint="cs"/>
          <w:rtl/>
        </w:rPr>
        <w:t>ביום ראשון ב-17:00, מיד אחרי הר הרצל.</w:t>
      </w:r>
    </w:p>
    <w:p w:rsidR="00E7105A" w:rsidRDefault="00E7105A" w:rsidP="00E7105A">
      <w:pPr>
        <w:rPr>
          <w:rFonts w:hint="cs"/>
          <w:rtl/>
        </w:rPr>
      </w:pPr>
    </w:p>
    <w:p w:rsidR="00E7105A" w:rsidRDefault="00E7105A" w:rsidP="00E7105A">
      <w:pPr>
        <w:pStyle w:val="af"/>
        <w:keepNext/>
        <w:rPr>
          <w:rtl/>
        </w:rPr>
      </w:pPr>
      <w:bookmarkStart w:id="21" w:name="_ETM_Q1_505048"/>
      <w:bookmarkEnd w:id="21"/>
      <w:r>
        <w:rPr>
          <w:rtl/>
        </w:rPr>
        <w:t>היו"ר יואב בן צור:</w:t>
      </w:r>
    </w:p>
    <w:p w:rsidR="00E7105A" w:rsidRDefault="00E7105A" w:rsidP="00E7105A">
      <w:pPr>
        <w:pStyle w:val="KeepWithNext"/>
        <w:rPr>
          <w:rtl/>
        </w:rPr>
      </w:pPr>
    </w:p>
    <w:p w:rsidR="008977D8" w:rsidRDefault="00E7105A" w:rsidP="00E7105A">
      <w:pPr>
        <w:rPr>
          <w:rFonts w:hint="cs"/>
          <w:rtl/>
        </w:rPr>
      </w:pPr>
      <w:r>
        <w:rPr>
          <w:rFonts w:hint="cs"/>
          <w:rtl/>
        </w:rPr>
        <w:t xml:space="preserve">גברתי </w:t>
      </w:r>
      <w:bookmarkStart w:id="22" w:name="_ETM_Q1_502875"/>
      <w:bookmarkEnd w:id="22"/>
      <w:r w:rsidR="008977D8">
        <w:rPr>
          <w:rFonts w:hint="cs"/>
          <w:rtl/>
        </w:rPr>
        <w:t xml:space="preserve">לא חושבת שאולי כדאי, שאת האזכרה בהר הרצל </w:t>
      </w:r>
      <w:bookmarkStart w:id="23" w:name="_ETM_Q1_505752"/>
      <w:bookmarkEnd w:id="23"/>
      <w:r w:rsidR="008977D8">
        <w:rPr>
          <w:rFonts w:hint="cs"/>
          <w:rtl/>
        </w:rPr>
        <w:t xml:space="preserve">יעשו ביום ראשון, אבל כדי שיהיה קצת יותר מכובד, יהיה ציבור </w:t>
      </w:r>
      <w:bookmarkStart w:id="24" w:name="_ETM_Q1_507655"/>
      <w:bookmarkEnd w:id="24"/>
      <w:r w:rsidR="008977D8">
        <w:rPr>
          <w:rFonts w:hint="cs"/>
          <w:rtl/>
        </w:rPr>
        <w:t xml:space="preserve">של חברי כנסת ואנשים שמגיעים, לדחות את זה ביום </w:t>
      </w:r>
      <w:bookmarkStart w:id="25" w:name="_ETM_Q1_511575"/>
      <w:bookmarkEnd w:id="25"/>
      <w:r w:rsidR="008977D8">
        <w:rPr>
          <w:rFonts w:hint="cs"/>
          <w:rtl/>
        </w:rPr>
        <w:t>אחד?</w:t>
      </w:r>
    </w:p>
    <w:p w:rsidR="008977D8" w:rsidRDefault="008977D8" w:rsidP="00E7105A">
      <w:pPr>
        <w:rPr>
          <w:rFonts w:hint="cs"/>
          <w:rtl/>
        </w:rPr>
      </w:pPr>
    </w:p>
    <w:p w:rsidR="008977D8" w:rsidRDefault="00362A2A" w:rsidP="008977D8">
      <w:pPr>
        <w:pStyle w:val="-"/>
        <w:keepNext/>
        <w:rPr>
          <w:rtl/>
        </w:rPr>
      </w:pPr>
      <w:bookmarkStart w:id="26" w:name="_ETM_Q1_512142"/>
      <w:bookmarkEnd w:id="26"/>
      <w:r>
        <w:rPr>
          <w:rtl/>
        </w:rPr>
        <w:t>מזכירת הכנסת ירדנה מלר-הורוביץ</w:t>
      </w:r>
      <w:r w:rsidR="008977D8">
        <w:rPr>
          <w:rtl/>
        </w:rPr>
        <w:t>:</w:t>
      </w:r>
    </w:p>
    <w:p w:rsidR="008977D8" w:rsidRDefault="008977D8" w:rsidP="008977D8">
      <w:pPr>
        <w:pStyle w:val="KeepWithNext"/>
        <w:rPr>
          <w:rtl/>
        </w:rPr>
      </w:pPr>
    </w:p>
    <w:p w:rsidR="008977D8" w:rsidRDefault="008977D8" w:rsidP="008977D8">
      <w:pPr>
        <w:rPr>
          <w:rFonts w:hint="cs"/>
          <w:rtl/>
        </w:rPr>
      </w:pPr>
      <w:r>
        <w:rPr>
          <w:rFonts w:hint="cs"/>
          <w:rtl/>
        </w:rPr>
        <w:t xml:space="preserve">כבר בדקנו הכול. בדקנו את זה גם עם המשפחה </w:t>
      </w:r>
      <w:bookmarkStart w:id="27" w:name="_ETM_Q1_517252"/>
      <w:bookmarkEnd w:id="27"/>
      <w:r>
        <w:rPr>
          <w:rFonts w:hint="cs"/>
          <w:rtl/>
        </w:rPr>
        <w:t xml:space="preserve">וגם עם מרכז ההסברה, שאחראי לטקסים בהר הרצל, </w:t>
      </w:r>
      <w:bookmarkStart w:id="28" w:name="_ETM_Q1_520823"/>
      <w:bookmarkEnd w:id="28"/>
      <w:r>
        <w:rPr>
          <w:rFonts w:hint="cs"/>
          <w:rtl/>
        </w:rPr>
        <w:t xml:space="preserve">ומלווים גם אותנו בישיבות, וזה היום המבוקש. גם היושב-ראש הסמיך </w:t>
      </w:r>
      <w:bookmarkStart w:id="29" w:name="_ETM_Q1_528326"/>
      <w:bookmarkEnd w:id="29"/>
      <w:r>
        <w:rPr>
          <w:rFonts w:hint="cs"/>
          <w:rtl/>
        </w:rPr>
        <w:t>אותי לבקש מוועדת הכנסת.</w:t>
      </w:r>
    </w:p>
    <w:p w:rsidR="008977D8" w:rsidRDefault="008977D8" w:rsidP="008977D8">
      <w:pPr>
        <w:rPr>
          <w:rFonts w:hint="cs"/>
          <w:rtl/>
        </w:rPr>
      </w:pPr>
      <w:bookmarkStart w:id="30" w:name="_ETM_Q1_526762"/>
      <w:bookmarkEnd w:id="30"/>
    </w:p>
    <w:p w:rsidR="008977D8" w:rsidRDefault="008977D8" w:rsidP="008977D8">
      <w:pPr>
        <w:pStyle w:val="af"/>
        <w:keepNext/>
        <w:rPr>
          <w:rtl/>
        </w:rPr>
      </w:pPr>
      <w:r>
        <w:rPr>
          <w:rtl/>
        </w:rPr>
        <w:t>היו"ר יואב בן צור:</w:t>
      </w:r>
    </w:p>
    <w:p w:rsidR="008977D8" w:rsidRDefault="008977D8" w:rsidP="008977D8">
      <w:pPr>
        <w:pStyle w:val="KeepWithNext"/>
        <w:rPr>
          <w:rtl/>
        </w:rPr>
      </w:pPr>
    </w:p>
    <w:p w:rsidR="008977D8" w:rsidRDefault="008977D8" w:rsidP="008977D8">
      <w:pPr>
        <w:rPr>
          <w:rFonts w:hint="cs"/>
          <w:rtl/>
        </w:rPr>
      </w:pPr>
      <w:r>
        <w:rPr>
          <w:rFonts w:hint="cs"/>
          <w:rtl/>
        </w:rPr>
        <w:t xml:space="preserve">אין בעיה. מבחינתנו אין מניעה לקיים </w:t>
      </w:r>
      <w:bookmarkStart w:id="31" w:name="_ETM_Q1_534968"/>
      <w:bookmarkEnd w:id="31"/>
      <w:r>
        <w:rPr>
          <w:rFonts w:hint="cs"/>
          <w:rtl/>
        </w:rPr>
        <w:t>את הדיון ביום הזה.</w:t>
      </w:r>
    </w:p>
    <w:p w:rsidR="008977D8" w:rsidRDefault="008977D8" w:rsidP="008977D8">
      <w:pPr>
        <w:rPr>
          <w:rFonts w:hint="cs"/>
          <w:rtl/>
        </w:rPr>
      </w:pPr>
      <w:bookmarkStart w:id="32" w:name="_ETM_Q1_535263"/>
      <w:bookmarkEnd w:id="32"/>
    </w:p>
    <w:p w:rsidR="008977D8" w:rsidRDefault="008977D8" w:rsidP="008977D8">
      <w:pPr>
        <w:rPr>
          <w:rFonts w:hint="cs"/>
          <w:rtl/>
        </w:rPr>
      </w:pPr>
      <w:bookmarkStart w:id="33" w:name="_ETM_Q1_535601"/>
      <w:bookmarkEnd w:id="33"/>
      <w:r>
        <w:rPr>
          <w:rFonts w:hint="cs"/>
          <w:rtl/>
        </w:rPr>
        <w:t>ונביא את זה להצבעה.</w:t>
      </w:r>
    </w:p>
    <w:p w:rsidR="008977D8" w:rsidRDefault="008977D8" w:rsidP="008977D8">
      <w:pPr>
        <w:rPr>
          <w:rFonts w:hint="cs"/>
          <w:rtl/>
        </w:rPr>
      </w:pPr>
      <w:bookmarkStart w:id="34" w:name="_ETM_Q1_537026"/>
      <w:bookmarkEnd w:id="34"/>
    </w:p>
    <w:p w:rsidR="008977D8" w:rsidRDefault="008977D8" w:rsidP="008977D8">
      <w:pPr>
        <w:pStyle w:val="aa"/>
        <w:keepNext/>
        <w:rPr>
          <w:rtl/>
        </w:rPr>
      </w:pPr>
      <w:bookmarkStart w:id="35" w:name="_ETM_Q1_537332"/>
      <w:bookmarkEnd w:id="35"/>
      <w:r>
        <w:rPr>
          <w:rtl/>
        </w:rPr>
        <w:t>הצבעה</w:t>
      </w:r>
    </w:p>
    <w:p w:rsidR="008977D8" w:rsidRDefault="008977D8" w:rsidP="008977D8">
      <w:pPr>
        <w:pStyle w:val="--"/>
        <w:keepNext/>
        <w:rPr>
          <w:rtl/>
        </w:rPr>
      </w:pPr>
    </w:p>
    <w:p w:rsidR="008977D8" w:rsidRDefault="008977D8" w:rsidP="008977D8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8977D8" w:rsidRDefault="00435563" w:rsidP="00435563">
      <w:pPr>
        <w:pStyle w:val="ab"/>
        <w:rPr>
          <w:rFonts w:hint="cs"/>
          <w:rtl/>
        </w:rPr>
      </w:pPr>
      <w:r>
        <w:rPr>
          <w:rFonts w:hint="cs"/>
          <w:rtl/>
        </w:rPr>
        <w:t>ההצעה לקביעת ישיבה מיוחדת לציון 21 שנים להירצחו של ראש הממשלה ושר הביטחון יצחק רבין ז"ל נתקבלה.</w:t>
      </w:r>
      <w:r w:rsidR="008977D8">
        <w:rPr>
          <w:rtl/>
        </w:rPr>
        <w:t xml:space="preserve"> </w:t>
      </w:r>
    </w:p>
    <w:p w:rsidR="00435563" w:rsidRDefault="00435563" w:rsidP="00435563">
      <w:pPr>
        <w:rPr>
          <w:rFonts w:hint="cs"/>
          <w:rtl/>
        </w:rPr>
      </w:pPr>
    </w:p>
    <w:p w:rsidR="00435563" w:rsidRDefault="00435563" w:rsidP="00435563">
      <w:pPr>
        <w:pStyle w:val="af"/>
        <w:keepNext/>
        <w:rPr>
          <w:rtl/>
        </w:rPr>
      </w:pPr>
      <w:r>
        <w:rPr>
          <w:rtl/>
        </w:rPr>
        <w:t>היו"ר יואב בן צור:</w:t>
      </w:r>
    </w:p>
    <w:p w:rsidR="00435563" w:rsidRDefault="00435563" w:rsidP="00435563">
      <w:pPr>
        <w:pStyle w:val="KeepWithNext"/>
        <w:rPr>
          <w:rtl/>
        </w:rPr>
      </w:pPr>
    </w:p>
    <w:p w:rsidR="00435563" w:rsidRDefault="00435563" w:rsidP="00435563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bookmarkStart w:id="36" w:name="_ETM_Q1_543381"/>
      <w:bookmarkEnd w:id="36"/>
      <w:r>
        <w:rPr>
          <w:rFonts w:hint="cs"/>
          <w:rtl/>
        </w:rPr>
        <w:t>אוקיי.</w:t>
      </w:r>
    </w:p>
    <w:p w:rsidR="00435563" w:rsidRDefault="00435563" w:rsidP="00435563">
      <w:pPr>
        <w:rPr>
          <w:rFonts w:hint="cs"/>
          <w:rtl/>
        </w:rPr>
      </w:pPr>
      <w:bookmarkStart w:id="37" w:name="_ETM_Q1_544796"/>
      <w:bookmarkEnd w:id="37"/>
    </w:p>
    <w:p w:rsidR="00435563" w:rsidRDefault="00362A2A" w:rsidP="00435563">
      <w:pPr>
        <w:pStyle w:val="-"/>
        <w:keepNext/>
        <w:rPr>
          <w:rtl/>
        </w:rPr>
      </w:pPr>
      <w:r>
        <w:rPr>
          <w:rtl/>
        </w:rPr>
        <w:t>מזכירת הכנסת ירדנה מלר-הורוביץ</w:t>
      </w:r>
      <w:r w:rsidR="00435563">
        <w:rPr>
          <w:rtl/>
        </w:rPr>
        <w:t>:</w:t>
      </w:r>
    </w:p>
    <w:p w:rsidR="00435563" w:rsidRDefault="00435563" w:rsidP="00435563">
      <w:pPr>
        <w:pStyle w:val="KeepWithNext"/>
        <w:rPr>
          <w:rtl/>
        </w:rPr>
      </w:pPr>
    </w:p>
    <w:p w:rsidR="00435563" w:rsidRDefault="00435563" w:rsidP="00435563">
      <w:pPr>
        <w:rPr>
          <w:rFonts w:hint="cs"/>
          <w:rtl/>
        </w:rPr>
      </w:pPr>
      <w:r>
        <w:rPr>
          <w:rFonts w:hint="cs"/>
          <w:rtl/>
        </w:rPr>
        <w:t>תודה רבה, אדוני.</w:t>
      </w:r>
    </w:p>
    <w:p w:rsidR="00435563" w:rsidRDefault="00435563" w:rsidP="00435563">
      <w:pPr>
        <w:rPr>
          <w:rFonts w:hint="cs"/>
          <w:rtl/>
        </w:rPr>
      </w:pPr>
    </w:p>
    <w:p w:rsidR="00435563" w:rsidRDefault="00435563" w:rsidP="00435563">
      <w:pPr>
        <w:pStyle w:val="af"/>
        <w:keepNext/>
        <w:rPr>
          <w:rtl/>
        </w:rPr>
      </w:pPr>
      <w:bookmarkStart w:id="38" w:name="_ETM_Q1_541639"/>
      <w:bookmarkEnd w:id="38"/>
      <w:r>
        <w:rPr>
          <w:rtl/>
        </w:rPr>
        <w:t>היו"ר יואב בן צור:</w:t>
      </w:r>
    </w:p>
    <w:p w:rsidR="00435563" w:rsidRDefault="00435563" w:rsidP="00435563">
      <w:pPr>
        <w:pStyle w:val="KeepWithNext"/>
        <w:rPr>
          <w:rtl/>
        </w:rPr>
      </w:pPr>
    </w:p>
    <w:p w:rsidR="00435563" w:rsidRDefault="00435563" w:rsidP="00435563">
      <w:pPr>
        <w:rPr>
          <w:rFonts w:hint="cs"/>
          <w:rtl/>
        </w:rPr>
      </w:pPr>
      <w:r>
        <w:rPr>
          <w:rFonts w:hint="cs"/>
          <w:rtl/>
        </w:rPr>
        <w:t>תודה רבה. הישיבה נעולה.</w:t>
      </w:r>
    </w:p>
    <w:p w:rsidR="00435563" w:rsidRDefault="00435563" w:rsidP="00435563">
      <w:pPr>
        <w:rPr>
          <w:rFonts w:hint="cs"/>
          <w:rtl/>
        </w:rPr>
      </w:pPr>
    </w:p>
    <w:p w:rsidR="009D6901" w:rsidRDefault="009D6901" w:rsidP="00435563">
      <w:pPr>
        <w:rPr>
          <w:rFonts w:hint="cs"/>
          <w:rtl/>
        </w:rPr>
      </w:pPr>
    </w:p>
    <w:p w:rsidR="007872B4" w:rsidRPr="008713A4" w:rsidRDefault="00435563" w:rsidP="00435563">
      <w:pPr>
        <w:pStyle w:val="af4"/>
        <w:keepNext/>
        <w:rPr>
          <w:rFonts w:hint="cs"/>
        </w:rPr>
      </w:pPr>
      <w:r>
        <w:rPr>
          <w:rtl/>
        </w:rPr>
        <w:t>הישיבה ננעלה בשעה 10:05.</w:t>
      </w:r>
    </w:p>
    <w:sectPr w:rsidR="007872B4" w:rsidRPr="008713A4" w:rsidSect="00280BE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5D9" w:rsidRDefault="00A265D9">
      <w:r>
        <w:separator/>
      </w:r>
    </w:p>
  </w:endnote>
  <w:endnote w:type="continuationSeparator" w:id="0">
    <w:p w:rsidR="00A265D9" w:rsidRDefault="00A2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5D9" w:rsidRDefault="00A265D9">
      <w:r>
        <w:separator/>
      </w:r>
    </w:p>
  </w:footnote>
  <w:footnote w:type="continuationSeparator" w:id="0">
    <w:p w:rsidR="00A265D9" w:rsidRDefault="00A26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0BE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3371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433717" w:rsidP="008E5E3F">
    <w:pPr>
      <w:pStyle w:val="Header"/>
      <w:ind w:firstLine="0"/>
      <w:rPr>
        <w:rFonts w:hint="cs"/>
        <w:rtl/>
      </w:rPr>
    </w:pPr>
    <w:r>
      <w:rPr>
        <w:rtl/>
      </w:rPr>
      <w:t>22/09/2016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79920809">
    <w:abstractNumId w:val="0"/>
  </w:num>
  <w:num w:numId="2" w16cid:durableId="162026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BE1"/>
    <w:rsid w:val="00280D58"/>
    <w:rsid w:val="002D4BDB"/>
    <w:rsid w:val="002E5E31"/>
    <w:rsid w:val="00303B4C"/>
    <w:rsid w:val="00321E62"/>
    <w:rsid w:val="00327BF8"/>
    <w:rsid w:val="00340AFA"/>
    <w:rsid w:val="00362A2A"/>
    <w:rsid w:val="003658CB"/>
    <w:rsid w:val="00366CFB"/>
    <w:rsid w:val="00373508"/>
    <w:rsid w:val="00396023"/>
    <w:rsid w:val="003C279D"/>
    <w:rsid w:val="003F0A5F"/>
    <w:rsid w:val="00420E41"/>
    <w:rsid w:val="00424C94"/>
    <w:rsid w:val="00433717"/>
    <w:rsid w:val="00435563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6077B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35781"/>
    <w:rsid w:val="007872B4"/>
    <w:rsid w:val="0082136D"/>
    <w:rsid w:val="008320F6"/>
    <w:rsid w:val="00841223"/>
    <w:rsid w:val="00846BE9"/>
    <w:rsid w:val="00853207"/>
    <w:rsid w:val="008713A4"/>
    <w:rsid w:val="00875F10"/>
    <w:rsid w:val="008977D8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D6901"/>
    <w:rsid w:val="009E6E93"/>
    <w:rsid w:val="009F1518"/>
    <w:rsid w:val="009F5773"/>
    <w:rsid w:val="00A15971"/>
    <w:rsid w:val="00A22C90"/>
    <w:rsid w:val="00A265D9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C7D0B"/>
    <w:rsid w:val="00CE24B8"/>
    <w:rsid w:val="00CE5849"/>
    <w:rsid w:val="00D278F7"/>
    <w:rsid w:val="00D37550"/>
    <w:rsid w:val="00D45D27"/>
    <w:rsid w:val="00D86E57"/>
    <w:rsid w:val="00D96B24"/>
    <w:rsid w:val="00DD4AFF"/>
    <w:rsid w:val="00E61903"/>
    <w:rsid w:val="00E63830"/>
    <w:rsid w:val="00E64116"/>
    <w:rsid w:val="00E7105A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B1FF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D562ED6-9329-4A9B-A68D-D2446A66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E77B8-A9FC-4481-BA87-6388FBE2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2288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