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309F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D6E6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309F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309F8" w:rsidP="0047236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7236A">
        <w:rPr>
          <w:rFonts w:hint="cs"/>
          <w:b/>
          <w:bCs/>
          <w:rtl/>
        </w:rPr>
        <w:t>193</w:t>
      </w:r>
    </w:p>
    <w:p w:rsidR="00E64116" w:rsidRPr="008713A4" w:rsidRDefault="00A309F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309F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בכסלו התשע"ז (19 בדצמבר 2016), שעה 23:35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309F8" w:rsidP="008320F6">
      <w:pPr>
        <w:ind w:firstLine="0"/>
        <w:rPr>
          <w:rFonts w:hint="cs"/>
          <w:rtl/>
        </w:rPr>
      </w:pPr>
      <w:r w:rsidRPr="00A309F8">
        <w:rPr>
          <w:rtl/>
        </w:rPr>
        <w:t>טענת נושא חדש בוועדת הכספים בהצעת חוק התקציב לשנות 2017 ו-2018, התשע"ז-2016, (מ/1082) - לפי סעיף 85 לתקנון הכנסת.</w:t>
      </w:r>
    </w:p>
    <w:p w:rsidR="00A309F8" w:rsidRDefault="00A309F8" w:rsidP="008320F6">
      <w:pPr>
        <w:ind w:firstLine="0"/>
        <w:rPr>
          <w:rFonts w:hint="cs"/>
          <w:rtl/>
        </w:rPr>
      </w:pPr>
    </w:p>
    <w:p w:rsidR="00DB39A1" w:rsidRPr="008713A4" w:rsidRDefault="00DB39A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7236A" w:rsidRDefault="0047236A" w:rsidP="0047236A">
      <w:pPr>
        <w:ind w:firstLine="0"/>
        <w:outlineLvl w:val="0"/>
      </w:pPr>
      <w:r>
        <w:rPr>
          <w:rFonts w:hint="cs"/>
          <w:rtl/>
        </w:rPr>
        <w:t xml:space="preserve">דוד ביטן – </w:t>
      </w:r>
      <w:r w:rsidR="00AA0A30">
        <w:rPr>
          <w:rFonts w:hint="cs"/>
          <w:rtl/>
        </w:rPr>
        <w:t xml:space="preserve">מ"מ </w:t>
      </w:r>
      <w:r>
        <w:rPr>
          <w:rFonts w:hint="cs"/>
          <w:rtl/>
        </w:rPr>
        <w:t>היו"ר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רועי פולקמן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B39A1" w:rsidRPr="00AC679F" w:rsidRDefault="00DB39A1" w:rsidP="008320F6">
      <w:pPr>
        <w:ind w:firstLine="0"/>
        <w:outlineLvl w:val="0"/>
        <w:rPr>
          <w:rFonts w:hint="cs"/>
          <w:rtl/>
        </w:rPr>
      </w:pPr>
    </w:p>
    <w:p w:rsidR="000C47F5" w:rsidRPr="00AC679F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AC679F">
        <w:rPr>
          <w:rFonts w:hint="cs"/>
          <w:b/>
          <w:bCs/>
          <w:u w:val="single"/>
          <w:rtl/>
        </w:rPr>
        <w:t>חברי הכנסת:</w:t>
      </w:r>
    </w:p>
    <w:p w:rsidR="004D6E62" w:rsidRPr="00AC679F" w:rsidRDefault="004D6E62" w:rsidP="004D6E62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משה גפני</w:t>
      </w:r>
      <w:r>
        <w:rPr>
          <w:rFonts w:hint="cs"/>
          <w:rtl/>
        </w:rPr>
        <w:t xml:space="preserve"> – יו"ר ועדת הכספים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נאוה בוקר</w:t>
      </w:r>
    </w:p>
    <w:p w:rsidR="00711AB9" w:rsidRPr="00AC679F" w:rsidRDefault="00711AB9" w:rsidP="0047236A">
      <w:pPr>
        <w:ind w:firstLine="0"/>
        <w:outlineLvl w:val="0"/>
      </w:pPr>
      <w:r w:rsidRPr="00AC679F">
        <w:rPr>
          <w:rFonts w:hint="cs"/>
          <w:rtl/>
        </w:rPr>
        <w:t>מיכל בירן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יהודה גליק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יצחק וקנין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מכלוף מיקי זוהר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אורן אסף חזן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מנואל טרכטנברג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מיקי לוי</w:t>
      </w:r>
    </w:p>
    <w:p w:rsidR="0047236A" w:rsidRPr="00AC679F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אורלי לוי אבקסיס</w:t>
      </w:r>
    </w:p>
    <w:p w:rsidR="0047236A" w:rsidRDefault="0047236A" w:rsidP="0047236A">
      <w:pPr>
        <w:ind w:firstLine="0"/>
        <w:outlineLvl w:val="0"/>
        <w:rPr>
          <w:rFonts w:hint="cs"/>
          <w:rtl/>
        </w:rPr>
      </w:pPr>
      <w:r w:rsidRPr="00AC679F">
        <w:rPr>
          <w:rFonts w:hint="cs"/>
          <w:rtl/>
        </w:rPr>
        <w:t>עודד פורר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DB39A1" w:rsidRPr="008713A4" w:rsidRDefault="00DB39A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309F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309F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309F8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7872B4" w:rsidRDefault="00E64116" w:rsidP="00A309F8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A309F8">
        <w:rPr>
          <w:rtl/>
        </w:rPr>
        <w:lastRenderedPageBreak/>
        <w:t>טענת נושא חדש בוועדת הכספים בהצעת חוק התקציב לשנות 2017 ו-2018, התשע"ז-2016, (מ/1082) - לפי סעיף 85 לתקנון הכנסת</w:t>
      </w:r>
      <w:r w:rsidR="00A309F8">
        <w:t>.</w:t>
      </w:r>
    </w:p>
    <w:p w:rsidR="00A309F8" w:rsidRDefault="00A309F8" w:rsidP="00A309F8">
      <w:pPr>
        <w:pStyle w:val="KeepWithNext"/>
        <w:rPr>
          <w:rFonts w:hint="cs"/>
          <w:rtl/>
        </w:rPr>
      </w:pPr>
    </w:p>
    <w:p w:rsidR="00A309F8" w:rsidRDefault="00A309F8" w:rsidP="00A309F8">
      <w:pPr>
        <w:rPr>
          <w:rFonts w:hint="cs"/>
          <w:rtl/>
        </w:rPr>
      </w:pPr>
    </w:p>
    <w:p w:rsidR="00A309F8" w:rsidRDefault="00A309F8" w:rsidP="00A309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09F8" w:rsidRDefault="00A309F8" w:rsidP="00A309F8">
      <w:pPr>
        <w:pStyle w:val="KeepWithNext"/>
        <w:rPr>
          <w:rFonts w:hint="cs"/>
          <w:rtl/>
        </w:rPr>
      </w:pPr>
    </w:p>
    <w:p w:rsidR="00A309F8" w:rsidRDefault="00357FF4" w:rsidP="000C2944">
      <w:pPr>
        <w:rPr>
          <w:rFonts w:hint="cs"/>
          <w:rtl/>
        </w:rPr>
      </w:pPr>
      <w:r>
        <w:rPr>
          <w:rFonts w:hint="cs"/>
          <w:rtl/>
        </w:rPr>
        <w:t>אני פותח את הישיבה. סמוטריץ פה? סמוטריץ פה?</w:t>
      </w:r>
    </w:p>
    <w:p w:rsidR="00357FF4" w:rsidRDefault="00357FF4" w:rsidP="000C2944">
      <w:pPr>
        <w:rPr>
          <w:rFonts w:hint="cs"/>
          <w:rtl/>
        </w:rPr>
      </w:pPr>
      <w:bookmarkStart w:id="0" w:name="_ETM_Q1_289171"/>
      <w:bookmarkEnd w:id="0"/>
    </w:p>
    <w:p w:rsidR="00357FF4" w:rsidRDefault="00357FF4" w:rsidP="004D6E62">
      <w:pPr>
        <w:pStyle w:val="a"/>
        <w:keepNext/>
        <w:rPr>
          <w:rFonts w:hint="cs"/>
          <w:rtl/>
        </w:rPr>
      </w:pPr>
      <w:bookmarkStart w:id="1" w:name="_ETM_Q1_289492"/>
      <w:bookmarkEnd w:id="1"/>
      <w:r>
        <w:rPr>
          <w:rtl/>
        </w:rPr>
        <w:t>משה גפני (</w:t>
      </w:r>
      <w:r w:rsidR="004D6E62"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357FF4" w:rsidRDefault="00357FF4" w:rsidP="00357FF4">
      <w:pPr>
        <w:pStyle w:val="KeepWithNext"/>
        <w:rPr>
          <w:rFonts w:hint="cs"/>
          <w:rtl/>
        </w:rPr>
      </w:pPr>
    </w:p>
    <w:p w:rsidR="00357FF4" w:rsidRDefault="00357FF4" w:rsidP="00357FF4">
      <w:pPr>
        <w:rPr>
          <w:rFonts w:hint="cs"/>
          <w:rtl/>
        </w:rPr>
      </w:pPr>
      <w:bookmarkStart w:id="2" w:name="_ETM_Q1_287621"/>
      <w:bookmarkEnd w:id="2"/>
      <w:r>
        <w:rPr>
          <w:rFonts w:hint="cs"/>
          <w:rtl/>
        </w:rPr>
        <w:t>לא פה.</w:t>
      </w:r>
    </w:p>
    <w:p w:rsidR="00357FF4" w:rsidRDefault="00357FF4" w:rsidP="00357FF4">
      <w:pPr>
        <w:rPr>
          <w:rFonts w:hint="cs"/>
          <w:rtl/>
        </w:rPr>
      </w:pPr>
      <w:bookmarkStart w:id="3" w:name="_ETM_Q1_291268"/>
      <w:bookmarkEnd w:id="3"/>
    </w:p>
    <w:p w:rsidR="00357FF4" w:rsidRDefault="00357FF4" w:rsidP="00357FF4">
      <w:pPr>
        <w:pStyle w:val="af"/>
        <w:keepNext/>
        <w:rPr>
          <w:rFonts w:hint="cs"/>
          <w:rtl/>
        </w:rPr>
      </w:pPr>
      <w:bookmarkStart w:id="4" w:name="_ETM_Q1_291569"/>
      <w:bookmarkEnd w:id="4"/>
      <w:r>
        <w:rPr>
          <w:rtl/>
        </w:rPr>
        <w:t>היו"ר דוד ביטן:</w:t>
      </w:r>
    </w:p>
    <w:p w:rsidR="00357FF4" w:rsidRDefault="00357FF4" w:rsidP="00357FF4">
      <w:pPr>
        <w:pStyle w:val="KeepWithNext"/>
        <w:rPr>
          <w:rFonts w:hint="cs"/>
          <w:rtl/>
        </w:rPr>
      </w:pPr>
    </w:p>
    <w:p w:rsidR="00357FF4" w:rsidRDefault="00357FF4" w:rsidP="00357FF4">
      <w:pPr>
        <w:rPr>
          <w:rFonts w:hint="cs"/>
          <w:rtl/>
        </w:rPr>
      </w:pPr>
      <w:r>
        <w:rPr>
          <w:rFonts w:hint="cs"/>
          <w:rtl/>
        </w:rPr>
        <w:t xml:space="preserve">לא פה. </w:t>
      </w:r>
      <w:bookmarkStart w:id="5" w:name="_ETM_Q1_290679"/>
      <w:bookmarkEnd w:id="5"/>
      <w:r>
        <w:rPr>
          <w:rFonts w:hint="cs"/>
          <w:rtl/>
        </w:rPr>
        <w:t>הרביזיה שלו מבוטלת, גברתי היועצת המשפטית, נכון?</w:t>
      </w:r>
    </w:p>
    <w:p w:rsidR="00357FF4" w:rsidRDefault="00357FF4" w:rsidP="00357FF4">
      <w:pPr>
        <w:rPr>
          <w:rFonts w:hint="cs"/>
          <w:rtl/>
        </w:rPr>
      </w:pPr>
      <w:bookmarkStart w:id="6" w:name="_ETM_Q1_291225"/>
      <w:bookmarkEnd w:id="6"/>
    </w:p>
    <w:p w:rsidR="00357FF4" w:rsidRDefault="00357FF4" w:rsidP="00357FF4">
      <w:pPr>
        <w:pStyle w:val="a"/>
        <w:keepNext/>
        <w:rPr>
          <w:rFonts w:hint="cs"/>
          <w:rtl/>
        </w:rPr>
      </w:pPr>
      <w:bookmarkStart w:id="7" w:name="_ETM_Q1_291506"/>
      <w:bookmarkEnd w:id="7"/>
      <w:r>
        <w:rPr>
          <w:rtl/>
        </w:rPr>
        <w:t>ארבל אסטרחן:</w:t>
      </w:r>
    </w:p>
    <w:p w:rsidR="00357FF4" w:rsidRDefault="00357FF4" w:rsidP="00357FF4">
      <w:pPr>
        <w:pStyle w:val="KeepWithNext"/>
        <w:rPr>
          <w:rFonts w:hint="cs"/>
          <w:rtl/>
        </w:rPr>
      </w:pPr>
    </w:p>
    <w:p w:rsidR="00357FF4" w:rsidRDefault="006536B0" w:rsidP="00357FF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536B0" w:rsidRDefault="006536B0" w:rsidP="00357FF4">
      <w:pPr>
        <w:rPr>
          <w:rFonts w:hint="cs"/>
          <w:rtl/>
        </w:rPr>
      </w:pPr>
    </w:p>
    <w:p w:rsidR="004D6E62" w:rsidRDefault="004D6E62" w:rsidP="004D6E62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6536B0" w:rsidRDefault="006536B0" w:rsidP="004D6E62">
      <w:pPr>
        <w:pStyle w:val="a"/>
        <w:keepNext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536B0" w:rsidRDefault="006536B0" w:rsidP="00357FF4">
      <w:pPr>
        <w:rPr>
          <w:rFonts w:hint="cs"/>
          <w:rtl/>
        </w:rPr>
      </w:pPr>
      <w:bookmarkStart w:id="8" w:name="_ETM_Q1_292158"/>
      <w:bookmarkEnd w:id="8"/>
    </w:p>
    <w:p w:rsidR="006536B0" w:rsidRDefault="006536B0" w:rsidP="006536B0">
      <w:pPr>
        <w:pStyle w:val="af"/>
        <w:keepNext/>
        <w:rPr>
          <w:rFonts w:hint="cs"/>
          <w:rtl/>
        </w:rPr>
      </w:pPr>
      <w:bookmarkStart w:id="9" w:name="_ETM_Q1_292458"/>
      <w:bookmarkEnd w:id="9"/>
      <w:r>
        <w:rPr>
          <w:rtl/>
        </w:rPr>
        <w:t>היו"ר דוד ביטן:</w:t>
      </w:r>
    </w:p>
    <w:p w:rsidR="006536B0" w:rsidRDefault="006536B0" w:rsidP="006536B0">
      <w:pPr>
        <w:pStyle w:val="KeepWithNext"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מבוטלת.</w:t>
      </w:r>
    </w:p>
    <w:p w:rsidR="006536B0" w:rsidRDefault="006536B0" w:rsidP="006536B0">
      <w:pPr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 xml:space="preserve">מיקי לוי </w:t>
      </w:r>
      <w:bookmarkStart w:id="10" w:name="_ETM_Q1_294568"/>
      <w:bookmarkEnd w:id="10"/>
      <w:r>
        <w:rPr>
          <w:rFonts w:hint="cs"/>
          <w:rtl/>
        </w:rPr>
        <w:t>איפה?</w:t>
      </w:r>
    </w:p>
    <w:p w:rsidR="006536B0" w:rsidRDefault="006536B0" w:rsidP="006536B0">
      <w:pPr>
        <w:rPr>
          <w:rFonts w:hint="cs"/>
          <w:rtl/>
        </w:rPr>
      </w:pPr>
    </w:p>
    <w:p w:rsidR="004D6E62" w:rsidRDefault="004D6E62" w:rsidP="004D6E62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6536B0" w:rsidRDefault="006536B0" w:rsidP="004D6E62">
      <w:pPr>
        <w:pStyle w:val="a"/>
        <w:keepNext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לא פה.</w:t>
      </w:r>
    </w:p>
    <w:p w:rsidR="006536B0" w:rsidRDefault="006536B0" w:rsidP="006536B0">
      <w:pPr>
        <w:rPr>
          <w:rFonts w:hint="cs"/>
          <w:rtl/>
        </w:rPr>
      </w:pPr>
    </w:p>
    <w:p w:rsidR="006536B0" w:rsidRDefault="006536B0" w:rsidP="006536B0">
      <w:pPr>
        <w:pStyle w:val="af"/>
        <w:keepNext/>
        <w:rPr>
          <w:rFonts w:hint="cs"/>
          <w:rtl/>
        </w:rPr>
      </w:pPr>
      <w:bookmarkStart w:id="11" w:name="_ETM_Q1_297813"/>
      <w:bookmarkStart w:id="12" w:name="_ETM_Q1_297829"/>
      <w:bookmarkEnd w:id="11"/>
      <w:bookmarkEnd w:id="12"/>
      <w:r>
        <w:rPr>
          <w:rtl/>
        </w:rPr>
        <w:t>היו"ר דוד ביטן:</w:t>
      </w:r>
    </w:p>
    <w:p w:rsidR="006536B0" w:rsidRDefault="006536B0" w:rsidP="006536B0">
      <w:pPr>
        <w:pStyle w:val="KeepWithNext"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לא פה? הרביזיה מבוטלת. תודה רבה.</w:t>
      </w:r>
    </w:p>
    <w:p w:rsidR="006536B0" w:rsidRDefault="006536B0" w:rsidP="006536B0">
      <w:pPr>
        <w:rPr>
          <w:rFonts w:hint="cs"/>
          <w:rtl/>
        </w:rPr>
      </w:pPr>
    </w:p>
    <w:p w:rsidR="004D6E62" w:rsidRDefault="004D6E62" w:rsidP="004D6E62">
      <w:pPr>
        <w:pStyle w:val="a"/>
        <w:keepNext/>
        <w:rPr>
          <w:rFonts w:hint="cs"/>
          <w:rtl/>
        </w:rPr>
      </w:pPr>
      <w:bookmarkStart w:id="13" w:name="_ETM_Q1_300735"/>
      <w:bookmarkEnd w:id="13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6536B0" w:rsidRDefault="006536B0" w:rsidP="004D6E62">
      <w:pPr>
        <w:pStyle w:val="a"/>
        <w:keepNext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6536B0" w:rsidRDefault="006536B0" w:rsidP="006536B0">
      <w:pPr>
        <w:rPr>
          <w:rFonts w:hint="cs"/>
          <w:rtl/>
        </w:rPr>
      </w:pPr>
      <w:bookmarkStart w:id="14" w:name="_ETM_Q1_300015"/>
      <w:bookmarkEnd w:id="14"/>
    </w:p>
    <w:p w:rsidR="006536B0" w:rsidRDefault="006536B0" w:rsidP="006536B0">
      <w:pPr>
        <w:pStyle w:val="a"/>
        <w:keepNext/>
        <w:rPr>
          <w:rFonts w:hint="cs"/>
          <w:rtl/>
        </w:rPr>
      </w:pPr>
      <w:bookmarkStart w:id="15" w:name="_ETM_Q1_300270"/>
      <w:bookmarkEnd w:id="15"/>
      <w:r>
        <w:rPr>
          <w:rtl/>
        </w:rPr>
        <w:t>ארבל אסטרחן:</w:t>
      </w:r>
    </w:p>
    <w:p w:rsidR="006536B0" w:rsidRDefault="006536B0" w:rsidP="006536B0">
      <w:pPr>
        <w:pStyle w:val="KeepWithNext"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הרביזיה נדחתה.</w:t>
      </w:r>
    </w:p>
    <w:p w:rsidR="006536B0" w:rsidRDefault="006536B0" w:rsidP="006536B0">
      <w:pPr>
        <w:rPr>
          <w:rFonts w:hint="cs"/>
          <w:rtl/>
        </w:rPr>
      </w:pPr>
      <w:bookmarkStart w:id="16" w:name="_ETM_Q1_301361"/>
      <w:bookmarkEnd w:id="16"/>
    </w:p>
    <w:p w:rsidR="006536B0" w:rsidRDefault="006536B0" w:rsidP="006536B0">
      <w:pPr>
        <w:pStyle w:val="af"/>
        <w:keepNext/>
        <w:rPr>
          <w:rFonts w:hint="cs"/>
          <w:rtl/>
        </w:rPr>
      </w:pPr>
      <w:bookmarkStart w:id="17" w:name="_ETM_Q1_301648"/>
      <w:bookmarkEnd w:id="17"/>
      <w:r>
        <w:rPr>
          <w:rtl/>
        </w:rPr>
        <w:t>היו"ר דוד ביטן:</w:t>
      </w:r>
    </w:p>
    <w:p w:rsidR="006536B0" w:rsidRDefault="006536B0" w:rsidP="006536B0">
      <w:pPr>
        <w:pStyle w:val="KeepWithNext"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בכל הנושאים</w:t>
      </w:r>
      <w:bookmarkStart w:id="18" w:name="_ETM_Q1_303248"/>
      <w:bookmarkEnd w:id="18"/>
      <w:r>
        <w:rPr>
          <w:rFonts w:hint="cs"/>
          <w:rtl/>
        </w:rPr>
        <w:t xml:space="preserve"> שהם הגישו.</w:t>
      </w:r>
    </w:p>
    <w:p w:rsidR="006536B0" w:rsidRDefault="006536B0" w:rsidP="006536B0">
      <w:pPr>
        <w:rPr>
          <w:rFonts w:hint="cs"/>
          <w:rtl/>
        </w:rPr>
      </w:pPr>
      <w:bookmarkStart w:id="19" w:name="_ETM_Q1_308392"/>
      <w:bookmarkEnd w:id="19"/>
    </w:p>
    <w:p w:rsidR="006536B0" w:rsidRDefault="006536B0" w:rsidP="006536B0">
      <w:pPr>
        <w:pStyle w:val="a"/>
        <w:keepNext/>
        <w:rPr>
          <w:rFonts w:hint="cs"/>
          <w:rtl/>
        </w:rPr>
      </w:pPr>
      <w:bookmarkStart w:id="20" w:name="_ETM_Q1_307002"/>
      <w:bookmarkEnd w:id="20"/>
      <w:r>
        <w:rPr>
          <w:rtl/>
        </w:rPr>
        <w:t>עודד פורר (ישראל ביתנו):</w:t>
      </w:r>
    </w:p>
    <w:p w:rsidR="006536B0" w:rsidRDefault="006536B0" w:rsidP="006536B0">
      <w:pPr>
        <w:pStyle w:val="KeepWithNext"/>
        <w:rPr>
          <w:rFonts w:hint="cs"/>
          <w:rtl/>
        </w:rPr>
      </w:pPr>
    </w:p>
    <w:p w:rsidR="006536B0" w:rsidRDefault="006536B0" w:rsidP="006536B0">
      <w:pPr>
        <w:rPr>
          <w:rFonts w:hint="cs"/>
          <w:rtl/>
        </w:rPr>
      </w:pPr>
      <w:r>
        <w:rPr>
          <w:rFonts w:hint="cs"/>
          <w:rtl/>
        </w:rPr>
        <w:t>אפשר גם קדימה? למפרע?</w:t>
      </w:r>
    </w:p>
    <w:p w:rsidR="00CC564E" w:rsidRDefault="00CC564E" w:rsidP="006536B0">
      <w:pPr>
        <w:rPr>
          <w:rFonts w:hint="cs"/>
          <w:rtl/>
        </w:rPr>
      </w:pPr>
    </w:p>
    <w:p w:rsidR="00CC564E" w:rsidRDefault="00CC564E" w:rsidP="00CC56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564E" w:rsidRDefault="00CC564E" w:rsidP="00CC564E">
      <w:pPr>
        <w:pStyle w:val="KeepWithNext"/>
        <w:rPr>
          <w:rFonts w:hint="cs"/>
          <w:rtl/>
        </w:rPr>
      </w:pPr>
    </w:p>
    <w:p w:rsidR="00CC564E" w:rsidRDefault="00CC564E" w:rsidP="00CC564E">
      <w:pPr>
        <w:rPr>
          <w:rFonts w:hint="cs"/>
          <w:rtl/>
        </w:rPr>
      </w:pPr>
      <w:r>
        <w:rPr>
          <w:rFonts w:hint="cs"/>
          <w:rtl/>
        </w:rPr>
        <w:t>קדימה, מיקי.</w:t>
      </w:r>
    </w:p>
    <w:p w:rsidR="00CC564E" w:rsidRDefault="00CC564E" w:rsidP="00CC564E">
      <w:pPr>
        <w:rPr>
          <w:rFonts w:hint="cs"/>
          <w:rtl/>
        </w:rPr>
      </w:pPr>
    </w:p>
    <w:p w:rsidR="004D6E62" w:rsidRDefault="004D6E62" w:rsidP="004D6E62">
      <w:pPr>
        <w:pStyle w:val="a"/>
        <w:keepNext/>
        <w:rPr>
          <w:rFonts w:hint="cs"/>
          <w:rtl/>
        </w:rPr>
      </w:pPr>
      <w:bookmarkStart w:id="21" w:name="_ETM_Q1_3126"/>
      <w:bookmarkEnd w:id="21"/>
      <w:r>
        <w:rPr>
          <w:rtl/>
        </w:rPr>
        <w:lastRenderedPageBreak/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CC564E" w:rsidRDefault="00CC564E" w:rsidP="004D6E62">
      <w:pPr>
        <w:pStyle w:val="a"/>
        <w:keepNext/>
        <w:rPr>
          <w:rFonts w:hint="cs"/>
          <w:rtl/>
        </w:rPr>
      </w:pPr>
    </w:p>
    <w:p w:rsidR="00CC564E" w:rsidRDefault="00CC564E" w:rsidP="00CC564E">
      <w:pPr>
        <w:rPr>
          <w:rFonts w:hint="cs"/>
          <w:rtl/>
        </w:rPr>
      </w:pPr>
      <w:r>
        <w:rPr>
          <w:rFonts w:hint="cs"/>
          <w:rtl/>
        </w:rPr>
        <w:t>בבקשה. הוא ביקש רביזיה, תצביע.</w:t>
      </w:r>
    </w:p>
    <w:p w:rsidR="00CC564E" w:rsidRDefault="00CC564E" w:rsidP="00CC564E">
      <w:pPr>
        <w:rPr>
          <w:rFonts w:hint="cs"/>
          <w:rtl/>
        </w:rPr>
      </w:pPr>
      <w:bookmarkStart w:id="22" w:name="_ETM_Q1_3444"/>
      <w:bookmarkEnd w:id="22"/>
    </w:p>
    <w:p w:rsidR="00CC564E" w:rsidRDefault="00CC564E" w:rsidP="00CC564E">
      <w:pPr>
        <w:pStyle w:val="af"/>
        <w:keepNext/>
        <w:rPr>
          <w:rFonts w:hint="cs"/>
          <w:rtl/>
        </w:rPr>
      </w:pPr>
      <w:bookmarkStart w:id="23" w:name="_ETM_Q1_3726"/>
      <w:bookmarkEnd w:id="23"/>
      <w:r>
        <w:rPr>
          <w:rtl/>
        </w:rPr>
        <w:t>היו"ר דוד ביטן:</w:t>
      </w:r>
    </w:p>
    <w:p w:rsidR="00CC564E" w:rsidRDefault="00CC564E" w:rsidP="00CC564E">
      <w:pPr>
        <w:pStyle w:val="KeepWithNext"/>
        <w:rPr>
          <w:rFonts w:hint="cs"/>
          <w:rtl/>
        </w:rPr>
      </w:pPr>
    </w:p>
    <w:p w:rsidR="00CC564E" w:rsidRDefault="00CC564E" w:rsidP="00CC564E">
      <w:pPr>
        <w:rPr>
          <w:rFonts w:hint="cs"/>
          <w:rtl/>
        </w:rPr>
      </w:pPr>
      <w:r>
        <w:rPr>
          <w:rFonts w:hint="cs"/>
          <w:rtl/>
        </w:rPr>
        <w:t>מיקי, כמה רביזיות ביקשת?</w:t>
      </w:r>
    </w:p>
    <w:p w:rsidR="00CC564E" w:rsidRDefault="00CC564E" w:rsidP="00CC564E">
      <w:pPr>
        <w:rPr>
          <w:rFonts w:hint="cs"/>
          <w:rtl/>
        </w:rPr>
      </w:pPr>
      <w:bookmarkStart w:id="24" w:name="_ETM_Q1_4595"/>
      <w:bookmarkEnd w:id="24"/>
    </w:p>
    <w:p w:rsidR="00CC564E" w:rsidRDefault="00CC564E" w:rsidP="00CC564E">
      <w:pPr>
        <w:pStyle w:val="a"/>
        <w:keepNext/>
        <w:rPr>
          <w:rFonts w:hint="cs"/>
          <w:rtl/>
        </w:rPr>
      </w:pPr>
      <w:bookmarkStart w:id="25" w:name="_ETM_Q1_4891"/>
      <w:bookmarkEnd w:id="25"/>
      <w:r>
        <w:rPr>
          <w:rtl/>
        </w:rPr>
        <w:t>מיקי לוי (יש עתיד):</w:t>
      </w:r>
    </w:p>
    <w:p w:rsidR="00CC564E" w:rsidRDefault="00CC564E" w:rsidP="00CC564E">
      <w:pPr>
        <w:pStyle w:val="KeepWithNext"/>
        <w:rPr>
          <w:rFonts w:hint="cs"/>
          <w:rtl/>
        </w:rPr>
      </w:pPr>
    </w:p>
    <w:p w:rsidR="00CC564E" w:rsidRDefault="00CC564E" w:rsidP="00CC564E">
      <w:pPr>
        <w:rPr>
          <w:rFonts w:hint="cs"/>
          <w:rtl/>
        </w:rPr>
      </w:pPr>
      <w:bookmarkStart w:id="26" w:name="_ETM_Q1_4429"/>
      <w:bookmarkEnd w:id="26"/>
      <w:r>
        <w:rPr>
          <w:rFonts w:hint="cs"/>
          <w:rtl/>
        </w:rPr>
        <w:t>שתיים.</w:t>
      </w:r>
    </w:p>
    <w:p w:rsidR="00CC564E" w:rsidRDefault="00CC564E" w:rsidP="00CC564E">
      <w:pPr>
        <w:rPr>
          <w:rFonts w:hint="cs"/>
          <w:rtl/>
        </w:rPr>
      </w:pPr>
    </w:p>
    <w:p w:rsidR="00CC564E" w:rsidRDefault="00CC564E" w:rsidP="00CC56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564E" w:rsidRDefault="00CC564E" w:rsidP="00CC564E">
      <w:pPr>
        <w:pStyle w:val="KeepWithNext"/>
        <w:rPr>
          <w:rFonts w:hint="cs"/>
          <w:rtl/>
        </w:rPr>
      </w:pPr>
    </w:p>
    <w:p w:rsidR="00CC564E" w:rsidRDefault="00CC564E" w:rsidP="00CC564E">
      <w:pPr>
        <w:rPr>
          <w:rFonts w:hint="cs"/>
          <w:rtl/>
        </w:rPr>
      </w:pPr>
      <w:r>
        <w:rPr>
          <w:rFonts w:hint="cs"/>
          <w:rtl/>
        </w:rPr>
        <w:t xml:space="preserve">אתה מוכן </w:t>
      </w:r>
      <w:bookmarkStart w:id="27" w:name="_ETM_Q1_7358"/>
      <w:bookmarkEnd w:id="27"/>
      <w:r>
        <w:rPr>
          <w:rFonts w:hint="cs"/>
          <w:rtl/>
        </w:rPr>
        <w:t>לדבר על שתיהן ביחד?</w:t>
      </w:r>
    </w:p>
    <w:p w:rsidR="00CC564E" w:rsidRDefault="00CC564E" w:rsidP="00CC564E">
      <w:pPr>
        <w:rPr>
          <w:rFonts w:hint="cs"/>
          <w:rtl/>
        </w:rPr>
      </w:pPr>
      <w:bookmarkStart w:id="28" w:name="_ETM_Q1_9131"/>
      <w:bookmarkEnd w:id="28"/>
    </w:p>
    <w:p w:rsidR="004D6E62" w:rsidRDefault="004D6E62" w:rsidP="004D6E62">
      <w:pPr>
        <w:pStyle w:val="a"/>
        <w:keepNext/>
        <w:rPr>
          <w:rFonts w:hint="cs"/>
          <w:rtl/>
        </w:rPr>
      </w:pPr>
      <w:bookmarkStart w:id="29" w:name="_ETM_Q1_9437"/>
      <w:bookmarkEnd w:id="29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CC564E" w:rsidRDefault="00CC564E" w:rsidP="004D6E62">
      <w:pPr>
        <w:pStyle w:val="a"/>
        <w:keepNext/>
        <w:rPr>
          <w:rFonts w:hint="cs"/>
          <w:rtl/>
        </w:rPr>
      </w:pPr>
    </w:p>
    <w:p w:rsidR="00CC564E" w:rsidRDefault="00CC564E" w:rsidP="00CC564E">
      <w:pPr>
        <w:rPr>
          <w:rFonts w:hint="cs"/>
          <w:rtl/>
        </w:rPr>
      </w:pPr>
      <w:r>
        <w:rPr>
          <w:rFonts w:hint="cs"/>
          <w:rtl/>
        </w:rPr>
        <w:t>לא, לא לדבר. ברביזיות לא מדברים.</w:t>
      </w:r>
    </w:p>
    <w:p w:rsidR="00FB4913" w:rsidRDefault="00FB4913" w:rsidP="00CC564E">
      <w:pPr>
        <w:rPr>
          <w:rFonts w:hint="cs"/>
          <w:rtl/>
        </w:rPr>
      </w:pPr>
      <w:bookmarkStart w:id="30" w:name="_ETM_Q1_13941"/>
      <w:bookmarkEnd w:id="30"/>
    </w:p>
    <w:p w:rsidR="00FB4913" w:rsidRDefault="00FB4913" w:rsidP="00FB4913">
      <w:pPr>
        <w:pStyle w:val="af"/>
        <w:keepNext/>
        <w:rPr>
          <w:rFonts w:hint="cs"/>
          <w:rtl/>
        </w:rPr>
      </w:pPr>
      <w:bookmarkStart w:id="31" w:name="_ETM_Q1_10439"/>
      <w:bookmarkEnd w:id="31"/>
      <w:r>
        <w:rPr>
          <w:rtl/>
        </w:rPr>
        <w:t>היו"ר דוד ביטן: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 xml:space="preserve">אני אתן </w:t>
      </w:r>
      <w:bookmarkStart w:id="32" w:name="_ETM_Q1_11593"/>
      <w:bookmarkEnd w:id="32"/>
      <w:r>
        <w:rPr>
          <w:rFonts w:hint="cs"/>
          <w:rtl/>
        </w:rPr>
        <w:t>לו דקה.</w:t>
      </w:r>
    </w:p>
    <w:p w:rsidR="00CC564E" w:rsidRDefault="00CC564E" w:rsidP="00CC564E">
      <w:pPr>
        <w:rPr>
          <w:rFonts w:hint="cs"/>
          <w:rtl/>
        </w:rPr>
      </w:pPr>
    </w:p>
    <w:p w:rsidR="00CC564E" w:rsidRDefault="00CC564E" w:rsidP="00CC564E">
      <w:pPr>
        <w:pStyle w:val="a"/>
        <w:keepNext/>
        <w:rPr>
          <w:rFonts w:hint="cs"/>
          <w:rtl/>
        </w:rPr>
      </w:pPr>
      <w:bookmarkStart w:id="33" w:name="_ETM_Q1_10764"/>
      <w:bookmarkEnd w:id="33"/>
      <w:r>
        <w:rPr>
          <w:rtl/>
        </w:rPr>
        <w:t>ארבל אסטרחן:</w:t>
      </w:r>
    </w:p>
    <w:p w:rsidR="00CC564E" w:rsidRDefault="00CC564E" w:rsidP="00CC564E">
      <w:pPr>
        <w:pStyle w:val="KeepWithNext"/>
        <w:rPr>
          <w:rFonts w:hint="cs"/>
          <w:rtl/>
        </w:rPr>
      </w:pPr>
    </w:p>
    <w:p w:rsidR="00CC564E" w:rsidRDefault="00FB4913" w:rsidP="00CC564E">
      <w:pPr>
        <w:rPr>
          <w:rFonts w:hint="cs"/>
          <w:rtl/>
        </w:rPr>
      </w:pPr>
      <w:r>
        <w:rPr>
          <w:rFonts w:hint="cs"/>
          <w:rtl/>
        </w:rPr>
        <w:t>- - - לתת לו לנמק.</w:t>
      </w:r>
    </w:p>
    <w:p w:rsidR="00FB4913" w:rsidRDefault="00FB4913" w:rsidP="00CC564E">
      <w:pPr>
        <w:rPr>
          <w:rFonts w:hint="cs"/>
          <w:rtl/>
        </w:rPr>
      </w:pPr>
      <w:bookmarkStart w:id="34" w:name="_ETM_Q1_13995"/>
      <w:bookmarkEnd w:id="34"/>
    </w:p>
    <w:p w:rsidR="00FB4913" w:rsidRDefault="00FB4913" w:rsidP="00FB4913">
      <w:pPr>
        <w:pStyle w:val="af"/>
        <w:keepNext/>
        <w:rPr>
          <w:rFonts w:hint="cs"/>
          <w:rtl/>
        </w:rPr>
      </w:pPr>
      <w:bookmarkStart w:id="35" w:name="_ETM_Q1_14347"/>
      <w:bookmarkEnd w:id="35"/>
      <w:r>
        <w:rPr>
          <w:rtl/>
        </w:rPr>
        <w:t>היו"ר דוד ביטן: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>אני נוהג שונה.</w:t>
      </w:r>
    </w:p>
    <w:p w:rsidR="00FB4913" w:rsidRDefault="00FB4913" w:rsidP="00FB4913">
      <w:pPr>
        <w:rPr>
          <w:rFonts w:hint="cs"/>
          <w:rtl/>
        </w:rPr>
      </w:pPr>
    </w:p>
    <w:p w:rsidR="00FB4913" w:rsidRDefault="00FB4913" w:rsidP="00FB491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>תעמוד על זכותו.</w:t>
      </w:r>
    </w:p>
    <w:p w:rsidR="00FB4913" w:rsidRDefault="00FB4913" w:rsidP="00FB4913">
      <w:pPr>
        <w:rPr>
          <w:rFonts w:hint="cs"/>
          <w:rtl/>
        </w:rPr>
      </w:pPr>
      <w:bookmarkStart w:id="36" w:name="_ETM_Q1_14433"/>
      <w:bookmarkEnd w:id="36"/>
    </w:p>
    <w:p w:rsidR="004D6E62" w:rsidRDefault="004D6E62" w:rsidP="004D6E62">
      <w:pPr>
        <w:pStyle w:val="a"/>
        <w:keepNext/>
        <w:rPr>
          <w:rFonts w:hint="cs"/>
          <w:rtl/>
        </w:rPr>
      </w:pPr>
      <w:bookmarkStart w:id="37" w:name="_ETM_Q1_14739"/>
      <w:bookmarkStart w:id="38" w:name="_ETM_Q1_12740"/>
      <w:bookmarkEnd w:id="37"/>
      <w:bookmarkEnd w:id="38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FB4913" w:rsidRDefault="00FB4913" w:rsidP="004D6E62">
      <w:pPr>
        <w:pStyle w:val="a"/>
        <w:keepNext/>
        <w:rPr>
          <w:rFonts w:hint="cs"/>
          <w:rtl/>
        </w:rPr>
      </w:pPr>
    </w:p>
    <w:p w:rsidR="00CC564E" w:rsidRDefault="00FB4913" w:rsidP="00FB4913">
      <w:pPr>
        <w:rPr>
          <w:rFonts w:hint="cs"/>
          <w:rtl/>
        </w:rPr>
      </w:pPr>
      <w:r>
        <w:rPr>
          <w:rFonts w:hint="cs"/>
          <w:rtl/>
        </w:rPr>
        <w:t xml:space="preserve">בבקשה, בבקשה, </w:t>
      </w:r>
      <w:bookmarkStart w:id="39" w:name="_ETM_Q1_17186"/>
      <w:bookmarkEnd w:id="39"/>
      <w:r>
        <w:rPr>
          <w:rFonts w:hint="cs"/>
          <w:rtl/>
        </w:rPr>
        <w:t>בכבוד.</w:t>
      </w:r>
      <w:bookmarkStart w:id="40" w:name="_ETM_Q1_11777"/>
      <w:bookmarkStart w:id="41" w:name="_ETM_Q1_14672"/>
      <w:bookmarkEnd w:id="40"/>
      <w:bookmarkEnd w:id="41"/>
    </w:p>
    <w:p w:rsidR="00FB4913" w:rsidRDefault="00FB4913" w:rsidP="00FB4913">
      <w:pPr>
        <w:rPr>
          <w:rFonts w:hint="cs"/>
          <w:rtl/>
        </w:rPr>
      </w:pPr>
    </w:p>
    <w:p w:rsidR="00FB4913" w:rsidRDefault="00FB4913" w:rsidP="00FB4913">
      <w:pPr>
        <w:pStyle w:val="a"/>
        <w:keepNext/>
        <w:rPr>
          <w:rFonts w:hint="cs"/>
          <w:rtl/>
        </w:rPr>
      </w:pPr>
      <w:bookmarkStart w:id="42" w:name="_ETM_Q1_15201"/>
      <w:bookmarkEnd w:id="42"/>
      <w:r>
        <w:rPr>
          <w:rtl/>
        </w:rPr>
        <w:t>מיקי לוי (יש עתיד):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bookmarkStart w:id="43" w:name="_ETM_Q1_18939"/>
      <w:bookmarkEnd w:id="43"/>
      <w:r>
        <w:rPr>
          <w:rFonts w:hint="cs"/>
          <w:rtl/>
        </w:rPr>
        <w:t xml:space="preserve">אחרי הטיעונים שטענתי לפני כן, גם בנושא כוח </w:t>
      </w:r>
      <w:bookmarkStart w:id="44" w:name="_ETM_Q1_21336"/>
      <w:bookmarkEnd w:id="44"/>
      <w:r>
        <w:rPr>
          <w:rFonts w:hint="cs"/>
          <w:rtl/>
        </w:rPr>
        <w:t>אדם שהממשלה צמצמה את מספר העובדים - - -</w:t>
      </w:r>
    </w:p>
    <w:p w:rsidR="00FB4913" w:rsidRDefault="00FB4913" w:rsidP="00FB4913">
      <w:pPr>
        <w:rPr>
          <w:rFonts w:hint="cs"/>
          <w:rtl/>
        </w:rPr>
      </w:pPr>
      <w:bookmarkStart w:id="45" w:name="_ETM_Q1_24905"/>
      <w:bookmarkEnd w:id="45"/>
    </w:p>
    <w:p w:rsidR="00FB4913" w:rsidRDefault="00FB4913" w:rsidP="00FB4913">
      <w:pPr>
        <w:pStyle w:val="af"/>
        <w:keepNext/>
        <w:rPr>
          <w:rFonts w:hint="cs"/>
          <w:rtl/>
        </w:rPr>
      </w:pPr>
      <w:bookmarkStart w:id="46" w:name="_ETM_Q1_25465"/>
      <w:bookmarkEnd w:id="46"/>
      <w:r>
        <w:rPr>
          <w:rtl/>
        </w:rPr>
        <w:t>היו"ר דוד ביטן: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47" w:name="_ETM_Q1_26842"/>
      <w:bookmarkEnd w:id="47"/>
      <w:r>
        <w:rPr>
          <w:rFonts w:hint="cs"/>
          <w:rtl/>
        </w:rPr>
        <w:t>יכול לחזור עוד פעם. תגיד למה לדעתך  צריך לאשר.</w:t>
      </w:r>
    </w:p>
    <w:p w:rsidR="00FB4913" w:rsidRDefault="00FB4913" w:rsidP="00FB4913">
      <w:pPr>
        <w:rPr>
          <w:rFonts w:hint="cs"/>
          <w:rtl/>
        </w:rPr>
      </w:pPr>
      <w:bookmarkStart w:id="48" w:name="_ETM_Q1_28732"/>
      <w:bookmarkEnd w:id="48"/>
    </w:p>
    <w:p w:rsidR="00FB4913" w:rsidRDefault="00FB4913" w:rsidP="00FB4913">
      <w:pPr>
        <w:pStyle w:val="-"/>
        <w:keepNext/>
        <w:rPr>
          <w:rFonts w:hint="cs"/>
          <w:rtl/>
        </w:rPr>
      </w:pPr>
      <w:bookmarkStart w:id="49" w:name="_ETM_Q1_29038"/>
      <w:bookmarkEnd w:id="49"/>
      <w:r>
        <w:rPr>
          <w:rtl/>
        </w:rPr>
        <w:t>מיקי לוי (יש עתיד):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 xml:space="preserve">הנה, </w:t>
      </w:r>
      <w:bookmarkStart w:id="50" w:name="_ETM_Q1_29456"/>
      <w:bookmarkEnd w:id="50"/>
      <w:r>
        <w:rPr>
          <w:rFonts w:hint="cs"/>
          <w:rtl/>
        </w:rPr>
        <w:t>אני אומר. בכדי שזה לא יתרום לאנשים שאינם עובדים - -</w:t>
      </w:r>
    </w:p>
    <w:p w:rsidR="00FB4913" w:rsidRDefault="00FB4913" w:rsidP="00FB4913">
      <w:pPr>
        <w:rPr>
          <w:rFonts w:hint="cs"/>
          <w:rtl/>
        </w:rPr>
      </w:pPr>
      <w:bookmarkStart w:id="51" w:name="_ETM_Q1_38848"/>
      <w:bookmarkEnd w:id="51"/>
    </w:p>
    <w:p w:rsidR="00FB4913" w:rsidRDefault="00FB4913" w:rsidP="00FB4913">
      <w:pPr>
        <w:pStyle w:val="af"/>
        <w:keepNext/>
        <w:rPr>
          <w:rFonts w:hint="cs"/>
          <w:rtl/>
        </w:rPr>
      </w:pPr>
      <w:bookmarkStart w:id="52" w:name="_ETM_Q1_39164"/>
      <w:bookmarkEnd w:id="52"/>
      <w:r>
        <w:rPr>
          <w:rtl/>
        </w:rPr>
        <w:t>היו"ר דוד ביטן: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>יופי. תודה רבה.</w:t>
      </w:r>
    </w:p>
    <w:p w:rsidR="00FB4913" w:rsidRDefault="00FB4913" w:rsidP="00FB4913">
      <w:pPr>
        <w:rPr>
          <w:rFonts w:hint="cs"/>
          <w:rtl/>
        </w:rPr>
      </w:pPr>
    </w:p>
    <w:p w:rsidR="00FB4913" w:rsidRDefault="00FB4913" w:rsidP="00FB4913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 xml:space="preserve">- - צריך </w:t>
      </w:r>
      <w:bookmarkStart w:id="53" w:name="_ETM_Q1_36897"/>
      <w:bookmarkEnd w:id="53"/>
      <w:r>
        <w:rPr>
          <w:rFonts w:hint="cs"/>
          <w:rtl/>
        </w:rPr>
        <w:t>להצביע בעדי.</w:t>
      </w:r>
    </w:p>
    <w:p w:rsidR="00FB4913" w:rsidRDefault="00FB4913" w:rsidP="00FB4913">
      <w:pPr>
        <w:rPr>
          <w:rFonts w:hint="cs"/>
          <w:rtl/>
        </w:rPr>
      </w:pPr>
      <w:bookmarkStart w:id="54" w:name="_ETM_Q1_42097"/>
      <w:bookmarkEnd w:id="54"/>
    </w:p>
    <w:p w:rsidR="00FB4913" w:rsidRDefault="00FB4913" w:rsidP="00FB4913">
      <w:pPr>
        <w:pStyle w:val="af"/>
        <w:keepNext/>
        <w:rPr>
          <w:rFonts w:hint="cs"/>
          <w:rtl/>
        </w:rPr>
      </w:pPr>
      <w:bookmarkStart w:id="55" w:name="_ETM_Q1_42416"/>
      <w:bookmarkEnd w:id="55"/>
      <w:r>
        <w:rPr>
          <w:rtl/>
        </w:rPr>
        <w:t>היו"ר דוד ביטן:</w:t>
      </w:r>
    </w:p>
    <w:p w:rsidR="00FB4913" w:rsidRDefault="00FB4913" w:rsidP="00FB4913">
      <w:pPr>
        <w:pStyle w:val="KeepWithNext"/>
        <w:rPr>
          <w:rFonts w:hint="cs"/>
          <w:rtl/>
        </w:rPr>
      </w:pPr>
    </w:p>
    <w:p w:rsidR="00FB4913" w:rsidRDefault="00FB4913" w:rsidP="00FB4913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56" w:name="_ETM_Q1_40555"/>
      <w:bookmarkEnd w:id="56"/>
      <w:r>
        <w:rPr>
          <w:rFonts w:hint="cs"/>
          <w:rtl/>
        </w:rPr>
        <w:t xml:space="preserve">לדחות את הרביזיה. מי בעד הרביזיה הראשונה, ירים את </w:t>
      </w:r>
      <w:bookmarkStart w:id="57" w:name="_ETM_Q1_49514"/>
      <w:bookmarkEnd w:id="57"/>
      <w:r>
        <w:rPr>
          <w:rFonts w:hint="cs"/>
          <w:rtl/>
        </w:rPr>
        <w:t>ידו.</w:t>
      </w:r>
    </w:p>
    <w:p w:rsidR="009D4F7F" w:rsidRDefault="009D4F7F" w:rsidP="00FB4913">
      <w:pPr>
        <w:rPr>
          <w:rFonts w:hint="cs"/>
          <w:rtl/>
        </w:rPr>
      </w:pPr>
      <w:bookmarkStart w:id="58" w:name="_ETM_Q1_48855"/>
      <w:bookmarkEnd w:id="58"/>
    </w:p>
    <w:p w:rsidR="009D4F7F" w:rsidRDefault="009D4F7F" w:rsidP="009D4F7F">
      <w:pPr>
        <w:pStyle w:val="a"/>
        <w:keepNext/>
        <w:rPr>
          <w:rFonts w:hint="cs"/>
          <w:rtl/>
        </w:rPr>
      </w:pPr>
      <w:bookmarkStart w:id="59" w:name="_ETM_Q1_49382"/>
      <w:bookmarkEnd w:id="59"/>
      <w:r>
        <w:rPr>
          <w:rtl/>
        </w:rPr>
        <w:t>אתי בן יוסף:</w:t>
      </w:r>
    </w:p>
    <w:p w:rsidR="009D4F7F" w:rsidRDefault="009D4F7F" w:rsidP="009D4F7F">
      <w:pPr>
        <w:pStyle w:val="KeepWithNext"/>
        <w:rPr>
          <w:rFonts w:hint="cs"/>
          <w:rtl/>
        </w:rPr>
      </w:pPr>
    </w:p>
    <w:p w:rsidR="009D4F7F" w:rsidRDefault="009D4F7F" w:rsidP="009D4F7F">
      <w:pPr>
        <w:rPr>
          <w:rFonts w:hint="cs"/>
          <w:rtl/>
        </w:rPr>
      </w:pPr>
      <w:r>
        <w:rPr>
          <w:rFonts w:hint="cs"/>
          <w:rtl/>
        </w:rPr>
        <w:t>ארבעה.</w:t>
      </w:r>
    </w:p>
    <w:p w:rsidR="009D4F7F" w:rsidRDefault="009D4F7F" w:rsidP="009D4F7F">
      <w:pPr>
        <w:rPr>
          <w:rFonts w:hint="cs"/>
          <w:rtl/>
        </w:rPr>
      </w:pPr>
    </w:p>
    <w:p w:rsidR="009D4F7F" w:rsidRDefault="009D4F7F" w:rsidP="009D4F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4F7F" w:rsidRDefault="009D4F7F" w:rsidP="009D4F7F">
      <w:pPr>
        <w:pStyle w:val="KeepWithNext"/>
        <w:rPr>
          <w:rFonts w:hint="cs"/>
          <w:rtl/>
        </w:rPr>
      </w:pPr>
    </w:p>
    <w:p w:rsidR="009D4F7F" w:rsidRDefault="009D4F7F" w:rsidP="009D4F7F">
      <w:pPr>
        <w:rPr>
          <w:rFonts w:hint="cs"/>
          <w:rtl/>
        </w:rPr>
      </w:pPr>
      <w:r>
        <w:rPr>
          <w:rFonts w:hint="cs"/>
          <w:rtl/>
        </w:rPr>
        <w:t>ארבעה. מי נגד</w:t>
      </w:r>
      <w:bookmarkStart w:id="60" w:name="_ETM_Q1_56796"/>
      <w:bookmarkEnd w:id="60"/>
      <w:r>
        <w:rPr>
          <w:rFonts w:hint="cs"/>
          <w:rtl/>
        </w:rPr>
        <w:t>, ירים את ידו. תרים את היד.</w:t>
      </w:r>
    </w:p>
    <w:p w:rsidR="009D4F7F" w:rsidRDefault="009D4F7F" w:rsidP="009D4F7F">
      <w:pPr>
        <w:rPr>
          <w:rFonts w:hint="cs"/>
          <w:rtl/>
        </w:rPr>
      </w:pPr>
      <w:bookmarkStart w:id="61" w:name="_ETM_Q1_62616"/>
      <w:bookmarkEnd w:id="61"/>
    </w:p>
    <w:p w:rsidR="009D4F7F" w:rsidRDefault="009D4F7F" w:rsidP="009D4F7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D4F7F" w:rsidRDefault="009D4F7F" w:rsidP="009D4F7F">
      <w:pPr>
        <w:pStyle w:val="--"/>
        <w:keepNext/>
        <w:rPr>
          <w:rFonts w:hint="cs"/>
          <w:rtl/>
        </w:rPr>
      </w:pPr>
    </w:p>
    <w:p w:rsidR="009D4F7F" w:rsidRDefault="009D4F7F" w:rsidP="009D4F7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</w:t>
      </w:r>
      <w:r w:rsidR="001F240F">
        <w:rPr>
          <w:rFonts w:hint="cs"/>
          <w:rtl/>
        </w:rPr>
        <w:t>הראשונה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9D4F7F" w:rsidRDefault="009D4F7F" w:rsidP="009D4F7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D4F7F" w:rsidRDefault="009D4F7F" w:rsidP="009D4F7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D4F7F" w:rsidRDefault="009D4F7F" w:rsidP="009D4F7F">
      <w:pPr>
        <w:pStyle w:val="ab"/>
        <w:rPr>
          <w:rFonts w:hint="cs"/>
          <w:rtl/>
        </w:rPr>
      </w:pPr>
      <w:r>
        <w:rPr>
          <w:rFonts w:hint="cs"/>
          <w:rtl/>
        </w:rPr>
        <w:t>הרביזיה</w:t>
      </w:r>
      <w:r w:rsidR="001F240F">
        <w:rPr>
          <w:rFonts w:hint="cs"/>
          <w:rtl/>
        </w:rPr>
        <w:t xml:space="preserve"> הראשונה</w:t>
      </w:r>
      <w:r>
        <w:rPr>
          <w:rFonts w:hint="cs"/>
          <w:rtl/>
        </w:rPr>
        <w:t xml:space="preserve"> של חבר הכנסת מיקי לוי לא נתקבלה.</w:t>
      </w:r>
    </w:p>
    <w:p w:rsidR="009D4F7F" w:rsidRDefault="009D4F7F" w:rsidP="009D4F7F">
      <w:pPr>
        <w:rPr>
          <w:rFonts w:hint="cs"/>
          <w:rtl/>
        </w:rPr>
      </w:pPr>
    </w:p>
    <w:p w:rsidR="009D4F7F" w:rsidRDefault="009D4F7F" w:rsidP="009D4F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4F7F" w:rsidRDefault="009D4F7F" w:rsidP="009D4F7F">
      <w:pPr>
        <w:pStyle w:val="KeepWithNext"/>
        <w:rPr>
          <w:rFonts w:hint="cs"/>
          <w:rtl/>
        </w:rPr>
      </w:pPr>
    </w:p>
    <w:p w:rsidR="009D4F7F" w:rsidRDefault="009D4F7F" w:rsidP="009D4F7F">
      <w:pPr>
        <w:rPr>
          <w:rFonts w:hint="cs"/>
          <w:rtl/>
        </w:rPr>
      </w:pPr>
      <w:r>
        <w:rPr>
          <w:rFonts w:hint="cs"/>
          <w:rtl/>
        </w:rPr>
        <w:t xml:space="preserve">אוקיי. רביזיה שנייה. </w:t>
      </w:r>
      <w:bookmarkStart w:id="62" w:name="_ETM_Q1_64227"/>
      <w:bookmarkEnd w:id="62"/>
      <w:r>
        <w:rPr>
          <w:rFonts w:hint="cs"/>
          <w:rtl/>
        </w:rPr>
        <w:t xml:space="preserve">מי בעד הרביזיה, ירים את ידו. מי נגד הרביזיה, ירים </w:t>
      </w:r>
      <w:bookmarkStart w:id="63" w:name="_ETM_Q1_68616"/>
      <w:bookmarkEnd w:id="63"/>
      <w:r>
        <w:rPr>
          <w:rFonts w:hint="cs"/>
          <w:rtl/>
        </w:rPr>
        <w:t>את ידו.</w:t>
      </w:r>
    </w:p>
    <w:p w:rsidR="009D4F7F" w:rsidRDefault="009D4F7F" w:rsidP="009D4F7F">
      <w:pPr>
        <w:rPr>
          <w:rFonts w:hint="cs"/>
          <w:rtl/>
        </w:rPr>
      </w:pPr>
      <w:bookmarkStart w:id="64" w:name="_ETM_Q1_71032"/>
      <w:bookmarkEnd w:id="64"/>
    </w:p>
    <w:p w:rsidR="009D4F7F" w:rsidRDefault="009D4F7F" w:rsidP="009D4F7F">
      <w:pPr>
        <w:pStyle w:val="aa"/>
        <w:keepNext/>
        <w:rPr>
          <w:rFonts w:hint="eastAsia"/>
          <w:rtl/>
        </w:rPr>
      </w:pPr>
      <w:bookmarkStart w:id="65" w:name="_ETM_Q1_71464"/>
      <w:bookmarkStart w:id="66" w:name="_ETM_Q1_12316"/>
      <w:bookmarkEnd w:id="65"/>
      <w:bookmarkEnd w:id="66"/>
      <w:r>
        <w:rPr>
          <w:rFonts w:hint="eastAsia"/>
          <w:rtl/>
        </w:rPr>
        <w:t>הצבעה</w:t>
      </w:r>
    </w:p>
    <w:p w:rsidR="009D4F7F" w:rsidRDefault="009D4F7F" w:rsidP="009D4F7F">
      <w:pPr>
        <w:pStyle w:val="--"/>
        <w:keepNext/>
        <w:rPr>
          <w:rFonts w:hint="cs"/>
          <w:rtl/>
        </w:rPr>
      </w:pPr>
    </w:p>
    <w:p w:rsidR="009D4F7F" w:rsidRDefault="009D4F7F" w:rsidP="009D4F7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 w:rsidR="001F240F">
        <w:rPr>
          <w:rFonts w:hint="cs"/>
          <w:rtl/>
        </w:rPr>
        <w:t xml:space="preserve"> השנייה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9D4F7F" w:rsidRDefault="009D4F7F" w:rsidP="009D4F7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D4F7F" w:rsidRDefault="009D4F7F" w:rsidP="009D4F7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D4F7F" w:rsidRDefault="009D4F7F" w:rsidP="009D4F7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</w:t>
      </w:r>
      <w:r w:rsidR="001F240F">
        <w:rPr>
          <w:rFonts w:hint="cs"/>
          <w:rtl/>
        </w:rPr>
        <w:t xml:space="preserve">השנייה </w:t>
      </w:r>
      <w:r>
        <w:rPr>
          <w:rFonts w:hint="cs"/>
          <w:rtl/>
        </w:rPr>
        <w:t>של חבר הכנסת מיקי לוי לא נתקבלה.</w:t>
      </w:r>
    </w:p>
    <w:p w:rsidR="001F240F" w:rsidRDefault="001F240F" w:rsidP="001F240F">
      <w:pPr>
        <w:rPr>
          <w:rFonts w:hint="cs"/>
          <w:rtl/>
        </w:rPr>
      </w:pPr>
      <w:bookmarkStart w:id="67" w:name="_ETM_Q1_70832"/>
      <w:bookmarkEnd w:id="67"/>
    </w:p>
    <w:p w:rsidR="001F240F" w:rsidRDefault="001F240F" w:rsidP="001F240F">
      <w:pPr>
        <w:pStyle w:val="af"/>
        <w:keepNext/>
        <w:rPr>
          <w:rFonts w:hint="cs"/>
          <w:rtl/>
        </w:rPr>
      </w:pPr>
      <w:bookmarkStart w:id="68" w:name="_ETM_Q1_71141"/>
      <w:bookmarkEnd w:id="68"/>
      <w:r>
        <w:rPr>
          <w:rtl/>
        </w:rPr>
        <w:t>היו"ר דוד ביטן:</w:t>
      </w:r>
    </w:p>
    <w:p w:rsidR="001F240F" w:rsidRDefault="001F240F" w:rsidP="001F240F">
      <w:pPr>
        <w:pStyle w:val="KeepWithNext"/>
        <w:rPr>
          <w:rFonts w:hint="cs"/>
          <w:rtl/>
        </w:rPr>
      </w:pPr>
    </w:p>
    <w:p w:rsidR="006470E0" w:rsidRDefault="001F240F" w:rsidP="001F240F">
      <w:pPr>
        <w:rPr>
          <w:rFonts w:hint="cs"/>
          <w:rtl/>
        </w:rPr>
      </w:pPr>
      <w:r>
        <w:rPr>
          <w:rFonts w:hint="cs"/>
          <w:rtl/>
        </w:rPr>
        <w:t>לא עברה הרביזיה. תודה רבה.</w:t>
      </w:r>
      <w:bookmarkStart w:id="69" w:name="_ETM_Q1_329315"/>
      <w:bookmarkEnd w:id="69"/>
    </w:p>
    <w:p w:rsidR="006470E0" w:rsidRDefault="006470E0" w:rsidP="009906F4">
      <w:pPr>
        <w:pStyle w:val="af4"/>
        <w:keepNext/>
        <w:rPr>
          <w:rFonts w:hint="cs"/>
          <w:rtl/>
        </w:rPr>
      </w:pPr>
    </w:p>
    <w:p w:rsidR="00DB39A1" w:rsidRPr="00DB39A1" w:rsidRDefault="00DB39A1" w:rsidP="00DB39A1">
      <w:pPr>
        <w:rPr>
          <w:rFonts w:hint="cs"/>
          <w:rtl/>
        </w:rPr>
      </w:pPr>
    </w:p>
    <w:p w:rsidR="00A309F8" w:rsidRDefault="009906F4" w:rsidP="001F240F">
      <w:pPr>
        <w:pStyle w:val="af4"/>
        <w:keepNext/>
        <w:rPr>
          <w:rFonts w:hint="cs"/>
          <w:rtl/>
        </w:rPr>
      </w:pPr>
      <w:bookmarkStart w:id="70" w:name="_ETM_Q1_326227"/>
      <w:bookmarkEnd w:id="70"/>
      <w:r>
        <w:rPr>
          <w:rtl/>
        </w:rPr>
        <w:t>הישיבה ננעלה בשעה 23:40.</w:t>
      </w:r>
    </w:p>
    <w:sectPr w:rsidR="00A309F8" w:rsidSect="004D6E6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9EB" w:rsidRDefault="004D59EB">
      <w:r>
        <w:separator/>
      </w:r>
    </w:p>
  </w:endnote>
  <w:endnote w:type="continuationSeparator" w:id="0">
    <w:p w:rsidR="004D59EB" w:rsidRDefault="004D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9EB" w:rsidRDefault="004D59EB">
      <w:r>
        <w:separator/>
      </w:r>
    </w:p>
  </w:footnote>
  <w:footnote w:type="continuationSeparator" w:id="0">
    <w:p w:rsidR="004D59EB" w:rsidRDefault="004D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3D7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309F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309F8" w:rsidP="008E5E3F">
    <w:pPr>
      <w:pStyle w:val="Header"/>
      <w:ind w:firstLine="0"/>
      <w:rPr>
        <w:rFonts w:hint="cs"/>
        <w:rtl/>
      </w:rPr>
    </w:pPr>
    <w:r>
      <w:rPr>
        <w:rtl/>
      </w:rPr>
      <w:t>19/12/2016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05045711">
    <w:abstractNumId w:val="0"/>
  </w:num>
  <w:num w:numId="2" w16cid:durableId="36617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2944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240F"/>
    <w:rsid w:val="00227FEF"/>
    <w:rsid w:val="00261554"/>
    <w:rsid w:val="00275C03"/>
    <w:rsid w:val="00280D58"/>
    <w:rsid w:val="002D4BDB"/>
    <w:rsid w:val="002E5E31"/>
    <w:rsid w:val="002E6B21"/>
    <w:rsid w:val="00303B4C"/>
    <w:rsid w:val="00321E62"/>
    <w:rsid w:val="00327BF8"/>
    <w:rsid w:val="00340AFA"/>
    <w:rsid w:val="00357FF4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7236A"/>
    <w:rsid w:val="0049458B"/>
    <w:rsid w:val="00495FD8"/>
    <w:rsid w:val="004B0A65"/>
    <w:rsid w:val="004B1BE9"/>
    <w:rsid w:val="004D59EB"/>
    <w:rsid w:val="004D6E62"/>
    <w:rsid w:val="00500C0C"/>
    <w:rsid w:val="00546678"/>
    <w:rsid w:val="005817EC"/>
    <w:rsid w:val="00590B77"/>
    <w:rsid w:val="00593C78"/>
    <w:rsid w:val="005A342D"/>
    <w:rsid w:val="005C363E"/>
    <w:rsid w:val="005D61F3"/>
    <w:rsid w:val="005E1C6B"/>
    <w:rsid w:val="005F76B0"/>
    <w:rsid w:val="00634F61"/>
    <w:rsid w:val="006470E0"/>
    <w:rsid w:val="006536B0"/>
    <w:rsid w:val="00695A47"/>
    <w:rsid w:val="006A0CB7"/>
    <w:rsid w:val="006F0259"/>
    <w:rsid w:val="00700433"/>
    <w:rsid w:val="00702755"/>
    <w:rsid w:val="0070472C"/>
    <w:rsid w:val="00707200"/>
    <w:rsid w:val="00711AB9"/>
    <w:rsid w:val="007872B4"/>
    <w:rsid w:val="0082136D"/>
    <w:rsid w:val="008320F6"/>
    <w:rsid w:val="00841223"/>
    <w:rsid w:val="00846BE9"/>
    <w:rsid w:val="00853207"/>
    <w:rsid w:val="008655F3"/>
    <w:rsid w:val="008713A4"/>
    <w:rsid w:val="00875F10"/>
    <w:rsid w:val="008A3D72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06F4"/>
    <w:rsid w:val="009D478A"/>
    <w:rsid w:val="009D4F7F"/>
    <w:rsid w:val="009E6E93"/>
    <w:rsid w:val="009F1518"/>
    <w:rsid w:val="009F5773"/>
    <w:rsid w:val="00A15971"/>
    <w:rsid w:val="00A22C90"/>
    <w:rsid w:val="00A309F8"/>
    <w:rsid w:val="00A635D6"/>
    <w:rsid w:val="00A64A6D"/>
    <w:rsid w:val="00A66020"/>
    <w:rsid w:val="00AA0A30"/>
    <w:rsid w:val="00AB02EE"/>
    <w:rsid w:val="00AB3F3A"/>
    <w:rsid w:val="00AC679F"/>
    <w:rsid w:val="00AD4EC9"/>
    <w:rsid w:val="00AD6FFC"/>
    <w:rsid w:val="00AF31E6"/>
    <w:rsid w:val="00AF4150"/>
    <w:rsid w:val="00AF5736"/>
    <w:rsid w:val="00B0509A"/>
    <w:rsid w:val="00B120B2"/>
    <w:rsid w:val="00B50340"/>
    <w:rsid w:val="00B65508"/>
    <w:rsid w:val="00B8517A"/>
    <w:rsid w:val="00BA6446"/>
    <w:rsid w:val="00BC0E7A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64E"/>
    <w:rsid w:val="00CC5815"/>
    <w:rsid w:val="00CE24B8"/>
    <w:rsid w:val="00CE5849"/>
    <w:rsid w:val="00D278F7"/>
    <w:rsid w:val="00D37550"/>
    <w:rsid w:val="00D45D27"/>
    <w:rsid w:val="00D86E57"/>
    <w:rsid w:val="00D96B24"/>
    <w:rsid w:val="00DB39A1"/>
    <w:rsid w:val="00DC7E21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B4913"/>
    <w:rsid w:val="00FE3474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E9451C-0B21-4E68-A570-E71731E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07E4-1216-490D-9482-AFC2250D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