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1645" w14:textId="77777777" w:rsidR="00E64116" w:rsidRPr="005817EC" w:rsidRDefault="00F5240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5702BC3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82E7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B4B9163" w14:textId="77777777" w:rsidR="00E64116" w:rsidRPr="008713A4" w:rsidRDefault="00F5240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6D15499F" w14:textId="77777777" w:rsidR="00E64116" w:rsidRPr="008713A4" w:rsidRDefault="00E64116" w:rsidP="0049458B">
      <w:pPr>
        <w:rPr>
          <w:rFonts w:hint="cs"/>
          <w:rtl/>
        </w:rPr>
      </w:pPr>
    </w:p>
    <w:p w14:paraId="64B63D9D" w14:textId="77777777" w:rsidR="00E64116" w:rsidRPr="008713A4" w:rsidRDefault="00E64116" w:rsidP="0049458B">
      <w:pPr>
        <w:rPr>
          <w:rFonts w:hint="cs"/>
          <w:rtl/>
        </w:rPr>
      </w:pPr>
    </w:p>
    <w:p w14:paraId="3E669CC2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1988776" w14:textId="77777777" w:rsidR="00E64116" w:rsidRPr="008713A4" w:rsidRDefault="00F52406" w:rsidP="00282E7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282E79">
        <w:rPr>
          <w:rFonts w:hint="cs"/>
          <w:b/>
          <w:bCs/>
          <w:rtl/>
        </w:rPr>
        <w:t>201</w:t>
      </w:r>
    </w:p>
    <w:p w14:paraId="53916A32" w14:textId="77777777" w:rsidR="00E64116" w:rsidRPr="008713A4" w:rsidRDefault="00F5240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CA3E014" w14:textId="77777777" w:rsidR="00E64116" w:rsidRPr="008713A4" w:rsidRDefault="00F52406" w:rsidP="00075F85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בטבת התשע"ז (02 בינואר 2017), שעה 13:</w:t>
      </w:r>
      <w:r w:rsidR="00075F85">
        <w:rPr>
          <w:rFonts w:hint="cs"/>
          <w:b/>
          <w:bCs/>
          <w:u w:val="single"/>
          <w:rtl/>
        </w:rPr>
        <w:t>1</w:t>
      </w:r>
      <w:r>
        <w:rPr>
          <w:b/>
          <w:bCs/>
          <w:u w:val="single"/>
          <w:rtl/>
        </w:rPr>
        <w:t>0</w:t>
      </w:r>
    </w:p>
    <w:p w14:paraId="05D80B07" w14:textId="77777777" w:rsidR="00E64116" w:rsidRPr="008713A4" w:rsidRDefault="00E64116" w:rsidP="008320F6">
      <w:pPr>
        <w:ind w:firstLine="0"/>
        <w:rPr>
          <w:rtl/>
        </w:rPr>
      </w:pPr>
    </w:p>
    <w:p w14:paraId="4C2BC20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5BEEF5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8EFC46D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14F66CF" w14:textId="77777777" w:rsidR="00E64116" w:rsidRPr="008713A4" w:rsidRDefault="00F52406" w:rsidP="008320F6">
      <w:pPr>
        <w:ind w:firstLine="0"/>
        <w:rPr>
          <w:rFonts w:hint="cs"/>
          <w:rtl/>
        </w:rPr>
      </w:pPr>
      <w:r w:rsidRPr="00F52406">
        <w:rPr>
          <w:rtl/>
        </w:rPr>
        <w:t>בקשת הוועדה המיוחדת לחוק הגברת התחרות ולצמצום הריכוזיות בשוק הבנקאות – להקדמת הדיון בהצעת חוק השידור הציבורי הישראלי (תיקון מס' 6), התשע"ז-2016 (מ/1102) – לפני הקריאה השנייה והשלישית</w:t>
      </w:r>
    </w:p>
    <w:p w14:paraId="4E27EB8A" w14:textId="77777777" w:rsidR="00E64116" w:rsidRDefault="00E64116" w:rsidP="008320F6">
      <w:pPr>
        <w:ind w:firstLine="0"/>
        <w:rPr>
          <w:rtl/>
        </w:rPr>
      </w:pPr>
    </w:p>
    <w:p w14:paraId="6C83ECE4" w14:textId="77777777" w:rsidR="00F52406" w:rsidRPr="008713A4" w:rsidRDefault="00F52406" w:rsidP="008320F6">
      <w:pPr>
        <w:ind w:firstLine="0"/>
        <w:rPr>
          <w:rtl/>
        </w:rPr>
      </w:pPr>
    </w:p>
    <w:p w14:paraId="1C23C5E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36C68D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0FDE65B" w14:textId="77777777" w:rsidR="00E64116" w:rsidRPr="00F52406" w:rsidRDefault="00F52406" w:rsidP="008320F6">
      <w:pPr>
        <w:ind w:firstLine="0"/>
        <w:outlineLvl w:val="0"/>
        <w:rPr>
          <w:rtl/>
        </w:rPr>
      </w:pPr>
      <w:r w:rsidRPr="00F52406">
        <w:rPr>
          <w:rtl/>
        </w:rPr>
        <w:t>יואב קיש – היו"ר</w:t>
      </w:r>
    </w:p>
    <w:p w14:paraId="777AEF05" w14:textId="77777777" w:rsidR="00F52406" w:rsidRPr="00F52406" w:rsidRDefault="00F52406" w:rsidP="008320F6">
      <w:pPr>
        <w:ind w:firstLine="0"/>
        <w:outlineLvl w:val="0"/>
        <w:rPr>
          <w:rtl/>
        </w:rPr>
      </w:pPr>
      <w:r w:rsidRPr="00075F85">
        <w:rPr>
          <w:rtl/>
        </w:rPr>
        <w:t>איילת נחמיאס ורבין</w:t>
      </w:r>
    </w:p>
    <w:p w14:paraId="42309B56" w14:textId="77777777" w:rsidR="00F52406" w:rsidRDefault="00F52406" w:rsidP="008320F6">
      <w:pPr>
        <w:ind w:firstLine="0"/>
        <w:outlineLvl w:val="0"/>
        <w:rPr>
          <w:rFonts w:hint="cs"/>
          <w:u w:val="single"/>
          <w:rtl/>
        </w:rPr>
      </w:pPr>
    </w:p>
    <w:p w14:paraId="5DC40A48" w14:textId="77777777" w:rsidR="00282E79" w:rsidRPr="008713A4" w:rsidRDefault="00282E79" w:rsidP="008320F6">
      <w:pPr>
        <w:ind w:firstLine="0"/>
        <w:outlineLvl w:val="0"/>
        <w:rPr>
          <w:u w:val="single"/>
        </w:rPr>
      </w:pPr>
    </w:p>
    <w:p w14:paraId="44CB5668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7BE9CFC" w14:textId="77777777" w:rsidR="000C47F5" w:rsidRDefault="00F524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גרמן</w:t>
      </w:r>
    </w:p>
    <w:p w14:paraId="76995B24" w14:textId="77777777" w:rsidR="00F52406" w:rsidRDefault="00060D2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עבד אל חכים </w:t>
      </w:r>
      <w:r w:rsidR="00F52406">
        <w:rPr>
          <w:rFonts w:hint="cs"/>
          <w:rtl/>
        </w:rPr>
        <w:t>חאג' יחיא</w:t>
      </w:r>
    </w:p>
    <w:p w14:paraId="744A6DFC" w14:textId="77777777" w:rsidR="00225494" w:rsidRDefault="00225494" w:rsidP="008320F6">
      <w:pPr>
        <w:ind w:firstLine="0"/>
        <w:outlineLvl w:val="0"/>
        <w:rPr>
          <w:rFonts w:hint="cs"/>
          <w:rtl/>
        </w:rPr>
      </w:pPr>
      <w:r w:rsidRPr="00075F85">
        <w:rPr>
          <w:rFonts w:hint="cs"/>
          <w:rtl/>
        </w:rPr>
        <w:t>אוסאמה סעדי</w:t>
      </w:r>
      <w:r>
        <w:rPr>
          <w:rFonts w:hint="cs"/>
          <w:rtl/>
        </w:rPr>
        <w:t xml:space="preserve"> </w:t>
      </w:r>
    </w:p>
    <w:p w14:paraId="666A4AC4" w14:textId="77777777" w:rsidR="008713FE" w:rsidRPr="0082136D" w:rsidRDefault="008713F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פארן</w:t>
      </w:r>
    </w:p>
    <w:p w14:paraId="16C3228A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710B9BC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37B24494" w14:textId="77777777" w:rsidR="00E64116" w:rsidRPr="008713A4" w:rsidRDefault="00EB3789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4CFDAF17" w14:textId="77777777" w:rsidR="00E64116" w:rsidRPr="008713A4" w:rsidRDefault="00F52406" w:rsidP="008320F6">
      <w:pPr>
        <w:ind w:firstLine="0"/>
        <w:outlineLvl w:val="0"/>
      </w:pPr>
      <w:r>
        <w:rPr>
          <w:rtl/>
        </w:rPr>
        <w:t>ארבל אסטרחן</w:t>
      </w:r>
    </w:p>
    <w:p w14:paraId="3B32F09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C4434D5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FABABC4" w14:textId="77777777" w:rsidR="00E64116" w:rsidRPr="008713A4" w:rsidRDefault="00F5240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7E9569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DACD221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A05F097" w14:textId="77777777" w:rsidR="00E64116" w:rsidRPr="008713A4" w:rsidRDefault="00F52406" w:rsidP="008320F6">
      <w:pPr>
        <w:ind w:firstLine="0"/>
        <w:rPr>
          <w:rFonts w:hint="cs"/>
          <w:rtl/>
        </w:rPr>
      </w:pPr>
      <w:r>
        <w:rPr>
          <w:rtl/>
        </w:rPr>
        <w:t>איה לינצ'בסקי</w:t>
      </w:r>
    </w:p>
    <w:p w14:paraId="20EB97F7" w14:textId="77777777" w:rsidR="00F103E4" w:rsidRPr="00F103E4" w:rsidRDefault="00E64116" w:rsidP="00F103E4">
      <w:pPr>
        <w:pStyle w:val="a0"/>
        <w:rPr>
          <w:rFonts w:hint="cs"/>
          <w:rtl/>
        </w:rPr>
      </w:pPr>
      <w:r w:rsidRPr="008713A4">
        <w:rPr>
          <w:rtl/>
        </w:rPr>
        <w:br w:type="page"/>
      </w:r>
      <w:r w:rsidR="00F103E4" w:rsidRPr="00F103E4">
        <w:rPr>
          <w:rtl/>
        </w:rPr>
        <w:lastRenderedPageBreak/>
        <w:t>בקשת הוועדה המיוחדת לחוק הגברת התחרות ולצמצום הריכוזיות בשוק הבנקאות – להקדמת הדיון בהצעת חוק השידור הציבורי הישראלי (תיקון מס' 6), התשע"ז-2016 (מ/1102) – לפני הקריאה השנייה והשלישית</w:t>
      </w:r>
    </w:p>
    <w:p w14:paraId="0931A0AC" w14:textId="77777777" w:rsidR="00282E79" w:rsidRDefault="00282E79" w:rsidP="00225494">
      <w:pPr>
        <w:pStyle w:val="af"/>
        <w:keepNext/>
        <w:rPr>
          <w:rFonts w:hint="cs"/>
          <w:rtl/>
        </w:rPr>
      </w:pPr>
    </w:p>
    <w:p w14:paraId="4FED93F7" w14:textId="77777777" w:rsidR="00282E79" w:rsidRDefault="00282E79" w:rsidP="00225494">
      <w:pPr>
        <w:pStyle w:val="af"/>
        <w:keepNext/>
        <w:rPr>
          <w:rFonts w:hint="cs"/>
          <w:rtl/>
        </w:rPr>
      </w:pPr>
    </w:p>
    <w:p w14:paraId="68524E62" w14:textId="77777777" w:rsidR="007872B4" w:rsidRDefault="00225494" w:rsidP="00225494">
      <w:pPr>
        <w:pStyle w:val="af"/>
        <w:keepNext/>
        <w:rPr>
          <w:rFonts w:hint="cs"/>
        </w:rPr>
      </w:pPr>
      <w:r>
        <w:rPr>
          <w:rtl/>
        </w:rPr>
        <w:t>היו"ר יואב קיש:</w:t>
      </w:r>
    </w:p>
    <w:p w14:paraId="3895F5C5" w14:textId="77777777" w:rsidR="00225494" w:rsidRDefault="00225494" w:rsidP="00225494">
      <w:pPr>
        <w:pStyle w:val="KeepWithNext"/>
        <w:rPr>
          <w:rFonts w:hint="cs"/>
          <w:rtl/>
        </w:rPr>
      </w:pPr>
    </w:p>
    <w:p w14:paraId="6C025D2E" w14:textId="77777777" w:rsidR="00225494" w:rsidRDefault="0046415F" w:rsidP="000844BC">
      <w:pPr>
        <w:rPr>
          <w:rFonts w:hint="cs"/>
          <w:rtl/>
        </w:rPr>
      </w:pPr>
      <w:r>
        <w:rPr>
          <w:rFonts w:hint="cs"/>
          <w:rtl/>
        </w:rPr>
        <w:t xml:space="preserve">אני מתכבד לפתוח את </w:t>
      </w:r>
      <w:r w:rsidR="00F6334A">
        <w:rPr>
          <w:rFonts w:hint="cs"/>
          <w:rtl/>
        </w:rPr>
        <w:t>ישיבת הוועדה,</w:t>
      </w:r>
      <w:r w:rsidR="00225494">
        <w:rPr>
          <w:rFonts w:hint="cs"/>
          <w:rtl/>
        </w:rPr>
        <w:t xml:space="preserve"> </w:t>
      </w:r>
      <w:r w:rsidR="00F6334A">
        <w:rPr>
          <w:rFonts w:hint="cs"/>
          <w:rtl/>
        </w:rPr>
        <w:t>אם הקואליציה לא תביא את חבריה, בטח לא את חבר הכנסת שמבקש להקדים א</w:t>
      </w:r>
      <w:r w:rsidR="00060D22">
        <w:rPr>
          <w:rFonts w:hint="cs"/>
          <w:rtl/>
        </w:rPr>
        <w:t>ת</w:t>
      </w:r>
      <w:r w:rsidR="00F6334A">
        <w:rPr>
          <w:rFonts w:hint="cs"/>
          <w:rtl/>
        </w:rPr>
        <w:t xml:space="preserve"> הדיון, אני </w:t>
      </w:r>
      <w:r w:rsidR="000844BC">
        <w:rPr>
          <w:rFonts w:hint="cs"/>
          <w:rtl/>
        </w:rPr>
        <w:t>ו</w:t>
      </w:r>
      <w:r w:rsidR="00F6334A">
        <w:rPr>
          <w:rFonts w:hint="cs"/>
          <w:rtl/>
        </w:rPr>
        <w:t>סג</w:t>
      </w:r>
      <w:r w:rsidR="000844BC">
        <w:rPr>
          <w:rFonts w:hint="cs"/>
          <w:rtl/>
        </w:rPr>
        <w:t>ו</w:t>
      </w:r>
      <w:r w:rsidR="00F6334A">
        <w:rPr>
          <w:rFonts w:hint="cs"/>
          <w:rtl/>
        </w:rPr>
        <w:t xml:space="preserve">ר את </w:t>
      </w:r>
      <w:bookmarkStart w:id="0" w:name="_ETM_Q1_557646"/>
      <w:bookmarkEnd w:id="0"/>
      <w:r w:rsidR="00F6334A">
        <w:rPr>
          <w:rFonts w:hint="cs"/>
          <w:rtl/>
        </w:rPr>
        <w:t xml:space="preserve">הדיון עוד חמש דקות. על </w:t>
      </w:r>
      <w:r w:rsidR="00060D22">
        <w:rPr>
          <w:rFonts w:hint="cs"/>
          <w:rtl/>
        </w:rPr>
        <w:t>סדר היום שני נושאים:</w:t>
      </w:r>
      <w:r w:rsidR="00F6334A">
        <w:rPr>
          <w:rFonts w:hint="cs"/>
          <w:rtl/>
        </w:rPr>
        <w:t xml:space="preserve"> הנושא </w:t>
      </w:r>
      <w:bookmarkStart w:id="1" w:name="_ETM_Q1_560453"/>
      <w:bookmarkEnd w:id="1"/>
      <w:r w:rsidR="00060D22">
        <w:rPr>
          <w:rFonts w:hint="cs"/>
          <w:rtl/>
        </w:rPr>
        <w:t>השני היה</w:t>
      </w:r>
      <w:r w:rsidR="00F6334A">
        <w:rPr>
          <w:rFonts w:hint="cs"/>
          <w:rtl/>
        </w:rPr>
        <w:t xml:space="preserve"> </w:t>
      </w:r>
      <w:r w:rsidR="00CC214B">
        <w:rPr>
          <w:rFonts w:hint="cs"/>
          <w:rtl/>
        </w:rPr>
        <w:t xml:space="preserve">בקשתו של חבר הכנסת איתן כבל להצעת חוק התקשורת </w:t>
      </w:r>
      <w:bookmarkStart w:id="2" w:name="_ETM_Q1_576486"/>
      <w:bookmarkEnd w:id="2"/>
      <w:r w:rsidR="00CC214B">
        <w:rPr>
          <w:rFonts w:hint="cs"/>
          <w:rtl/>
        </w:rPr>
        <w:t xml:space="preserve">(בזק ושידורים), בקשה זו הוסרה מסדר היום. קבלנו מחבר הכנסת </w:t>
      </w:r>
      <w:bookmarkStart w:id="3" w:name="_ETM_Q1_581774"/>
      <w:bookmarkEnd w:id="3"/>
      <w:r w:rsidR="00CC214B">
        <w:rPr>
          <w:rFonts w:hint="cs"/>
          <w:rtl/>
        </w:rPr>
        <w:t xml:space="preserve">כבל בקשה להשאיר את הצעת החוק בוועדת המדע והטכנולוגיה. האם </w:t>
      </w:r>
      <w:bookmarkStart w:id="4" w:name="_ETM_Q1_578638"/>
      <w:bookmarkEnd w:id="4"/>
      <w:r w:rsidR="00CC214B">
        <w:rPr>
          <w:rFonts w:hint="cs"/>
          <w:rtl/>
        </w:rPr>
        <w:t>הוא יכול להגיש שוב בקשה אחרי זה?</w:t>
      </w:r>
    </w:p>
    <w:p w14:paraId="31BDAD04" w14:textId="77777777" w:rsidR="00225494" w:rsidRDefault="00225494" w:rsidP="00225494">
      <w:pPr>
        <w:rPr>
          <w:rFonts w:hint="cs"/>
          <w:rtl/>
        </w:rPr>
      </w:pPr>
    </w:p>
    <w:p w14:paraId="54A33D4E" w14:textId="77777777" w:rsidR="00225494" w:rsidRDefault="00225494" w:rsidP="0022549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573C4C9" w14:textId="77777777" w:rsidR="008713FE" w:rsidRDefault="008713FE" w:rsidP="008713FE">
      <w:pPr>
        <w:rPr>
          <w:rFonts w:hint="cs"/>
          <w:rtl/>
          <w:lang w:eastAsia="he-IL"/>
        </w:rPr>
      </w:pPr>
    </w:p>
    <w:p w14:paraId="155118A1" w14:textId="77777777" w:rsidR="00CC214B" w:rsidRDefault="00CC214B" w:rsidP="008713FE">
      <w:pPr>
        <w:rPr>
          <w:rFonts w:hint="cs"/>
          <w:rtl/>
          <w:lang w:eastAsia="he-IL"/>
        </w:rPr>
      </w:pPr>
      <w:bookmarkStart w:id="5" w:name="_ETM_Q1_578898"/>
      <w:bookmarkEnd w:id="5"/>
      <w:r>
        <w:rPr>
          <w:rFonts w:hint="cs"/>
          <w:rtl/>
          <w:lang w:eastAsia="he-IL"/>
        </w:rPr>
        <w:t>רק אם הם לא התחילו לדון בזה. אפשר לבקש העברה מוועדה לוועדה רק אם ועדה לא התחילה לדון.</w:t>
      </w:r>
    </w:p>
    <w:p w14:paraId="632AA883" w14:textId="77777777" w:rsidR="00CC214B" w:rsidRDefault="00CC214B" w:rsidP="008713FE">
      <w:pPr>
        <w:rPr>
          <w:rFonts w:hint="cs"/>
          <w:rtl/>
          <w:lang w:eastAsia="he-IL"/>
        </w:rPr>
      </w:pPr>
      <w:bookmarkStart w:id="6" w:name="_ETM_Q1_589623"/>
      <w:bookmarkEnd w:id="6"/>
    </w:p>
    <w:p w14:paraId="768F8320" w14:textId="77777777" w:rsidR="00CC214B" w:rsidRDefault="00CC214B" w:rsidP="00CC214B">
      <w:pPr>
        <w:pStyle w:val="a"/>
        <w:keepNext/>
        <w:rPr>
          <w:rFonts w:hint="cs"/>
          <w:rtl/>
        </w:rPr>
      </w:pPr>
      <w:bookmarkStart w:id="7" w:name="_ETM_Q1_590080"/>
      <w:bookmarkEnd w:id="7"/>
      <w:r>
        <w:rPr>
          <w:rtl/>
        </w:rPr>
        <w:t>אתי בן יוסף:</w:t>
      </w:r>
    </w:p>
    <w:p w14:paraId="7AA66526" w14:textId="77777777" w:rsidR="00CC214B" w:rsidRDefault="00CC214B" w:rsidP="00CC214B">
      <w:pPr>
        <w:pStyle w:val="KeepWithNext"/>
        <w:rPr>
          <w:rFonts w:hint="cs"/>
          <w:rtl/>
          <w:lang w:eastAsia="he-IL"/>
        </w:rPr>
      </w:pPr>
    </w:p>
    <w:p w14:paraId="5C834CD4" w14:textId="77777777" w:rsidR="00CC214B" w:rsidRDefault="00CC214B" w:rsidP="00CC21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ביקש כבר העברה מוועדה לוועדה וחזר </w:t>
      </w:r>
      <w:bookmarkStart w:id="8" w:name="_ETM_Q1_584301"/>
      <w:bookmarkEnd w:id="8"/>
      <w:r>
        <w:rPr>
          <w:rFonts w:hint="cs"/>
          <w:rtl/>
          <w:lang w:eastAsia="he-IL"/>
        </w:rPr>
        <w:t>בו.</w:t>
      </w:r>
    </w:p>
    <w:p w14:paraId="34273BC1" w14:textId="77777777" w:rsidR="00E96C60" w:rsidRDefault="00E96C60" w:rsidP="00CC214B">
      <w:pPr>
        <w:rPr>
          <w:rFonts w:hint="cs"/>
          <w:rtl/>
          <w:lang w:eastAsia="he-IL"/>
        </w:rPr>
      </w:pPr>
      <w:bookmarkStart w:id="9" w:name="_ETM_Q1_595125"/>
      <w:bookmarkEnd w:id="9"/>
    </w:p>
    <w:p w14:paraId="602C33AD" w14:textId="77777777" w:rsidR="00E96C60" w:rsidRDefault="00E96C60" w:rsidP="00E96C60">
      <w:pPr>
        <w:pStyle w:val="a"/>
        <w:keepNext/>
        <w:rPr>
          <w:rFonts w:hint="cs"/>
          <w:rtl/>
        </w:rPr>
      </w:pPr>
      <w:bookmarkStart w:id="10" w:name="_ETM_Q1_596302"/>
      <w:bookmarkEnd w:id="10"/>
      <w:r>
        <w:rPr>
          <w:rtl/>
        </w:rPr>
        <w:t>ארבל אסטרחן:</w:t>
      </w:r>
    </w:p>
    <w:p w14:paraId="1AC76883" w14:textId="77777777" w:rsidR="00E96C60" w:rsidRDefault="00E96C60" w:rsidP="00E96C60">
      <w:pPr>
        <w:pStyle w:val="KeepWithNext"/>
        <w:rPr>
          <w:rFonts w:hint="cs"/>
          <w:rtl/>
          <w:lang w:eastAsia="he-IL"/>
        </w:rPr>
      </w:pPr>
    </w:p>
    <w:p w14:paraId="6F013C4F" w14:textId="77777777" w:rsidR="00E96C60" w:rsidRDefault="00E96C60" w:rsidP="00E96C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יכול לבקש, רק אם ועדת המדע לא תתחיל </w:t>
      </w:r>
      <w:bookmarkStart w:id="11" w:name="_ETM_Q1_586284"/>
      <w:bookmarkEnd w:id="11"/>
      <w:r>
        <w:rPr>
          <w:rFonts w:hint="cs"/>
          <w:rtl/>
          <w:lang w:eastAsia="he-IL"/>
        </w:rPr>
        <w:t xml:space="preserve">לדון, אחרת זה רק בהסכמות. </w:t>
      </w:r>
    </w:p>
    <w:p w14:paraId="1D7390EC" w14:textId="77777777" w:rsidR="00CC214B" w:rsidRDefault="00CC214B" w:rsidP="00CC214B">
      <w:pPr>
        <w:rPr>
          <w:rFonts w:hint="cs"/>
          <w:rtl/>
          <w:lang w:eastAsia="he-IL"/>
        </w:rPr>
      </w:pPr>
      <w:bookmarkStart w:id="12" w:name="_ETM_Q1_589435"/>
      <w:bookmarkEnd w:id="12"/>
    </w:p>
    <w:p w14:paraId="758B68B3" w14:textId="77777777" w:rsidR="008713FE" w:rsidRDefault="008713FE" w:rsidP="008713F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03C995C" w14:textId="77777777" w:rsidR="008713FE" w:rsidRDefault="008713FE" w:rsidP="008713FE">
      <w:pPr>
        <w:pStyle w:val="KeepWithNext"/>
        <w:rPr>
          <w:rFonts w:hint="cs"/>
          <w:rtl/>
          <w:lang w:eastAsia="he-IL"/>
        </w:rPr>
      </w:pPr>
    </w:p>
    <w:p w14:paraId="2FD41B7D" w14:textId="77777777" w:rsidR="008713FE" w:rsidRDefault="008713FE" w:rsidP="00075F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 חב</w:t>
      </w:r>
      <w:r w:rsidR="001726C3">
        <w:rPr>
          <w:rFonts w:hint="cs"/>
          <w:rtl/>
          <w:lang w:eastAsia="he-IL"/>
        </w:rPr>
        <w:t>ר הכנסת אלי כהן שיציג את הבקשה השנייה?</w:t>
      </w:r>
      <w:r>
        <w:rPr>
          <w:rFonts w:hint="cs"/>
          <w:rtl/>
          <w:lang w:eastAsia="he-IL"/>
        </w:rPr>
        <w:t xml:space="preserve"> </w:t>
      </w:r>
      <w:r w:rsidR="001726C3">
        <w:rPr>
          <w:rFonts w:hint="cs"/>
          <w:rtl/>
          <w:lang w:eastAsia="he-IL"/>
        </w:rPr>
        <w:t xml:space="preserve">אם כך, </w:t>
      </w:r>
      <w:r w:rsidR="00812528">
        <w:rPr>
          <w:rFonts w:hint="cs"/>
          <w:rtl/>
          <w:lang w:eastAsia="he-IL"/>
        </w:rPr>
        <w:t>אני סוגר את הישיבה, נתכנס שוב ב-</w:t>
      </w:r>
      <w:r w:rsidR="00906257">
        <w:rPr>
          <w:rFonts w:hint="cs"/>
          <w:rtl/>
          <w:lang w:eastAsia="he-IL"/>
        </w:rPr>
        <w:t>1</w:t>
      </w:r>
      <w:r w:rsidR="00075F85">
        <w:rPr>
          <w:rFonts w:hint="cs"/>
          <w:rtl/>
          <w:lang w:eastAsia="he-IL"/>
        </w:rPr>
        <w:t>4</w:t>
      </w:r>
      <w:r w:rsidR="00906257">
        <w:rPr>
          <w:rFonts w:hint="cs"/>
          <w:rtl/>
          <w:lang w:eastAsia="he-IL"/>
        </w:rPr>
        <w:t>:45</w:t>
      </w:r>
      <w:r w:rsidR="001726C3">
        <w:rPr>
          <w:rFonts w:hint="cs"/>
          <w:rtl/>
          <w:lang w:eastAsia="he-IL"/>
        </w:rPr>
        <w:t>.</w:t>
      </w:r>
    </w:p>
    <w:p w14:paraId="772F65AC" w14:textId="77777777" w:rsidR="008713FE" w:rsidRDefault="008713FE" w:rsidP="008713FE">
      <w:pPr>
        <w:rPr>
          <w:rFonts w:hint="cs"/>
          <w:rtl/>
          <w:lang w:eastAsia="he-IL"/>
        </w:rPr>
      </w:pPr>
    </w:p>
    <w:p w14:paraId="705C68D9" w14:textId="77777777" w:rsidR="00282E79" w:rsidRDefault="00282E79" w:rsidP="008713FE">
      <w:pPr>
        <w:pStyle w:val="af4"/>
        <w:keepNext/>
        <w:jc w:val="center"/>
        <w:rPr>
          <w:rFonts w:hint="cs"/>
          <w:rtl/>
          <w:lang w:eastAsia="he-IL"/>
        </w:rPr>
      </w:pPr>
    </w:p>
    <w:p w14:paraId="242F464B" w14:textId="77777777" w:rsidR="008713FE" w:rsidRDefault="008713FE" w:rsidP="00282E79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13:26.</w:t>
      </w:r>
    </w:p>
    <w:p w14:paraId="44A86FA8" w14:textId="77777777" w:rsidR="008713FE" w:rsidRDefault="008713FE" w:rsidP="008713FE">
      <w:pPr>
        <w:pStyle w:val="KeepWithNext"/>
        <w:rPr>
          <w:rFonts w:hint="cs"/>
          <w:rtl/>
          <w:lang w:eastAsia="he-IL"/>
        </w:rPr>
      </w:pPr>
    </w:p>
    <w:p w14:paraId="0CD053A8" w14:textId="77777777" w:rsidR="008713FE" w:rsidRPr="008713FE" w:rsidRDefault="008713FE" w:rsidP="008713FE">
      <w:pPr>
        <w:rPr>
          <w:rFonts w:hint="cs"/>
          <w:rtl/>
          <w:lang w:eastAsia="he-IL"/>
        </w:rPr>
      </w:pPr>
    </w:p>
    <w:p w14:paraId="2F25FC6B" w14:textId="77777777" w:rsidR="00225494" w:rsidRDefault="00225494" w:rsidP="00225494">
      <w:pPr>
        <w:pStyle w:val="KeepWithNext"/>
        <w:rPr>
          <w:rFonts w:hint="cs"/>
          <w:rtl/>
        </w:rPr>
      </w:pPr>
    </w:p>
    <w:p w14:paraId="5F516B09" w14:textId="77777777" w:rsidR="00225494" w:rsidRPr="00225494" w:rsidRDefault="00225494" w:rsidP="00225494">
      <w:pPr>
        <w:rPr>
          <w:rFonts w:hint="cs"/>
        </w:rPr>
      </w:pPr>
    </w:p>
    <w:sectPr w:rsidR="00225494" w:rsidRPr="00225494" w:rsidSect="00282E7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E4D3C" w14:textId="77777777" w:rsidR="00873913" w:rsidRDefault="00873913">
      <w:r>
        <w:separator/>
      </w:r>
    </w:p>
  </w:endnote>
  <w:endnote w:type="continuationSeparator" w:id="0">
    <w:p w14:paraId="4C5526E3" w14:textId="77777777" w:rsidR="00873913" w:rsidRDefault="0087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3420" w14:textId="77777777" w:rsidR="00873913" w:rsidRDefault="00873913">
      <w:r>
        <w:separator/>
      </w:r>
    </w:p>
  </w:footnote>
  <w:footnote w:type="continuationSeparator" w:id="0">
    <w:p w14:paraId="77A93B37" w14:textId="77777777" w:rsidR="00873913" w:rsidRDefault="00873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7749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599EE9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EF59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2E7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693F8C1" w14:textId="77777777" w:rsidR="00D86E57" w:rsidRPr="00CC5815" w:rsidRDefault="00F52406" w:rsidP="008E5E3F">
    <w:pPr>
      <w:pStyle w:val="Header"/>
      <w:ind w:firstLine="0"/>
    </w:pPr>
    <w:r>
      <w:rPr>
        <w:rtl/>
      </w:rPr>
      <w:t>ועדת הכנסת</w:t>
    </w:r>
  </w:p>
  <w:p w14:paraId="25BAF2A2" w14:textId="77777777" w:rsidR="00D86E57" w:rsidRPr="00CC5815" w:rsidRDefault="00F52406" w:rsidP="008E5E3F">
    <w:pPr>
      <w:pStyle w:val="Header"/>
      <w:ind w:firstLine="0"/>
      <w:rPr>
        <w:rFonts w:hint="cs"/>
        <w:rtl/>
      </w:rPr>
    </w:pPr>
    <w:r>
      <w:rPr>
        <w:rtl/>
      </w:rPr>
      <w:t>02/01/2017</w:t>
    </w:r>
  </w:p>
  <w:p w14:paraId="0FFB07B2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1338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8E767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5E6530F2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B139971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28069247">
    <w:abstractNumId w:val="0"/>
  </w:num>
  <w:num w:numId="2" w16cid:durableId="21133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0D22"/>
    <w:rsid w:val="00067F42"/>
    <w:rsid w:val="00075F85"/>
    <w:rsid w:val="000844BC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26C3"/>
    <w:rsid w:val="001758C1"/>
    <w:rsid w:val="0017779F"/>
    <w:rsid w:val="001A74E9"/>
    <w:rsid w:val="001A7A1B"/>
    <w:rsid w:val="001C44DA"/>
    <w:rsid w:val="001C4FDA"/>
    <w:rsid w:val="001D440C"/>
    <w:rsid w:val="00225494"/>
    <w:rsid w:val="00227FEF"/>
    <w:rsid w:val="00261554"/>
    <w:rsid w:val="00275C03"/>
    <w:rsid w:val="00280D58"/>
    <w:rsid w:val="00282E79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6415F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03F1A"/>
    <w:rsid w:val="00634F61"/>
    <w:rsid w:val="00695A47"/>
    <w:rsid w:val="006A0CB7"/>
    <w:rsid w:val="006E6ACD"/>
    <w:rsid w:val="006F0259"/>
    <w:rsid w:val="00700433"/>
    <w:rsid w:val="00702755"/>
    <w:rsid w:val="0070472C"/>
    <w:rsid w:val="007872B4"/>
    <w:rsid w:val="00812528"/>
    <w:rsid w:val="0082136D"/>
    <w:rsid w:val="008320F6"/>
    <w:rsid w:val="00841223"/>
    <w:rsid w:val="00846BE9"/>
    <w:rsid w:val="00853207"/>
    <w:rsid w:val="008713A4"/>
    <w:rsid w:val="008713FE"/>
    <w:rsid w:val="00873913"/>
    <w:rsid w:val="00875F10"/>
    <w:rsid w:val="008C6035"/>
    <w:rsid w:val="008C7015"/>
    <w:rsid w:val="008D1DFB"/>
    <w:rsid w:val="008E03B4"/>
    <w:rsid w:val="008E5E3F"/>
    <w:rsid w:val="0090279B"/>
    <w:rsid w:val="00906257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3CFF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214B"/>
    <w:rsid w:val="00CC5815"/>
    <w:rsid w:val="00CE24B8"/>
    <w:rsid w:val="00CE5849"/>
    <w:rsid w:val="00D278F7"/>
    <w:rsid w:val="00D37550"/>
    <w:rsid w:val="00D45D27"/>
    <w:rsid w:val="00D86BEA"/>
    <w:rsid w:val="00D86E57"/>
    <w:rsid w:val="00D953C0"/>
    <w:rsid w:val="00D96B24"/>
    <w:rsid w:val="00E61903"/>
    <w:rsid w:val="00E64116"/>
    <w:rsid w:val="00E96C60"/>
    <w:rsid w:val="00EA624B"/>
    <w:rsid w:val="00EB057D"/>
    <w:rsid w:val="00EB3789"/>
    <w:rsid w:val="00EB5C85"/>
    <w:rsid w:val="00EC0AC2"/>
    <w:rsid w:val="00EC2CD4"/>
    <w:rsid w:val="00EE09AD"/>
    <w:rsid w:val="00F053E5"/>
    <w:rsid w:val="00F103E4"/>
    <w:rsid w:val="00F10D2D"/>
    <w:rsid w:val="00F16831"/>
    <w:rsid w:val="00F41C33"/>
    <w:rsid w:val="00F423F1"/>
    <w:rsid w:val="00F4792E"/>
    <w:rsid w:val="00F52406"/>
    <w:rsid w:val="00F53584"/>
    <w:rsid w:val="00F549E5"/>
    <w:rsid w:val="00F6334A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9A7527D"/>
  <w15:chartTrackingRefBased/>
  <w15:docId w15:val="{5FC85D05-91C5-4A2A-A4E7-775BA26A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BE029-3770-4A26-BECB-C04AA65C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