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9C1EEE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0D2A01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9C1EEE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9C1EEE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215</w:t>
      </w:r>
    </w:p>
    <w:p w:rsidR="00E64116" w:rsidRPr="008713A4" w:rsidRDefault="009C1EEE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9C1EEE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ד' בשבט התשע"ז (31 בינואר 2017), שעה 14:15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0D2A01" w:rsidP="000D2A01">
      <w:pPr>
        <w:ind w:firstLine="0"/>
        <w:rPr>
          <w:rFonts w:hint="cs"/>
          <w:rtl/>
        </w:rPr>
      </w:pPr>
      <w:r>
        <w:rPr>
          <w:rFonts w:hint="cs"/>
          <w:rtl/>
        </w:rPr>
        <w:t>רביזיה על החלטת ועדת הכנסת בדבר טענת חריגה מגדר נושא הצעת חוק להסדרת ההתיישבות ביהודה והשומרון, התשע"ז–2016 (כ/672), הנדונה בוועדה המשותפת לוועדת החוקה, חוק ומשפט ולוועדת החוץ והביטחון</w:t>
      </w:r>
    </w:p>
    <w:p w:rsidR="00E64116" w:rsidRDefault="00E64116" w:rsidP="008320F6">
      <w:pPr>
        <w:ind w:firstLine="0"/>
        <w:rPr>
          <w:rtl/>
        </w:rPr>
      </w:pPr>
    </w:p>
    <w:p w:rsidR="009C1EEE" w:rsidRPr="008713A4" w:rsidRDefault="009C1EEE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9C1EEE" w:rsidRDefault="009C1EEE" w:rsidP="009C1EEE">
      <w:pPr>
        <w:ind w:firstLine="0"/>
        <w:outlineLvl w:val="0"/>
      </w:pPr>
      <w:r>
        <w:rPr>
          <w:rFonts w:hint="cs"/>
          <w:rtl/>
        </w:rPr>
        <w:t>דוד ביטן – מ"מ היו"ר</w:t>
      </w:r>
    </w:p>
    <w:p w:rsidR="009C1EEE" w:rsidRDefault="009C1EEE" w:rsidP="009C1EEE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רוברט אילטוב</w:t>
      </w:r>
    </w:p>
    <w:p w:rsidR="009C1EEE" w:rsidRDefault="009C1EEE" w:rsidP="009C1EEE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יואב בן-צור</w:t>
      </w:r>
    </w:p>
    <w:p w:rsidR="009C1EEE" w:rsidRDefault="009C1EEE" w:rsidP="009C1EEE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שולי מועלם-רפאלי</w:t>
      </w:r>
    </w:p>
    <w:p w:rsidR="009C1EEE" w:rsidRDefault="009C1EEE" w:rsidP="009C1EEE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אברהם נגוסה</w:t>
      </w:r>
    </w:p>
    <w:p w:rsidR="009C1EEE" w:rsidRDefault="009C1EEE" w:rsidP="009C1EEE">
      <w:pPr>
        <w:ind w:firstLine="0"/>
        <w:outlineLvl w:val="0"/>
        <w:rPr>
          <w:rFonts w:hint="cs"/>
          <w:u w:val="single"/>
          <w:rtl/>
        </w:rPr>
      </w:pPr>
    </w:p>
    <w:p w:rsidR="009C1EEE" w:rsidRDefault="009C1EEE" w:rsidP="009C1EEE">
      <w:pPr>
        <w:ind w:firstLine="0"/>
        <w:outlineLvl w:val="0"/>
        <w:rPr>
          <w:rFonts w:hint="cs"/>
          <w:rtl/>
        </w:rPr>
      </w:pPr>
    </w:p>
    <w:p w:rsidR="009C1EEE" w:rsidRDefault="009C1EEE" w:rsidP="009C1EEE">
      <w:pPr>
        <w:ind w:firstLine="0"/>
        <w:outlineLvl w:val="0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חברי הכנסת:</w:t>
      </w:r>
    </w:p>
    <w:p w:rsidR="009C1EEE" w:rsidRDefault="009C1EEE" w:rsidP="009C1EEE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ענת ברקו</w:t>
      </w:r>
    </w:p>
    <w:p w:rsidR="009C1EEE" w:rsidRDefault="009C1EEE" w:rsidP="009C1EEE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יעל גרמן</w:t>
      </w:r>
    </w:p>
    <w:p w:rsidR="009C1EEE" w:rsidRDefault="009C1EEE" w:rsidP="009C1EEE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שרן השכל</w:t>
      </w:r>
    </w:p>
    <w:p w:rsidR="009C1EEE" w:rsidRDefault="009C1EEE" w:rsidP="009C1EEE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יוסי יונה</w:t>
      </w:r>
    </w:p>
    <w:p w:rsidR="009C1EEE" w:rsidRDefault="009C1EEE" w:rsidP="009C1EEE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אורי מקלב</w:t>
      </w:r>
    </w:p>
    <w:p w:rsidR="009C1EEE" w:rsidRDefault="009C1EEE" w:rsidP="009C1EEE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רויטל סויד</w:t>
      </w:r>
    </w:p>
    <w:p w:rsidR="009C1EEE" w:rsidRDefault="009C1EEE" w:rsidP="009C1EEE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אוסאמה סעדי</w:t>
      </w:r>
    </w:p>
    <w:p w:rsidR="009C1EEE" w:rsidRDefault="009C1EEE" w:rsidP="009C1EEE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טלי פלוסקוב</w:t>
      </w:r>
    </w:p>
    <w:p w:rsidR="009C1EEE" w:rsidRDefault="009C1EEE" w:rsidP="009C1EEE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מיכל רוזין</w:t>
      </w:r>
    </w:p>
    <w:p w:rsidR="009C1EEE" w:rsidRDefault="009C1EEE" w:rsidP="009C1EEE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נחמן שי</w:t>
      </w:r>
    </w:p>
    <w:p w:rsidR="002E5E31" w:rsidRPr="000C47F5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9C1EEE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9C1EEE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9C1EEE" w:rsidP="008320F6">
      <w:pPr>
        <w:ind w:firstLine="0"/>
        <w:rPr>
          <w:rFonts w:hint="cs"/>
          <w:rtl/>
        </w:rPr>
      </w:pPr>
      <w:r>
        <w:rPr>
          <w:rtl/>
        </w:rPr>
        <w:t>אתי אפלבוים</w:t>
      </w:r>
    </w:p>
    <w:p w:rsidR="000D2A01" w:rsidRPr="000D2A01" w:rsidRDefault="00E64116" w:rsidP="000D2A01">
      <w:pPr>
        <w:ind w:firstLine="0"/>
        <w:jc w:val="center"/>
        <w:rPr>
          <w:rFonts w:hint="cs"/>
          <w:b/>
          <w:bCs/>
          <w:u w:val="single"/>
          <w:rtl/>
        </w:rPr>
      </w:pPr>
      <w:r w:rsidRPr="008713A4">
        <w:rPr>
          <w:rtl/>
        </w:rPr>
        <w:br w:type="page"/>
      </w:r>
      <w:r w:rsidR="000D2A01" w:rsidRPr="000D2A01">
        <w:rPr>
          <w:rFonts w:hint="cs"/>
          <w:b/>
          <w:bCs/>
          <w:u w:val="single"/>
          <w:rtl/>
        </w:rPr>
        <w:lastRenderedPageBreak/>
        <w:t>רביזיה על החלטת ועדת הכנסת בדבר טענת חריגה מגדר נושא הצעת חוק להסדרת ההתיישבות ביהודה והשומרון, התשע"ז–2016 (כ/672), הנדונה בוועדה המשותפת לוועדת החוקה, חוק ומשפט ולוועדת החוץ והביטחון</w:t>
      </w:r>
    </w:p>
    <w:p w:rsidR="00794D76" w:rsidRPr="00794D76" w:rsidRDefault="00794D76" w:rsidP="000D2A01">
      <w:pPr>
        <w:ind w:firstLine="0"/>
        <w:jc w:val="center"/>
        <w:rPr>
          <w:rFonts w:hint="cs"/>
          <w:b/>
          <w:bCs/>
          <w:u w:val="single"/>
          <w:rtl/>
        </w:rPr>
      </w:pPr>
    </w:p>
    <w:p w:rsidR="00B93F15" w:rsidRDefault="00B93F15" w:rsidP="007667EB">
      <w:pPr>
        <w:pStyle w:val="af"/>
        <w:keepNext/>
        <w:rPr>
          <w:rFonts w:hint="cs"/>
          <w:rtl/>
        </w:rPr>
      </w:pPr>
    </w:p>
    <w:p w:rsidR="002E6D25" w:rsidRDefault="007667EB" w:rsidP="007667E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667EB" w:rsidRDefault="007667EB" w:rsidP="007667EB">
      <w:pPr>
        <w:pStyle w:val="KeepWithNext"/>
        <w:rPr>
          <w:rFonts w:hint="cs"/>
          <w:rtl/>
        </w:rPr>
      </w:pPr>
    </w:p>
    <w:p w:rsidR="007667EB" w:rsidRDefault="00DD64A8" w:rsidP="007667EB">
      <w:pPr>
        <w:rPr>
          <w:rFonts w:hint="cs"/>
          <w:rtl/>
        </w:rPr>
      </w:pPr>
      <w:r>
        <w:rPr>
          <w:rFonts w:hint="cs"/>
          <w:rtl/>
        </w:rPr>
        <w:t xml:space="preserve">אני פותח את הישיבה. </w:t>
      </w:r>
    </w:p>
    <w:p w:rsidR="00DD64A8" w:rsidRDefault="00DD64A8" w:rsidP="007667EB">
      <w:pPr>
        <w:rPr>
          <w:rFonts w:hint="cs"/>
          <w:rtl/>
        </w:rPr>
      </w:pPr>
      <w:bookmarkStart w:id="0" w:name="_ETM_Q1_129088"/>
      <w:bookmarkEnd w:id="0"/>
    </w:p>
    <w:p w:rsidR="00DD64A8" w:rsidRDefault="00DD64A8" w:rsidP="00DD64A8">
      <w:pPr>
        <w:rPr>
          <w:rFonts w:hint="cs"/>
          <w:rtl/>
        </w:rPr>
      </w:pPr>
      <w:bookmarkStart w:id="1" w:name="_ETM_Q1_129406"/>
      <w:bookmarkEnd w:id="1"/>
      <w:r>
        <w:rPr>
          <w:rFonts w:hint="cs"/>
          <w:rtl/>
        </w:rPr>
        <w:t xml:space="preserve">על סדר-היום: רביזיה על החלטות ועדת </w:t>
      </w:r>
      <w:bookmarkStart w:id="2" w:name="_ETM_Q1_129290"/>
      <w:bookmarkEnd w:id="2"/>
      <w:r>
        <w:rPr>
          <w:rFonts w:hint="cs"/>
          <w:rtl/>
        </w:rPr>
        <w:t xml:space="preserve">הכנסת בדבר טענה חריגה מגדר נושא בהצעת חוק להסדרת ההתיישבות </w:t>
      </w:r>
      <w:bookmarkStart w:id="3" w:name="_ETM_Q1_135320"/>
      <w:bookmarkEnd w:id="3"/>
      <w:r>
        <w:rPr>
          <w:rFonts w:hint="cs"/>
          <w:rtl/>
        </w:rPr>
        <w:t xml:space="preserve">ביהודה ושומרון, התשע"ז-2016, הנדונה בוועדה המשותפת לוועדת החוקה, </w:t>
      </w:r>
      <w:bookmarkStart w:id="4" w:name="_ETM_Q1_141330"/>
      <w:bookmarkEnd w:id="4"/>
      <w:r>
        <w:rPr>
          <w:rFonts w:hint="cs"/>
          <w:rtl/>
        </w:rPr>
        <w:t xml:space="preserve">חוק ומשפט ולוועדת חוץ וביטחון. </w:t>
      </w:r>
    </w:p>
    <w:p w:rsidR="004115D2" w:rsidRDefault="004115D2" w:rsidP="00DD64A8">
      <w:pPr>
        <w:rPr>
          <w:rFonts w:hint="cs"/>
          <w:rtl/>
        </w:rPr>
      </w:pPr>
      <w:bookmarkStart w:id="5" w:name="_ETM_Q1_149849"/>
      <w:bookmarkEnd w:id="5"/>
    </w:p>
    <w:p w:rsidR="004115D2" w:rsidRDefault="004115D2" w:rsidP="004115D2">
      <w:pPr>
        <w:pStyle w:val="a"/>
        <w:keepNext/>
        <w:rPr>
          <w:rFonts w:hint="cs"/>
          <w:rtl/>
        </w:rPr>
      </w:pPr>
      <w:bookmarkStart w:id="6" w:name="_ETM_Q1_151441"/>
      <w:bookmarkEnd w:id="6"/>
      <w:r>
        <w:rPr>
          <w:rtl/>
        </w:rPr>
        <w:t>אוסאמה סעדי (הרשימה המשותפת):</w:t>
      </w:r>
    </w:p>
    <w:p w:rsidR="004115D2" w:rsidRDefault="004115D2" w:rsidP="004115D2">
      <w:pPr>
        <w:pStyle w:val="KeepWithNext"/>
        <w:rPr>
          <w:rFonts w:hint="cs"/>
          <w:rtl/>
        </w:rPr>
      </w:pPr>
    </w:p>
    <w:p w:rsidR="004115D2" w:rsidRDefault="004115D2" w:rsidP="004115D2">
      <w:pPr>
        <w:rPr>
          <w:rFonts w:hint="cs"/>
          <w:rtl/>
        </w:rPr>
      </w:pPr>
      <w:r>
        <w:rPr>
          <w:rFonts w:hint="cs"/>
          <w:rtl/>
        </w:rPr>
        <w:t>איפה הימים של ניסן?</w:t>
      </w:r>
    </w:p>
    <w:p w:rsidR="004115D2" w:rsidRDefault="004115D2" w:rsidP="004115D2">
      <w:pPr>
        <w:rPr>
          <w:rFonts w:hint="cs"/>
          <w:rtl/>
        </w:rPr>
      </w:pPr>
      <w:bookmarkStart w:id="7" w:name="_ETM_Q1_156057"/>
      <w:bookmarkEnd w:id="7"/>
    </w:p>
    <w:p w:rsidR="004115D2" w:rsidRDefault="004115D2" w:rsidP="004115D2">
      <w:pPr>
        <w:pStyle w:val="af"/>
        <w:keepNext/>
        <w:rPr>
          <w:rFonts w:hint="cs"/>
          <w:rtl/>
        </w:rPr>
      </w:pPr>
      <w:bookmarkStart w:id="8" w:name="_ETM_Q1_156448"/>
      <w:bookmarkEnd w:id="8"/>
      <w:r>
        <w:rPr>
          <w:rtl/>
        </w:rPr>
        <w:t>היו"ר דוד ביטן:</w:t>
      </w:r>
    </w:p>
    <w:p w:rsidR="004115D2" w:rsidRDefault="004115D2" w:rsidP="004115D2">
      <w:pPr>
        <w:pStyle w:val="KeepWithNext"/>
        <w:rPr>
          <w:rFonts w:hint="cs"/>
          <w:rtl/>
        </w:rPr>
      </w:pPr>
    </w:p>
    <w:p w:rsidR="004115D2" w:rsidRPr="007667EB" w:rsidRDefault="004115D2" w:rsidP="000D2A01">
      <w:pPr>
        <w:rPr>
          <w:rFonts w:hint="cs"/>
          <w:rtl/>
        </w:rPr>
      </w:pPr>
      <w:r>
        <w:rPr>
          <w:rFonts w:hint="cs"/>
          <w:rtl/>
        </w:rPr>
        <w:t xml:space="preserve">יש לנו </w:t>
      </w:r>
      <w:bookmarkStart w:id="9" w:name="_ETM_Q1_159398"/>
      <w:bookmarkEnd w:id="9"/>
      <w:r>
        <w:rPr>
          <w:rFonts w:hint="cs"/>
          <w:rtl/>
        </w:rPr>
        <w:t xml:space="preserve">3 החלטות. </w:t>
      </w:r>
      <w:bookmarkStart w:id="10" w:name="_ETM_Q1_171082"/>
      <w:bookmarkEnd w:id="10"/>
      <w:r>
        <w:rPr>
          <w:rFonts w:hint="cs"/>
          <w:rtl/>
        </w:rPr>
        <w:t xml:space="preserve">מכיוון שהיו שלוש החלטות, אני אתן נימוק לשלושה </w:t>
      </w:r>
      <w:bookmarkStart w:id="11" w:name="_ETM_Q1_179073"/>
      <w:bookmarkEnd w:id="11"/>
      <w:r>
        <w:rPr>
          <w:rFonts w:hint="cs"/>
          <w:rtl/>
        </w:rPr>
        <w:t xml:space="preserve">חברי כנסת. כל אחד יכול לנמק דקה. </w:t>
      </w:r>
      <w:bookmarkStart w:id="12" w:name="_ETM_Q1_184095"/>
      <w:bookmarkEnd w:id="12"/>
      <w:r>
        <w:rPr>
          <w:rFonts w:hint="cs"/>
          <w:rtl/>
        </w:rPr>
        <w:t xml:space="preserve">מי רוצה לנמק? </w:t>
      </w:r>
      <w:bookmarkStart w:id="13" w:name="_ETM_Q1_188306"/>
      <w:bookmarkEnd w:id="13"/>
    </w:p>
    <w:p w:rsidR="007667EB" w:rsidRDefault="007667EB" w:rsidP="007667EB">
      <w:pPr>
        <w:pStyle w:val="KeepWithNext"/>
        <w:rPr>
          <w:rFonts w:hint="cs"/>
          <w:rtl/>
        </w:rPr>
      </w:pPr>
    </w:p>
    <w:p w:rsidR="007667EB" w:rsidRDefault="004115D2" w:rsidP="007667EB">
      <w:pPr>
        <w:rPr>
          <w:rFonts w:hint="cs"/>
          <w:rtl/>
        </w:rPr>
      </w:pPr>
      <w:r>
        <w:rPr>
          <w:rFonts w:hint="cs"/>
          <w:rtl/>
        </w:rPr>
        <w:t>אוסמה, אתה רוצה לנמק?</w:t>
      </w:r>
    </w:p>
    <w:p w:rsidR="004115D2" w:rsidRDefault="004115D2" w:rsidP="007667EB">
      <w:pPr>
        <w:rPr>
          <w:rFonts w:hint="cs"/>
          <w:rtl/>
        </w:rPr>
      </w:pPr>
      <w:bookmarkStart w:id="14" w:name="_ETM_Q1_194965"/>
      <w:bookmarkEnd w:id="14"/>
    </w:p>
    <w:p w:rsidR="004115D2" w:rsidRDefault="004115D2" w:rsidP="004115D2">
      <w:pPr>
        <w:pStyle w:val="a"/>
        <w:keepNext/>
        <w:rPr>
          <w:rFonts w:hint="cs"/>
          <w:rtl/>
        </w:rPr>
      </w:pPr>
      <w:bookmarkStart w:id="15" w:name="_ETM_Q1_196290"/>
      <w:bookmarkEnd w:id="15"/>
      <w:r>
        <w:rPr>
          <w:rtl/>
        </w:rPr>
        <w:t>אוסאמה סעדי (הרשימה המשותפת):</w:t>
      </w:r>
    </w:p>
    <w:p w:rsidR="004115D2" w:rsidRDefault="004115D2" w:rsidP="004115D2">
      <w:pPr>
        <w:pStyle w:val="KeepWithNext"/>
        <w:rPr>
          <w:rFonts w:hint="cs"/>
          <w:rtl/>
        </w:rPr>
      </w:pPr>
    </w:p>
    <w:p w:rsidR="004115D2" w:rsidRDefault="004115D2" w:rsidP="004115D2">
      <w:pPr>
        <w:rPr>
          <w:rFonts w:hint="cs"/>
          <w:rtl/>
        </w:rPr>
      </w:pPr>
      <w:r>
        <w:rPr>
          <w:rFonts w:hint="cs"/>
          <w:rtl/>
        </w:rPr>
        <w:t>לא.</w:t>
      </w:r>
      <w:bookmarkStart w:id="16" w:name="_ETM_Q1_197350"/>
      <w:bookmarkEnd w:id="16"/>
    </w:p>
    <w:p w:rsidR="004115D2" w:rsidRDefault="004115D2" w:rsidP="004115D2">
      <w:pPr>
        <w:rPr>
          <w:rFonts w:hint="cs"/>
          <w:rtl/>
        </w:rPr>
      </w:pPr>
      <w:bookmarkStart w:id="17" w:name="_ETM_Q1_197917"/>
      <w:bookmarkEnd w:id="17"/>
    </w:p>
    <w:p w:rsidR="004115D2" w:rsidRDefault="004115D2" w:rsidP="004115D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115D2" w:rsidRDefault="004115D2" w:rsidP="004115D2">
      <w:pPr>
        <w:pStyle w:val="KeepWithNext"/>
        <w:rPr>
          <w:rFonts w:hint="cs"/>
          <w:rtl/>
        </w:rPr>
      </w:pPr>
    </w:p>
    <w:p w:rsidR="004115D2" w:rsidRDefault="004115D2" w:rsidP="004115D2">
      <w:pPr>
        <w:rPr>
          <w:rFonts w:hint="cs"/>
          <w:rtl/>
        </w:rPr>
      </w:pPr>
      <w:r>
        <w:rPr>
          <w:rFonts w:hint="cs"/>
          <w:rtl/>
        </w:rPr>
        <w:t>רויטל, את רוצה לנמק?</w:t>
      </w:r>
    </w:p>
    <w:p w:rsidR="004115D2" w:rsidRDefault="004115D2" w:rsidP="004115D2">
      <w:pPr>
        <w:rPr>
          <w:rFonts w:hint="cs"/>
          <w:rtl/>
        </w:rPr>
      </w:pPr>
      <w:bookmarkStart w:id="18" w:name="_ETM_Q1_202690"/>
      <w:bookmarkEnd w:id="18"/>
    </w:p>
    <w:p w:rsidR="004115D2" w:rsidRDefault="004115D2" w:rsidP="004115D2">
      <w:pPr>
        <w:pStyle w:val="a"/>
        <w:keepNext/>
        <w:rPr>
          <w:rFonts w:hint="cs"/>
          <w:rtl/>
        </w:rPr>
      </w:pPr>
      <w:bookmarkStart w:id="19" w:name="_ETM_Q1_204012"/>
      <w:bookmarkEnd w:id="19"/>
      <w:r>
        <w:rPr>
          <w:rtl/>
        </w:rPr>
        <w:t>אוסאמה סעדי (הרשימה המשותפת):</w:t>
      </w:r>
    </w:p>
    <w:p w:rsidR="004115D2" w:rsidRDefault="004115D2" w:rsidP="004115D2">
      <w:pPr>
        <w:pStyle w:val="KeepWithNext"/>
        <w:rPr>
          <w:rFonts w:hint="cs"/>
          <w:rtl/>
        </w:rPr>
      </w:pPr>
    </w:p>
    <w:p w:rsidR="004115D2" w:rsidRDefault="004115D2" w:rsidP="004115D2">
      <w:pPr>
        <w:rPr>
          <w:rFonts w:hint="cs"/>
          <w:rtl/>
        </w:rPr>
      </w:pPr>
      <w:r>
        <w:rPr>
          <w:rFonts w:hint="cs"/>
          <w:rtl/>
        </w:rPr>
        <w:t>אתה רוצה שאני אנמק?</w:t>
      </w:r>
      <w:bookmarkStart w:id="20" w:name="_ETM_Q1_207229"/>
      <w:bookmarkEnd w:id="20"/>
      <w:r>
        <w:rPr>
          <w:rFonts w:hint="cs"/>
          <w:rtl/>
        </w:rPr>
        <w:t xml:space="preserve"> אני אנמק. </w:t>
      </w:r>
    </w:p>
    <w:p w:rsidR="004115D2" w:rsidRDefault="004115D2" w:rsidP="004115D2">
      <w:pPr>
        <w:rPr>
          <w:rFonts w:hint="cs"/>
          <w:rtl/>
        </w:rPr>
      </w:pPr>
      <w:bookmarkStart w:id="21" w:name="_ETM_Q1_211487"/>
      <w:bookmarkEnd w:id="21"/>
    </w:p>
    <w:p w:rsidR="004115D2" w:rsidRDefault="004115D2" w:rsidP="004115D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115D2" w:rsidRDefault="004115D2" w:rsidP="004115D2">
      <w:pPr>
        <w:pStyle w:val="KeepWithNext"/>
        <w:rPr>
          <w:rFonts w:hint="cs"/>
          <w:rtl/>
        </w:rPr>
      </w:pPr>
    </w:p>
    <w:p w:rsidR="004115D2" w:rsidRDefault="004115D2" w:rsidP="004115D2">
      <w:pPr>
        <w:rPr>
          <w:rFonts w:hint="cs"/>
          <w:rtl/>
        </w:rPr>
      </w:pPr>
      <w:r>
        <w:rPr>
          <w:rFonts w:hint="cs"/>
          <w:rtl/>
        </w:rPr>
        <w:t>רויטל</w:t>
      </w:r>
      <w:r w:rsidR="000D2A01">
        <w:rPr>
          <w:rFonts w:hint="cs"/>
          <w:rtl/>
        </w:rPr>
        <w:t>,</w:t>
      </w:r>
      <w:r>
        <w:rPr>
          <w:rFonts w:hint="cs"/>
          <w:rtl/>
        </w:rPr>
        <w:t xml:space="preserve"> את רוצה לנמק? את לא רוצה לנמק. </w:t>
      </w:r>
      <w:bookmarkStart w:id="22" w:name="_ETM_Q1_218210"/>
      <w:bookmarkEnd w:id="22"/>
    </w:p>
    <w:p w:rsidR="004115D2" w:rsidRDefault="004115D2" w:rsidP="004115D2">
      <w:pPr>
        <w:rPr>
          <w:rFonts w:hint="cs"/>
          <w:rtl/>
        </w:rPr>
      </w:pPr>
    </w:p>
    <w:p w:rsidR="004115D2" w:rsidRDefault="004115D2" w:rsidP="004115D2">
      <w:pPr>
        <w:pStyle w:val="af"/>
        <w:keepNext/>
        <w:rPr>
          <w:rFonts w:hint="cs"/>
          <w:rtl/>
        </w:rPr>
      </w:pPr>
      <w:bookmarkStart w:id="23" w:name="_ETM_Q1_218429"/>
      <w:bookmarkEnd w:id="23"/>
      <w:r>
        <w:rPr>
          <w:rtl/>
        </w:rPr>
        <w:t>היו"ר דוד ביטן:</w:t>
      </w:r>
    </w:p>
    <w:p w:rsidR="004115D2" w:rsidRDefault="004115D2" w:rsidP="004115D2">
      <w:pPr>
        <w:pStyle w:val="KeepWithNext"/>
        <w:rPr>
          <w:rFonts w:hint="cs"/>
          <w:rtl/>
        </w:rPr>
      </w:pPr>
    </w:p>
    <w:p w:rsidR="004115D2" w:rsidRDefault="004115D2" w:rsidP="004115D2">
      <w:pPr>
        <w:rPr>
          <w:rFonts w:hint="cs"/>
          <w:rtl/>
        </w:rPr>
      </w:pPr>
      <w:r>
        <w:rPr>
          <w:rFonts w:hint="cs"/>
          <w:rtl/>
        </w:rPr>
        <w:t>מיכל רוזין, רוצה לנמק?</w:t>
      </w:r>
    </w:p>
    <w:p w:rsidR="004115D2" w:rsidRDefault="004115D2" w:rsidP="004115D2">
      <w:pPr>
        <w:rPr>
          <w:rFonts w:hint="cs"/>
          <w:rtl/>
        </w:rPr>
      </w:pPr>
    </w:p>
    <w:p w:rsidR="004115D2" w:rsidRDefault="004115D2" w:rsidP="004115D2">
      <w:pPr>
        <w:pStyle w:val="a"/>
        <w:keepNext/>
        <w:rPr>
          <w:rFonts w:hint="cs"/>
          <w:rtl/>
        </w:rPr>
      </w:pPr>
      <w:bookmarkStart w:id="24" w:name="_ETM_Q1_223094"/>
      <w:bookmarkEnd w:id="24"/>
      <w:r>
        <w:rPr>
          <w:rtl/>
        </w:rPr>
        <w:t>מיכל רוזין (מרצ):</w:t>
      </w:r>
    </w:p>
    <w:p w:rsidR="004115D2" w:rsidRDefault="004115D2" w:rsidP="004115D2">
      <w:pPr>
        <w:pStyle w:val="KeepWithNext"/>
        <w:rPr>
          <w:rFonts w:hint="cs"/>
          <w:rtl/>
        </w:rPr>
      </w:pPr>
    </w:p>
    <w:p w:rsidR="004115D2" w:rsidRDefault="004115D2" w:rsidP="004115D2">
      <w:pPr>
        <w:rPr>
          <w:rFonts w:hint="cs"/>
          <w:rtl/>
        </w:rPr>
      </w:pPr>
      <w:r>
        <w:rPr>
          <w:rFonts w:hint="cs"/>
          <w:rtl/>
        </w:rPr>
        <w:t xml:space="preserve">כן. </w:t>
      </w:r>
    </w:p>
    <w:p w:rsidR="0096146A" w:rsidRDefault="0096146A" w:rsidP="004115D2">
      <w:pPr>
        <w:rPr>
          <w:rFonts w:hint="cs"/>
          <w:rtl/>
        </w:rPr>
      </w:pPr>
      <w:bookmarkStart w:id="25" w:name="_ETM_Q1_236091"/>
      <w:bookmarkEnd w:id="25"/>
    </w:p>
    <w:p w:rsidR="0096146A" w:rsidRDefault="0096146A" w:rsidP="0096146A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96146A" w:rsidRDefault="0096146A" w:rsidP="0096146A">
      <w:pPr>
        <w:pStyle w:val="KeepWithNext"/>
        <w:rPr>
          <w:rFonts w:hint="cs"/>
          <w:rtl/>
        </w:rPr>
      </w:pPr>
    </w:p>
    <w:p w:rsidR="0096146A" w:rsidRDefault="0096146A" w:rsidP="0096146A">
      <w:pPr>
        <w:rPr>
          <w:rFonts w:hint="cs"/>
          <w:rtl/>
        </w:rPr>
      </w:pPr>
      <w:r>
        <w:rPr>
          <w:rFonts w:hint="cs"/>
          <w:rtl/>
        </w:rPr>
        <w:t xml:space="preserve">אני אנמק. </w:t>
      </w:r>
      <w:bookmarkStart w:id="26" w:name="_ETM_Q1_240816"/>
      <w:bookmarkEnd w:id="26"/>
    </w:p>
    <w:p w:rsidR="0096146A" w:rsidRDefault="0096146A" w:rsidP="0096146A">
      <w:pPr>
        <w:rPr>
          <w:rFonts w:hint="cs"/>
          <w:rtl/>
        </w:rPr>
      </w:pPr>
    </w:p>
    <w:p w:rsidR="0096146A" w:rsidRDefault="0096146A" w:rsidP="0096146A">
      <w:pPr>
        <w:pStyle w:val="a"/>
        <w:keepNext/>
        <w:rPr>
          <w:rFonts w:hint="cs"/>
          <w:rtl/>
        </w:rPr>
      </w:pPr>
      <w:bookmarkStart w:id="27" w:name="_ETM_Q1_241165"/>
      <w:bookmarkStart w:id="28" w:name="_ETM_Q1_254153"/>
      <w:bookmarkEnd w:id="27"/>
      <w:bookmarkEnd w:id="28"/>
      <w:r>
        <w:rPr>
          <w:rtl/>
        </w:rPr>
        <w:t>מיכל רוזין (מרצ):</w:t>
      </w:r>
    </w:p>
    <w:p w:rsidR="0096146A" w:rsidRDefault="0096146A" w:rsidP="0096146A">
      <w:pPr>
        <w:pStyle w:val="KeepWithNext"/>
        <w:rPr>
          <w:rFonts w:hint="cs"/>
          <w:rtl/>
        </w:rPr>
      </w:pPr>
    </w:p>
    <w:p w:rsidR="0096146A" w:rsidRDefault="0096146A" w:rsidP="0096146A">
      <w:pPr>
        <w:rPr>
          <w:rFonts w:hint="cs"/>
          <w:rtl/>
        </w:rPr>
      </w:pPr>
      <w:r>
        <w:rPr>
          <w:rFonts w:hint="cs"/>
          <w:rtl/>
        </w:rPr>
        <w:t xml:space="preserve">תתחיל ואני </w:t>
      </w:r>
      <w:bookmarkStart w:id="29" w:name="_ETM_Q1_256120"/>
      <w:bookmarkEnd w:id="29"/>
      <w:r>
        <w:rPr>
          <w:rFonts w:hint="cs"/>
          <w:rtl/>
        </w:rPr>
        <w:t>אמשיך.</w:t>
      </w:r>
    </w:p>
    <w:p w:rsidR="0096146A" w:rsidRDefault="0096146A" w:rsidP="0096146A">
      <w:pPr>
        <w:rPr>
          <w:rFonts w:hint="cs"/>
          <w:rtl/>
        </w:rPr>
      </w:pPr>
    </w:p>
    <w:p w:rsidR="0096146A" w:rsidRDefault="0096146A" w:rsidP="0096146A">
      <w:pPr>
        <w:pStyle w:val="af"/>
        <w:keepNext/>
        <w:rPr>
          <w:rFonts w:hint="cs"/>
          <w:rtl/>
        </w:rPr>
      </w:pPr>
      <w:bookmarkStart w:id="30" w:name="_ETM_Q1_257209"/>
      <w:bookmarkEnd w:id="30"/>
      <w:r>
        <w:rPr>
          <w:rtl/>
        </w:rPr>
        <w:lastRenderedPageBreak/>
        <w:t>היו"ר דוד ביטן:</w:t>
      </w:r>
    </w:p>
    <w:p w:rsidR="0096146A" w:rsidRDefault="0096146A" w:rsidP="0096146A">
      <w:pPr>
        <w:pStyle w:val="KeepWithNext"/>
        <w:rPr>
          <w:rFonts w:hint="cs"/>
          <w:rtl/>
        </w:rPr>
      </w:pPr>
    </w:p>
    <w:p w:rsidR="0096146A" w:rsidRDefault="0096146A" w:rsidP="0096146A">
      <w:pPr>
        <w:rPr>
          <w:rFonts w:hint="cs"/>
          <w:rtl/>
        </w:rPr>
      </w:pPr>
      <w:r>
        <w:rPr>
          <w:rFonts w:hint="cs"/>
          <w:rtl/>
        </w:rPr>
        <w:t xml:space="preserve">כל אחד דקה. </w:t>
      </w:r>
    </w:p>
    <w:p w:rsidR="0096146A" w:rsidRDefault="0096146A" w:rsidP="0096146A">
      <w:pPr>
        <w:rPr>
          <w:rFonts w:hint="cs"/>
          <w:rtl/>
        </w:rPr>
      </w:pPr>
    </w:p>
    <w:p w:rsidR="0096146A" w:rsidRDefault="0096146A" w:rsidP="0096146A">
      <w:pPr>
        <w:pStyle w:val="a"/>
        <w:keepNext/>
        <w:rPr>
          <w:rFonts w:hint="cs"/>
          <w:rtl/>
        </w:rPr>
      </w:pPr>
      <w:bookmarkStart w:id="31" w:name="_ETM_Q1_259897"/>
      <w:bookmarkStart w:id="32" w:name="_ETM_Q1_260583"/>
      <w:bookmarkEnd w:id="31"/>
      <w:bookmarkEnd w:id="32"/>
      <w:r>
        <w:rPr>
          <w:rtl/>
        </w:rPr>
        <w:t>אוסאמה סעדי (הרשימה המשותפת):</w:t>
      </w:r>
    </w:p>
    <w:p w:rsidR="0096146A" w:rsidRDefault="0096146A" w:rsidP="0096146A">
      <w:pPr>
        <w:pStyle w:val="KeepWithNext"/>
        <w:rPr>
          <w:rFonts w:hint="cs"/>
          <w:rtl/>
        </w:rPr>
      </w:pPr>
    </w:p>
    <w:p w:rsidR="0096146A" w:rsidRDefault="0096146A" w:rsidP="0096146A">
      <w:pPr>
        <w:rPr>
          <w:rFonts w:hint="cs"/>
          <w:rtl/>
        </w:rPr>
      </w:pPr>
      <w:r>
        <w:rPr>
          <w:rFonts w:hint="cs"/>
          <w:rtl/>
        </w:rPr>
        <w:t xml:space="preserve">אדוני היושב ראש. אנחנו באמת פונים </w:t>
      </w:r>
      <w:bookmarkStart w:id="33" w:name="_ETM_Q1_267025"/>
      <w:bookmarkEnd w:id="33"/>
      <w:r>
        <w:rPr>
          <w:rFonts w:hint="cs"/>
          <w:rtl/>
        </w:rPr>
        <w:t xml:space="preserve">אליך בתור יו"ר הקואליציה. זאת באמת הזדמנות אחרונה. אני לא </w:t>
      </w:r>
      <w:bookmarkStart w:id="34" w:name="_ETM_Q1_270031"/>
      <w:bookmarkEnd w:id="34"/>
      <w:r>
        <w:rPr>
          <w:rFonts w:hint="cs"/>
          <w:rtl/>
        </w:rPr>
        <w:t xml:space="preserve">יודע האם אתם באמת בעד החוק או </w:t>
      </w:r>
      <w:bookmarkStart w:id="35" w:name="_ETM_Q1_272278"/>
      <w:bookmarkEnd w:id="35"/>
      <w:r>
        <w:rPr>
          <w:rFonts w:hint="cs"/>
          <w:rtl/>
        </w:rPr>
        <w:t xml:space="preserve">שאתם נגד החוק. זאת ההזדמנות האחרונה. עוד מעט זה יעלה </w:t>
      </w:r>
      <w:bookmarkStart w:id="36" w:name="_ETM_Q1_281778"/>
      <w:bookmarkEnd w:id="36"/>
      <w:r>
        <w:rPr>
          <w:rFonts w:hint="cs"/>
          <w:rtl/>
        </w:rPr>
        <w:t xml:space="preserve">למליאה ואז נתחיל לכסח. פה אני אומר, באמת, זאת ההזדמנות </w:t>
      </w:r>
      <w:bookmarkStart w:id="37" w:name="_ETM_Q1_292366"/>
      <w:bookmarkEnd w:id="37"/>
      <w:r>
        <w:rPr>
          <w:rFonts w:hint="cs"/>
          <w:rtl/>
        </w:rPr>
        <w:t xml:space="preserve">האחרונה, לשים סוף לחוק המביש הזה, שבאמת יכתים את </w:t>
      </w:r>
      <w:bookmarkStart w:id="38" w:name="_ETM_Q1_303728"/>
      <w:bookmarkEnd w:id="38"/>
      <w:r>
        <w:rPr>
          <w:rFonts w:hint="cs"/>
          <w:rtl/>
        </w:rPr>
        <w:t xml:space="preserve">ספרי החוקים של מדינת ישראל. </w:t>
      </w:r>
    </w:p>
    <w:p w:rsidR="0096146A" w:rsidRDefault="0096146A" w:rsidP="0096146A">
      <w:pPr>
        <w:rPr>
          <w:rFonts w:hint="cs"/>
          <w:rtl/>
        </w:rPr>
      </w:pPr>
    </w:p>
    <w:p w:rsidR="0096146A" w:rsidRDefault="0096146A" w:rsidP="0096146A">
      <w:pPr>
        <w:rPr>
          <w:rFonts w:hint="cs"/>
          <w:rtl/>
        </w:rPr>
      </w:pPr>
      <w:bookmarkStart w:id="39" w:name="_ETM_Q1_307655"/>
      <w:bookmarkEnd w:id="39"/>
      <w:r>
        <w:rPr>
          <w:rFonts w:hint="cs"/>
          <w:rtl/>
        </w:rPr>
        <w:t xml:space="preserve">אל לנו להטיל את הכדור </w:t>
      </w:r>
      <w:bookmarkStart w:id="40" w:name="_ETM_Q1_311323"/>
      <w:bookmarkEnd w:id="40"/>
      <w:r>
        <w:rPr>
          <w:rFonts w:hint="cs"/>
          <w:rtl/>
        </w:rPr>
        <w:t xml:space="preserve">הלוהט הזה לשולחנו של בית המשפט העליון. </w:t>
      </w:r>
    </w:p>
    <w:p w:rsidR="0096146A" w:rsidRDefault="0096146A" w:rsidP="0096146A">
      <w:pPr>
        <w:rPr>
          <w:rFonts w:hint="cs"/>
          <w:rtl/>
        </w:rPr>
      </w:pPr>
    </w:p>
    <w:p w:rsidR="0096146A" w:rsidRDefault="0096146A" w:rsidP="0096146A">
      <w:pPr>
        <w:pStyle w:val="af"/>
        <w:keepNext/>
        <w:rPr>
          <w:rFonts w:hint="cs"/>
          <w:rtl/>
        </w:rPr>
      </w:pPr>
      <w:bookmarkStart w:id="41" w:name="_ETM_Q1_317223"/>
      <w:bookmarkEnd w:id="41"/>
      <w:r>
        <w:rPr>
          <w:rtl/>
        </w:rPr>
        <w:t>היו"ר דוד ביטן:</w:t>
      </w:r>
    </w:p>
    <w:p w:rsidR="0096146A" w:rsidRDefault="0096146A" w:rsidP="0096146A">
      <w:pPr>
        <w:pStyle w:val="KeepWithNext"/>
        <w:rPr>
          <w:rFonts w:hint="cs"/>
          <w:rtl/>
        </w:rPr>
      </w:pPr>
    </w:p>
    <w:p w:rsidR="0096146A" w:rsidRDefault="0096146A" w:rsidP="0096146A">
      <w:pPr>
        <w:rPr>
          <w:rFonts w:hint="cs"/>
          <w:rtl/>
        </w:rPr>
      </w:pPr>
      <w:r>
        <w:rPr>
          <w:rFonts w:hint="cs"/>
          <w:rtl/>
        </w:rPr>
        <w:t xml:space="preserve">אנחנו לא, אתם תעשו את זה. </w:t>
      </w:r>
    </w:p>
    <w:p w:rsidR="0096146A" w:rsidRDefault="0096146A" w:rsidP="0096146A">
      <w:pPr>
        <w:rPr>
          <w:rFonts w:hint="cs"/>
          <w:rtl/>
        </w:rPr>
      </w:pPr>
    </w:p>
    <w:p w:rsidR="0096146A" w:rsidRDefault="0096146A" w:rsidP="0096146A">
      <w:pPr>
        <w:pStyle w:val="a"/>
        <w:keepNext/>
        <w:rPr>
          <w:rFonts w:hint="cs"/>
          <w:rtl/>
        </w:rPr>
      </w:pPr>
      <w:bookmarkStart w:id="42" w:name="_ETM_Q1_311223"/>
      <w:bookmarkStart w:id="43" w:name="_ETM_Q1_311936"/>
      <w:bookmarkEnd w:id="42"/>
      <w:bookmarkEnd w:id="43"/>
      <w:r>
        <w:rPr>
          <w:rtl/>
        </w:rPr>
        <w:t>אוסאמה סעדי (הרשימה המשותפת):</w:t>
      </w:r>
    </w:p>
    <w:p w:rsidR="0096146A" w:rsidRDefault="0096146A" w:rsidP="0096146A">
      <w:pPr>
        <w:pStyle w:val="KeepWithNext"/>
        <w:rPr>
          <w:rFonts w:hint="cs"/>
          <w:rtl/>
        </w:rPr>
      </w:pPr>
    </w:p>
    <w:p w:rsidR="0096146A" w:rsidRDefault="00A45E6F" w:rsidP="0096146A">
      <w:pPr>
        <w:rPr>
          <w:rFonts w:hint="cs"/>
          <w:rtl/>
        </w:rPr>
      </w:pPr>
      <w:r>
        <w:rPr>
          <w:rFonts w:hint="cs"/>
          <w:rtl/>
        </w:rPr>
        <w:t xml:space="preserve">אבל אתם תאלצו אותנו. באם באמת ראש </w:t>
      </w:r>
      <w:bookmarkStart w:id="44" w:name="_ETM_Q1_322857"/>
      <w:bookmarkEnd w:id="44"/>
      <w:r>
        <w:rPr>
          <w:rFonts w:hint="cs"/>
          <w:rtl/>
        </w:rPr>
        <w:t xml:space="preserve">הממשלה לא רצה את החוק הזה והוא בעצמו אמר שזה </w:t>
      </w:r>
      <w:bookmarkStart w:id="45" w:name="_ETM_Q1_327883"/>
      <w:bookmarkEnd w:id="45"/>
      <w:r>
        <w:rPr>
          <w:rFonts w:hint="cs"/>
          <w:rtl/>
        </w:rPr>
        <w:t xml:space="preserve">יביא אותנו לבית הדין בהאג, כנראה ששתי האפשרויות יהיו. גם </w:t>
      </w:r>
      <w:bookmarkStart w:id="46" w:name="_ETM_Q1_330357"/>
      <w:bookmarkEnd w:id="46"/>
      <w:r>
        <w:rPr>
          <w:rFonts w:hint="cs"/>
          <w:rtl/>
        </w:rPr>
        <w:t xml:space="preserve">תלכו להאג וגם בית משפט עליון ייאלץ בסופו של דבר </w:t>
      </w:r>
      <w:bookmarkStart w:id="47" w:name="_ETM_Q1_338548"/>
      <w:bookmarkEnd w:id="47"/>
      <w:r>
        <w:rPr>
          <w:rFonts w:hint="cs"/>
          <w:rtl/>
        </w:rPr>
        <w:t xml:space="preserve">למחוק את החוק הזה. </w:t>
      </w:r>
    </w:p>
    <w:p w:rsidR="00A45E6F" w:rsidRDefault="00A45E6F" w:rsidP="0096146A">
      <w:pPr>
        <w:rPr>
          <w:rFonts w:hint="cs"/>
          <w:rtl/>
        </w:rPr>
      </w:pPr>
      <w:bookmarkStart w:id="48" w:name="_ETM_Q1_341387"/>
      <w:bookmarkEnd w:id="48"/>
    </w:p>
    <w:p w:rsidR="00A45E6F" w:rsidRDefault="00A45E6F" w:rsidP="00A45E6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45E6F" w:rsidRDefault="00A45E6F" w:rsidP="00A45E6F">
      <w:pPr>
        <w:pStyle w:val="KeepWithNext"/>
        <w:rPr>
          <w:rFonts w:hint="cs"/>
          <w:rtl/>
        </w:rPr>
      </w:pPr>
    </w:p>
    <w:p w:rsidR="00A45E6F" w:rsidRDefault="00A45E6F" w:rsidP="00A45E6F">
      <w:pPr>
        <w:rPr>
          <w:rFonts w:hint="cs"/>
          <w:rtl/>
        </w:rPr>
      </w:pPr>
      <w:r>
        <w:rPr>
          <w:rFonts w:hint="cs"/>
          <w:rtl/>
        </w:rPr>
        <w:t xml:space="preserve">רויטל סויד. </w:t>
      </w:r>
    </w:p>
    <w:p w:rsidR="002E6D25" w:rsidRDefault="002E6D25" w:rsidP="002E6D25">
      <w:pPr>
        <w:pStyle w:val="KeepWithNext"/>
        <w:rPr>
          <w:rFonts w:hint="cs"/>
          <w:rtl/>
        </w:rPr>
      </w:pPr>
      <w:bookmarkStart w:id="49" w:name="_ETM_Q1_122150"/>
      <w:bookmarkEnd w:id="49"/>
    </w:p>
    <w:p w:rsidR="009C1EEE" w:rsidRDefault="009C1EEE" w:rsidP="009C1EEE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רויטל סויד (המחנה הציוני):</w:t>
      </w:r>
    </w:p>
    <w:p w:rsidR="009C1EEE" w:rsidRDefault="009C1EEE" w:rsidP="009C1EEE">
      <w:pPr>
        <w:pStyle w:val="KeepWithNext"/>
        <w:rPr>
          <w:rFonts w:hint="cs"/>
          <w:rtl/>
        </w:rPr>
      </w:pPr>
    </w:p>
    <w:p w:rsidR="009C1EEE" w:rsidRDefault="009C1EEE" w:rsidP="009C1EEE">
      <w:pPr>
        <w:rPr>
          <w:rFonts w:hint="cs"/>
          <w:rtl/>
        </w:rPr>
      </w:pPr>
      <w:r>
        <w:rPr>
          <w:rFonts w:hint="cs"/>
          <w:rtl/>
        </w:rPr>
        <w:t>זה אחד הרגעים האחרונים שבהם אני קוראת</w:t>
      </w:r>
      <w:r w:rsidR="003E58CF">
        <w:rPr>
          <w:rFonts w:hint="cs"/>
          <w:rtl/>
        </w:rPr>
        <w:t xml:space="preserve"> - - - </w:t>
      </w:r>
      <w:bookmarkStart w:id="50" w:name="_ETM_Q1_381887"/>
      <w:bookmarkEnd w:id="50"/>
    </w:p>
    <w:p w:rsidR="009C1EEE" w:rsidRDefault="009C1EEE" w:rsidP="009C1EEE">
      <w:pPr>
        <w:rPr>
          <w:rFonts w:hint="cs"/>
          <w:rtl/>
        </w:rPr>
      </w:pPr>
    </w:p>
    <w:p w:rsidR="009C1EEE" w:rsidRDefault="009C1EEE" w:rsidP="009C1EEE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9C1EEE" w:rsidRDefault="009C1EEE" w:rsidP="009C1EEE">
      <w:pPr>
        <w:pStyle w:val="KeepWithNext"/>
        <w:rPr>
          <w:rFonts w:hint="cs"/>
          <w:rtl/>
        </w:rPr>
      </w:pPr>
    </w:p>
    <w:p w:rsidR="009C1EEE" w:rsidRDefault="009C1EEE" w:rsidP="009C1EEE">
      <w:pPr>
        <w:rPr>
          <w:rFonts w:hint="cs"/>
          <w:rtl/>
        </w:rPr>
      </w:pPr>
      <w:r>
        <w:rPr>
          <w:rFonts w:hint="cs"/>
          <w:rtl/>
        </w:rPr>
        <w:t>יש לנו בערך 4,000 יחידות</w:t>
      </w:r>
      <w:r w:rsidR="003E58CF">
        <w:rPr>
          <w:rFonts w:hint="cs"/>
          <w:rtl/>
        </w:rPr>
        <w:t xml:space="preserve"> בעייתיות ביהודה ושומרון</w:t>
      </w:r>
      <w:r>
        <w:rPr>
          <w:rFonts w:hint="cs"/>
          <w:rtl/>
        </w:rPr>
        <w:t xml:space="preserve">. </w:t>
      </w:r>
    </w:p>
    <w:p w:rsidR="003E58CF" w:rsidRDefault="003E58CF" w:rsidP="009C1EEE">
      <w:pPr>
        <w:rPr>
          <w:rFonts w:hint="cs"/>
          <w:rtl/>
        </w:rPr>
      </w:pPr>
      <w:bookmarkStart w:id="51" w:name="_ETM_Q1_398811"/>
      <w:bookmarkEnd w:id="51"/>
    </w:p>
    <w:p w:rsidR="003E58CF" w:rsidRDefault="003E58CF" w:rsidP="003E58CF">
      <w:pPr>
        <w:pStyle w:val="a"/>
        <w:keepNext/>
        <w:rPr>
          <w:rFonts w:hint="cs"/>
          <w:rtl/>
        </w:rPr>
      </w:pPr>
      <w:bookmarkStart w:id="52" w:name="_ETM_Q1_399982"/>
      <w:bookmarkEnd w:id="52"/>
      <w:r>
        <w:rPr>
          <w:rtl/>
        </w:rPr>
        <w:t>רויטל סויד (המחנה הציוני):</w:t>
      </w:r>
    </w:p>
    <w:p w:rsidR="003E58CF" w:rsidRDefault="003E58CF" w:rsidP="003E58CF">
      <w:pPr>
        <w:pStyle w:val="KeepWithNext"/>
        <w:rPr>
          <w:rFonts w:hint="cs"/>
          <w:rtl/>
        </w:rPr>
      </w:pPr>
    </w:p>
    <w:p w:rsidR="003E58CF" w:rsidRDefault="003E58CF" w:rsidP="003E58CF">
      <w:pPr>
        <w:rPr>
          <w:rFonts w:hint="cs"/>
          <w:rtl/>
        </w:rPr>
      </w:pPr>
      <w:r>
        <w:rPr>
          <w:rFonts w:hint="cs"/>
          <w:rtl/>
        </w:rPr>
        <w:t xml:space="preserve">נושא חדש. </w:t>
      </w:r>
    </w:p>
    <w:p w:rsidR="003E58CF" w:rsidRDefault="003E58CF" w:rsidP="003E58CF">
      <w:pPr>
        <w:rPr>
          <w:rFonts w:hint="cs"/>
          <w:rtl/>
        </w:rPr>
      </w:pPr>
    </w:p>
    <w:p w:rsidR="003E58CF" w:rsidRDefault="003E58CF" w:rsidP="003E58CF">
      <w:pPr>
        <w:pStyle w:val="af"/>
        <w:keepNext/>
        <w:rPr>
          <w:rFonts w:hint="cs"/>
          <w:rtl/>
        </w:rPr>
      </w:pPr>
      <w:bookmarkStart w:id="53" w:name="_ETM_Q1_401950"/>
      <w:bookmarkEnd w:id="53"/>
      <w:r>
        <w:rPr>
          <w:rtl/>
        </w:rPr>
        <w:t>היו"ר דוד ביטן:</w:t>
      </w:r>
    </w:p>
    <w:p w:rsidR="003E58CF" w:rsidRDefault="003E58CF" w:rsidP="003E58CF">
      <w:pPr>
        <w:pStyle w:val="KeepWithNext"/>
        <w:rPr>
          <w:rFonts w:hint="cs"/>
          <w:rtl/>
        </w:rPr>
      </w:pPr>
    </w:p>
    <w:p w:rsidR="009C1EEE" w:rsidRDefault="009C1EEE" w:rsidP="003E58CF">
      <w:pPr>
        <w:rPr>
          <w:rFonts w:hint="cs"/>
          <w:rtl/>
        </w:rPr>
      </w:pPr>
      <w:r>
        <w:rPr>
          <w:rFonts w:hint="cs"/>
          <w:rtl/>
        </w:rPr>
        <w:t>הצעתי לכם הצעה לא לפרוטוקול</w:t>
      </w:r>
      <w:r w:rsidR="003E58CF">
        <w:rPr>
          <w:rFonts w:hint="cs"/>
          <w:rtl/>
        </w:rPr>
        <w:t xml:space="preserve"> ולא רציתם, אז מה </w:t>
      </w:r>
      <w:bookmarkStart w:id="54" w:name="_ETM_Q1_409485"/>
      <w:bookmarkEnd w:id="54"/>
      <w:r w:rsidR="003E58CF">
        <w:rPr>
          <w:rFonts w:hint="cs"/>
          <w:rtl/>
        </w:rPr>
        <w:t>אתם רוצים?</w:t>
      </w:r>
      <w:r>
        <w:rPr>
          <w:rFonts w:hint="cs"/>
          <w:rtl/>
        </w:rPr>
        <w:t xml:space="preserve"> </w:t>
      </w:r>
    </w:p>
    <w:p w:rsidR="009C1EEE" w:rsidRDefault="009C1EEE" w:rsidP="009C1EEE">
      <w:pPr>
        <w:rPr>
          <w:rFonts w:hint="cs"/>
          <w:rtl/>
        </w:rPr>
      </w:pPr>
    </w:p>
    <w:p w:rsidR="009C1EEE" w:rsidRDefault="009C1EEE" w:rsidP="009C1EEE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רויטל סויד (המחנה הציוני):</w:t>
      </w:r>
    </w:p>
    <w:p w:rsidR="009C1EEE" w:rsidRDefault="009C1EEE" w:rsidP="009C1EEE">
      <w:pPr>
        <w:pStyle w:val="KeepWithNext"/>
        <w:rPr>
          <w:rFonts w:hint="cs"/>
          <w:rtl/>
        </w:rPr>
      </w:pPr>
    </w:p>
    <w:p w:rsidR="009C1EEE" w:rsidRDefault="009C1EEE" w:rsidP="009C1EEE">
      <w:pPr>
        <w:rPr>
          <w:rFonts w:hint="cs"/>
          <w:rtl/>
        </w:rPr>
      </w:pPr>
      <w:r>
        <w:rPr>
          <w:rFonts w:hint="cs"/>
          <w:rtl/>
        </w:rPr>
        <w:t>מה אתה מציע, להחיל את ז</w:t>
      </w:r>
      <w:r w:rsidR="003E58CF">
        <w:rPr>
          <w:rFonts w:hint="cs"/>
          <w:rtl/>
        </w:rPr>
        <w:t>ה רק על 1,000 בתים ולא על 4,000?</w:t>
      </w:r>
    </w:p>
    <w:p w:rsidR="009C1EEE" w:rsidRDefault="009C1EEE" w:rsidP="009C1EEE">
      <w:pPr>
        <w:rPr>
          <w:rFonts w:hint="cs"/>
          <w:rtl/>
        </w:rPr>
      </w:pPr>
    </w:p>
    <w:p w:rsidR="009C1EEE" w:rsidRDefault="009C1EEE" w:rsidP="009C1EEE">
      <w:pPr>
        <w:rPr>
          <w:rFonts w:hint="cs"/>
          <w:rtl/>
        </w:rPr>
      </w:pPr>
      <w:r>
        <w:rPr>
          <w:rFonts w:hint="cs"/>
          <w:rtl/>
        </w:rPr>
        <w:t>מה אתה מציע?</w:t>
      </w:r>
    </w:p>
    <w:p w:rsidR="009C1EEE" w:rsidRDefault="009C1EEE" w:rsidP="009C1EEE">
      <w:pPr>
        <w:rPr>
          <w:rFonts w:hint="cs"/>
          <w:rtl/>
        </w:rPr>
      </w:pPr>
    </w:p>
    <w:p w:rsidR="009C1EEE" w:rsidRDefault="009C1EEE" w:rsidP="009C1EEE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9C1EEE" w:rsidRDefault="009C1EEE" w:rsidP="009C1EEE">
      <w:pPr>
        <w:pStyle w:val="KeepWithNext"/>
        <w:rPr>
          <w:rFonts w:hint="cs"/>
          <w:rtl/>
        </w:rPr>
      </w:pPr>
    </w:p>
    <w:p w:rsidR="009C1EEE" w:rsidRDefault="003E58CF" w:rsidP="009C1EEE">
      <w:pPr>
        <w:rPr>
          <w:rFonts w:hint="cs"/>
          <w:rtl/>
        </w:rPr>
      </w:pPr>
      <w:r>
        <w:rPr>
          <w:rFonts w:hint="cs"/>
          <w:rtl/>
        </w:rPr>
        <w:t xml:space="preserve">אני לא יכול להציע בצורה פורמלית. </w:t>
      </w:r>
      <w:r w:rsidR="009C1EEE">
        <w:rPr>
          <w:rFonts w:hint="cs"/>
          <w:rtl/>
        </w:rPr>
        <w:t xml:space="preserve">הייתי מוכן ללכת לפשרה הגיונית שכל העולם היה מבסוט ממנה אבל לא רציתם. </w:t>
      </w:r>
    </w:p>
    <w:p w:rsidR="009C1EEE" w:rsidRDefault="009C1EEE" w:rsidP="009C1EEE">
      <w:pPr>
        <w:rPr>
          <w:rFonts w:hint="cs"/>
          <w:rtl/>
        </w:rPr>
      </w:pPr>
    </w:p>
    <w:p w:rsidR="009C1EEE" w:rsidRDefault="009C1EEE" w:rsidP="009C1EEE">
      <w:pPr>
        <w:pStyle w:val="a"/>
        <w:keepNext/>
        <w:rPr>
          <w:rFonts w:hint="cs"/>
          <w:rtl/>
        </w:rPr>
      </w:pPr>
      <w:bookmarkStart w:id="55" w:name="_ETM_Q1_437876"/>
      <w:bookmarkEnd w:id="55"/>
      <w:r>
        <w:rPr>
          <w:rFonts w:hint="cs"/>
          <w:rtl/>
        </w:rPr>
        <w:t>יעל גרמן (יש עתיד):</w:t>
      </w:r>
    </w:p>
    <w:p w:rsidR="009C1EEE" w:rsidRDefault="009C1EEE" w:rsidP="009C1EEE">
      <w:pPr>
        <w:pStyle w:val="KeepWithNext"/>
        <w:rPr>
          <w:rFonts w:hint="cs"/>
          <w:rtl/>
        </w:rPr>
      </w:pPr>
    </w:p>
    <w:p w:rsidR="009C1EEE" w:rsidRDefault="009C1EEE" w:rsidP="009C1EEE">
      <w:pPr>
        <w:rPr>
          <w:rFonts w:hint="cs"/>
          <w:rtl/>
        </w:rPr>
      </w:pPr>
      <w:r>
        <w:rPr>
          <w:rFonts w:hint="cs"/>
          <w:rtl/>
        </w:rPr>
        <w:t>הבנו גם בלי שהוא אמר.</w:t>
      </w:r>
    </w:p>
    <w:p w:rsidR="009C1EEE" w:rsidRDefault="009C1EEE" w:rsidP="009C1EEE">
      <w:pPr>
        <w:rPr>
          <w:rFonts w:hint="cs"/>
          <w:rtl/>
        </w:rPr>
      </w:pPr>
    </w:p>
    <w:p w:rsidR="009C1EEE" w:rsidRDefault="009C1EEE" w:rsidP="009C1EEE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רויטל סויד (המחנה הציוני):</w:t>
      </w:r>
    </w:p>
    <w:p w:rsidR="009C1EEE" w:rsidRDefault="009C1EEE" w:rsidP="009C1EEE">
      <w:pPr>
        <w:pStyle w:val="KeepWithNext"/>
        <w:rPr>
          <w:rFonts w:hint="cs"/>
          <w:rtl/>
        </w:rPr>
      </w:pPr>
    </w:p>
    <w:p w:rsidR="009C1EEE" w:rsidRDefault="009C1EEE" w:rsidP="009C1EEE">
      <w:pPr>
        <w:rPr>
          <w:rFonts w:hint="cs"/>
          <w:rtl/>
        </w:rPr>
      </w:pPr>
      <w:r>
        <w:rPr>
          <w:rFonts w:hint="cs"/>
          <w:rtl/>
        </w:rPr>
        <w:t xml:space="preserve">זה אחד הרגעים האחרונים שלנו כחברי כנסת יש אפשרות לבוא ולעצור את החוק המסוכן הזה. </w:t>
      </w:r>
    </w:p>
    <w:p w:rsidR="009C1EEE" w:rsidRDefault="009C1EEE" w:rsidP="009C1EEE">
      <w:pPr>
        <w:rPr>
          <w:rFonts w:hint="cs"/>
          <w:rtl/>
        </w:rPr>
      </w:pPr>
    </w:p>
    <w:p w:rsidR="009C1EEE" w:rsidRDefault="009C1EEE" w:rsidP="009C1EEE">
      <w:pPr>
        <w:rPr>
          <w:rFonts w:hint="cs"/>
          <w:rtl/>
        </w:rPr>
      </w:pPr>
      <w:r>
        <w:rPr>
          <w:rFonts w:hint="cs"/>
          <w:rtl/>
        </w:rPr>
        <w:t xml:space="preserve">אדוני יושב ראש הוועדה, המחליף. זהו אחד הרגעים האחרונים לפני שאנחנו פה בכנסת מחוקקים חוק מסוכן. הוא חוק מסוכן. </w:t>
      </w:r>
    </w:p>
    <w:p w:rsidR="009C1EEE" w:rsidRDefault="009C1EEE" w:rsidP="009C1EEE">
      <w:pPr>
        <w:rPr>
          <w:rFonts w:hint="cs"/>
          <w:rtl/>
        </w:rPr>
      </w:pPr>
    </w:p>
    <w:p w:rsidR="009C1EEE" w:rsidRDefault="009C1EEE" w:rsidP="001F2F6F">
      <w:pPr>
        <w:rPr>
          <w:rFonts w:hint="cs"/>
          <w:rtl/>
        </w:rPr>
      </w:pPr>
      <w:r>
        <w:rPr>
          <w:rFonts w:hint="cs"/>
          <w:rtl/>
        </w:rPr>
        <w:t>לכן, מכיוון</w:t>
      </w:r>
      <w:r w:rsidR="00BE2CC7">
        <w:rPr>
          <w:rFonts w:hint="cs"/>
          <w:rtl/>
        </w:rPr>
        <w:t xml:space="preserve"> </w:t>
      </w:r>
      <w:r>
        <w:rPr>
          <w:rFonts w:hint="cs"/>
          <w:rtl/>
        </w:rPr>
        <w:t>שאנחנו נמצאים באמת ברגעים האחרונים לפני שאנחנו מחוקקים את החוק ש</w:t>
      </w:r>
      <w:r w:rsidR="001F2F6F">
        <w:rPr>
          <w:rFonts w:hint="cs"/>
          <w:rtl/>
        </w:rPr>
        <w:t xml:space="preserve">אנחנו, </w:t>
      </w:r>
      <w:r>
        <w:rPr>
          <w:rFonts w:hint="cs"/>
          <w:rtl/>
        </w:rPr>
        <w:t>כנסת ישראל</w:t>
      </w:r>
      <w:r w:rsidR="001F2F6F">
        <w:rPr>
          <w:rFonts w:hint="cs"/>
          <w:rtl/>
        </w:rPr>
        <w:t>\</w:t>
      </w:r>
      <w:r>
        <w:rPr>
          <w:rFonts w:hint="cs"/>
          <w:rtl/>
        </w:rPr>
        <w:t xml:space="preserve"> נותנת יד לחוק מסוכן שכזה, אני קוראת לחבריי להתעשת ולעצור ולמנוע חקיקת חוק, שהיועץ המשפטי לממשלה אומר שהוא </w:t>
      </w:r>
      <w:r w:rsidR="001F2F6F">
        <w:rPr>
          <w:rFonts w:hint="cs"/>
          <w:rtl/>
        </w:rPr>
        <w:t xml:space="preserve"> </w:t>
      </w:r>
      <w:bookmarkStart w:id="56" w:name="_ETM_Q1_611614"/>
      <w:bookmarkEnd w:id="56"/>
      <w:r w:rsidR="001F2F6F">
        <w:rPr>
          <w:rFonts w:hint="cs"/>
          <w:rtl/>
        </w:rPr>
        <w:t xml:space="preserve">לא רק </w:t>
      </w:r>
      <w:r>
        <w:rPr>
          <w:rFonts w:hint="cs"/>
          <w:rtl/>
        </w:rPr>
        <w:t xml:space="preserve">אנטי דמוקרטי </w:t>
      </w:r>
      <w:r w:rsidR="001F2F6F">
        <w:rPr>
          <w:rFonts w:hint="cs"/>
          <w:rtl/>
        </w:rPr>
        <w:t xml:space="preserve">אלא גם אומר: </w:t>
      </w:r>
      <w:r>
        <w:rPr>
          <w:rFonts w:hint="cs"/>
          <w:rtl/>
        </w:rPr>
        <w:t>אני לא אהיה זה שיגן עליו בבג</w:t>
      </w:r>
      <w:r w:rsidR="001F2F6F">
        <w:rPr>
          <w:rFonts w:hint="cs"/>
          <w:rtl/>
        </w:rPr>
        <w:t>"</w:t>
      </w:r>
      <w:r>
        <w:rPr>
          <w:rFonts w:hint="cs"/>
          <w:rtl/>
        </w:rPr>
        <w:t xml:space="preserve">צ. </w:t>
      </w:r>
    </w:p>
    <w:p w:rsidR="009C1EEE" w:rsidRDefault="009C1EEE" w:rsidP="009C1EEE">
      <w:pPr>
        <w:rPr>
          <w:rFonts w:hint="cs"/>
          <w:rtl/>
        </w:rPr>
      </w:pPr>
    </w:p>
    <w:p w:rsidR="00F733F6" w:rsidRDefault="009C1EEE" w:rsidP="00F733F6">
      <w:pPr>
        <w:rPr>
          <w:rFonts w:hint="cs"/>
          <w:rtl/>
        </w:rPr>
      </w:pPr>
      <w:r>
        <w:rPr>
          <w:rFonts w:hint="cs"/>
          <w:rtl/>
        </w:rPr>
        <w:t>זה נכון שאנחנו כבר רגילים לראות את היועצים המשפטיים כשמאלניים, כמי שצריך להזיז אותם מהדרך</w:t>
      </w:r>
      <w:r w:rsidR="00F733F6">
        <w:rPr>
          <w:rFonts w:hint="cs"/>
          <w:rtl/>
        </w:rPr>
        <w:t>,</w:t>
      </w:r>
      <w:r>
        <w:rPr>
          <w:rFonts w:hint="cs"/>
          <w:rtl/>
        </w:rPr>
        <w:t xml:space="preserve"> כמי שבוא נשמע אותם ונעיף אם הצידה. עדיין אנחנו מדינה שומרת חוק</w:t>
      </w:r>
      <w:r w:rsidR="00F733F6">
        <w:rPr>
          <w:rFonts w:hint="cs"/>
          <w:rtl/>
        </w:rPr>
        <w:t xml:space="preserve"> ומשפט כל-כך חריג מהיועץ </w:t>
      </w:r>
      <w:bookmarkStart w:id="57" w:name="_ETM_Q1_636748"/>
      <w:bookmarkEnd w:id="57"/>
      <w:r w:rsidR="00F733F6">
        <w:rPr>
          <w:rFonts w:hint="cs"/>
          <w:rtl/>
        </w:rPr>
        <w:t xml:space="preserve">המשפטי לממשלה לא נשמע כבר הרבהמאוד זמן. </w:t>
      </w:r>
    </w:p>
    <w:p w:rsidR="00F733F6" w:rsidRDefault="00F733F6" w:rsidP="00F733F6">
      <w:pPr>
        <w:rPr>
          <w:rFonts w:hint="cs"/>
          <w:rtl/>
        </w:rPr>
      </w:pPr>
      <w:bookmarkStart w:id="58" w:name="_ETM_Q1_636929"/>
      <w:bookmarkEnd w:id="58"/>
    </w:p>
    <w:p w:rsidR="009C1EEE" w:rsidRDefault="00F733F6" w:rsidP="00F733F6">
      <w:pPr>
        <w:rPr>
          <w:rFonts w:hint="cs"/>
          <w:rtl/>
        </w:rPr>
      </w:pPr>
      <w:r>
        <w:rPr>
          <w:rFonts w:hint="cs"/>
          <w:rtl/>
        </w:rPr>
        <w:t xml:space="preserve">לכן אני קוראת </w:t>
      </w:r>
      <w:bookmarkStart w:id="59" w:name="_ETM_Q1_639160"/>
      <w:bookmarkEnd w:id="59"/>
      <w:r>
        <w:rPr>
          <w:rFonts w:hint="cs"/>
          <w:rtl/>
        </w:rPr>
        <w:t xml:space="preserve">לחבריי, וזה לא משנה אם אתם באופוזיציה ובקואליציה, </w:t>
      </w:r>
      <w:r w:rsidR="009C1EEE">
        <w:rPr>
          <w:rFonts w:hint="cs"/>
          <w:rtl/>
        </w:rPr>
        <w:t>ארץ ישראל יקרה לכולנו</w:t>
      </w:r>
      <w:r>
        <w:rPr>
          <w:rFonts w:hint="cs"/>
          <w:rtl/>
        </w:rPr>
        <w:t xml:space="preserve"> ולי בטח</w:t>
      </w:r>
      <w:r w:rsidR="009C1EEE">
        <w:rPr>
          <w:rFonts w:hint="cs"/>
          <w:rtl/>
        </w:rPr>
        <w:t xml:space="preserve">, אבל יש </w:t>
      </w:r>
      <w:r>
        <w:rPr>
          <w:rFonts w:hint="cs"/>
          <w:rtl/>
        </w:rPr>
        <w:t>עדיין מדינה והיא</w:t>
      </w:r>
      <w:r w:rsidR="009C1EEE">
        <w:rPr>
          <w:rFonts w:hint="cs"/>
          <w:rtl/>
        </w:rPr>
        <w:t xml:space="preserve"> מדינת חוק ויש להימנע מהחקיקה הזאת. </w:t>
      </w:r>
    </w:p>
    <w:p w:rsidR="009C1EEE" w:rsidRDefault="009C1EEE" w:rsidP="009C1EEE">
      <w:pPr>
        <w:rPr>
          <w:rFonts w:hint="cs"/>
          <w:rtl/>
        </w:rPr>
      </w:pPr>
    </w:p>
    <w:p w:rsidR="009C1EEE" w:rsidRDefault="00ED3558" w:rsidP="00ED3558">
      <w:pPr>
        <w:rPr>
          <w:rFonts w:hint="cs"/>
          <w:rtl/>
        </w:rPr>
      </w:pPr>
      <w:r>
        <w:rPr>
          <w:rFonts w:hint="cs"/>
          <w:rtl/>
        </w:rPr>
        <w:t>הרביזיה הזאת היא רבזיה שאני מבקשת לקבל אותה, כי</w:t>
      </w:r>
      <w:r w:rsidR="009C1EEE">
        <w:rPr>
          <w:rFonts w:hint="cs"/>
          <w:rtl/>
        </w:rPr>
        <w:t xml:space="preserve"> גם על הדרך ולמרותה הסתייגויות הכנסת נושאים חדשים שלא </w:t>
      </w:r>
      <w:r>
        <w:rPr>
          <w:rFonts w:hint="cs"/>
          <w:rtl/>
        </w:rPr>
        <w:t xml:space="preserve">דני בהם ולא </w:t>
      </w:r>
      <w:r w:rsidR="009C1EEE">
        <w:rPr>
          <w:rFonts w:hint="cs"/>
          <w:rtl/>
        </w:rPr>
        <w:t>דיברנו עליהם ולא נתנו עליהם את הדעת. זה הרגע לעצור.</w:t>
      </w:r>
    </w:p>
    <w:p w:rsidR="00ED3558" w:rsidRDefault="00ED3558" w:rsidP="00ED3558">
      <w:pPr>
        <w:rPr>
          <w:rFonts w:hint="cs"/>
          <w:rtl/>
        </w:rPr>
      </w:pPr>
    </w:p>
    <w:p w:rsidR="00ED3558" w:rsidRDefault="00ED3558" w:rsidP="00ED3558">
      <w:pPr>
        <w:pStyle w:val="af"/>
        <w:keepNext/>
        <w:rPr>
          <w:rFonts w:hint="cs"/>
          <w:rtl/>
        </w:rPr>
      </w:pPr>
      <w:bookmarkStart w:id="60" w:name="_ETM_Q1_670535"/>
      <w:bookmarkEnd w:id="60"/>
      <w:r>
        <w:rPr>
          <w:rtl/>
        </w:rPr>
        <w:t>היו"ר דוד ביטן:</w:t>
      </w:r>
    </w:p>
    <w:p w:rsidR="00ED3558" w:rsidRDefault="00ED3558" w:rsidP="00ED3558">
      <w:pPr>
        <w:pStyle w:val="KeepWithNext"/>
        <w:rPr>
          <w:rFonts w:hint="cs"/>
          <w:rtl/>
        </w:rPr>
      </w:pPr>
    </w:p>
    <w:p w:rsidR="00ED3558" w:rsidRDefault="00ED3558" w:rsidP="00ED3558">
      <w:pPr>
        <w:rPr>
          <w:rFonts w:hint="cs"/>
          <w:rtl/>
        </w:rPr>
      </w:pPr>
      <w:r>
        <w:rPr>
          <w:rFonts w:hint="cs"/>
          <w:rtl/>
        </w:rPr>
        <w:t>מיכל רוזין.</w:t>
      </w:r>
    </w:p>
    <w:p w:rsidR="009C1EEE" w:rsidRDefault="009C1EEE" w:rsidP="009C1EEE">
      <w:pPr>
        <w:rPr>
          <w:rFonts w:hint="cs"/>
          <w:rtl/>
        </w:rPr>
      </w:pPr>
    </w:p>
    <w:p w:rsidR="009C1EEE" w:rsidRDefault="009C1EEE" w:rsidP="009C1EEE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מיכל רוזין (מרצ):</w:t>
      </w:r>
    </w:p>
    <w:p w:rsidR="009C1EEE" w:rsidRDefault="009C1EEE" w:rsidP="009C1EEE">
      <w:pPr>
        <w:pStyle w:val="KeepWithNext"/>
        <w:rPr>
          <w:rFonts w:hint="cs"/>
          <w:rtl/>
        </w:rPr>
      </w:pPr>
    </w:p>
    <w:p w:rsidR="005138DB" w:rsidRDefault="009C1EEE" w:rsidP="005138DB">
      <w:pPr>
        <w:rPr>
          <w:rFonts w:hint="cs"/>
          <w:rtl/>
        </w:rPr>
      </w:pPr>
      <w:r>
        <w:rPr>
          <w:rFonts w:hint="cs"/>
          <w:rtl/>
        </w:rPr>
        <w:t>שולי</w:t>
      </w:r>
      <w:r w:rsidR="00ED3558">
        <w:rPr>
          <w:rFonts w:hint="cs"/>
          <w:rtl/>
        </w:rPr>
        <w:t xml:space="preserve"> אני חייבת לומר לך. הרי</w:t>
      </w:r>
      <w:r>
        <w:rPr>
          <w:rFonts w:hint="cs"/>
          <w:rtl/>
        </w:rPr>
        <w:t xml:space="preserve"> בימים הקרובים עמונה תפונה. גם תאכלו את הדגים הסרו</w:t>
      </w:r>
      <w:r w:rsidR="00ED3558">
        <w:rPr>
          <w:rFonts w:hint="cs"/>
          <w:rtl/>
        </w:rPr>
        <w:t>ח</w:t>
      </w:r>
      <w:r>
        <w:rPr>
          <w:rFonts w:hint="cs"/>
          <w:rtl/>
        </w:rPr>
        <w:t xml:space="preserve">ים וגם תגורשו מהעיר. בסופו של </w:t>
      </w:r>
      <w:r w:rsidR="00ED3558">
        <w:rPr>
          <w:rFonts w:hint="cs"/>
          <w:rtl/>
        </w:rPr>
        <w:t>דבר</w:t>
      </w:r>
      <w:r>
        <w:rPr>
          <w:rFonts w:hint="cs"/>
          <w:rtl/>
        </w:rPr>
        <w:t xml:space="preserve"> החוק הזה נולד בחטא. </w:t>
      </w:r>
      <w:r w:rsidR="00ED3558">
        <w:rPr>
          <w:rFonts w:hint="cs"/>
          <w:rtl/>
        </w:rPr>
        <w:t xml:space="preserve">דיברתם על הקישוט הריחני של שרן אבל </w:t>
      </w:r>
      <w:r>
        <w:rPr>
          <w:rFonts w:hint="cs"/>
          <w:rtl/>
        </w:rPr>
        <w:t>פה יש קישוט מסריח</w:t>
      </w:r>
      <w:r w:rsidR="005138DB">
        <w:rPr>
          <w:rFonts w:hint="cs"/>
          <w:rtl/>
        </w:rPr>
        <w:t>, קישוט אלקטרולי,</w:t>
      </w:r>
      <w:r>
        <w:rPr>
          <w:rFonts w:hint="cs"/>
          <w:rtl/>
        </w:rPr>
        <w:t xml:space="preserve"> שבא להגיד</w:t>
      </w:r>
      <w:r w:rsidR="005138DB">
        <w:rPr>
          <w:rFonts w:hint="cs"/>
          <w:rtl/>
        </w:rPr>
        <w:t xml:space="preserve"> </w:t>
      </w:r>
      <w:bookmarkStart w:id="61" w:name="_ETM_Q1_710334"/>
      <w:bookmarkEnd w:id="61"/>
      <w:r w:rsidR="005138DB">
        <w:rPr>
          <w:rFonts w:hint="cs"/>
          <w:rtl/>
        </w:rPr>
        <w:t>לכאורה</w:t>
      </w:r>
      <w:r>
        <w:rPr>
          <w:rFonts w:hint="cs"/>
          <w:rtl/>
        </w:rPr>
        <w:t>: בואו תצ</w:t>
      </w:r>
      <w:r w:rsidR="005138DB">
        <w:rPr>
          <w:rFonts w:hint="cs"/>
          <w:rtl/>
        </w:rPr>
        <w:t>ביעו</w:t>
      </w:r>
      <w:r>
        <w:rPr>
          <w:rFonts w:hint="cs"/>
          <w:rtl/>
        </w:rPr>
        <w:t xml:space="preserve"> </w:t>
      </w:r>
      <w:r w:rsidR="005138DB">
        <w:rPr>
          <w:rFonts w:hint="cs"/>
          <w:rtl/>
        </w:rPr>
        <w:t>לנו. לצערי הרב,</w:t>
      </w:r>
      <w:r>
        <w:rPr>
          <w:rFonts w:hint="cs"/>
          <w:rtl/>
        </w:rPr>
        <w:t xml:space="preserve"> גם ראש הממשלה, גם ליברמן, </w:t>
      </w:r>
      <w:r w:rsidR="005138DB">
        <w:rPr>
          <w:rFonts w:hint="cs"/>
          <w:rtl/>
        </w:rPr>
        <w:t xml:space="preserve">גם "כולנו", </w:t>
      </w:r>
      <w:r>
        <w:rPr>
          <w:rFonts w:hint="cs"/>
          <w:rtl/>
        </w:rPr>
        <w:t>נסחפים אחרי 8 מנדטים של הבית היהודי כי מפחדים לאבד</w:t>
      </w:r>
      <w:r w:rsidR="005138DB">
        <w:rPr>
          <w:rFonts w:hint="cs"/>
          <w:rtl/>
        </w:rPr>
        <w:t xml:space="preserve"> שם</w:t>
      </w:r>
      <w:r>
        <w:rPr>
          <w:rFonts w:hint="cs"/>
          <w:rtl/>
        </w:rPr>
        <w:t xml:space="preserve"> מנדטים. בסופו של דבר כולכם תגורשו מהעיר. </w:t>
      </w:r>
    </w:p>
    <w:p w:rsidR="005138DB" w:rsidRDefault="005138DB" w:rsidP="005138DB">
      <w:pPr>
        <w:rPr>
          <w:rFonts w:hint="cs"/>
          <w:rtl/>
        </w:rPr>
      </w:pPr>
    </w:p>
    <w:p w:rsidR="00DE3A1F" w:rsidRDefault="009C1EEE" w:rsidP="00586C66">
      <w:pPr>
        <w:rPr>
          <w:rFonts w:hint="cs"/>
          <w:rtl/>
        </w:rPr>
      </w:pPr>
      <w:bookmarkStart w:id="62" w:name="_ETM_Q1_727927"/>
      <w:bookmarkEnd w:id="62"/>
      <w:r>
        <w:rPr>
          <w:rFonts w:hint="cs"/>
          <w:rtl/>
        </w:rPr>
        <w:t>החוק הזה</w:t>
      </w:r>
      <w:r w:rsidR="005138DB">
        <w:rPr>
          <w:rFonts w:hint="cs"/>
          <w:rtl/>
        </w:rPr>
        <w:t xml:space="preserve"> נולד בחטא. הוא </w:t>
      </w:r>
      <w:r w:rsidR="008C7253">
        <w:rPr>
          <w:rFonts w:hint="cs"/>
          <w:rtl/>
        </w:rPr>
        <w:t>נולד לנסות לעקוף את בג"צ ו</w:t>
      </w:r>
      <w:r>
        <w:rPr>
          <w:rFonts w:hint="cs"/>
          <w:rtl/>
        </w:rPr>
        <w:t>לעשות סדר בעניין עמונה. בסופו של דבר אמרו לנו פה בצורה חד משמעית, לא רק היועץ המשפטי לממשלה, גם היועץ המשפטי של</w:t>
      </w:r>
      <w:r w:rsidR="008C7253">
        <w:rPr>
          <w:rFonts w:hint="cs"/>
          <w:rtl/>
        </w:rPr>
        <w:t xml:space="preserve"> של הכנסת, היועץ המשפטי של </w:t>
      </w:r>
      <w:bookmarkStart w:id="63" w:name="_ETM_Q1_748911"/>
      <w:bookmarkEnd w:id="63"/>
      <w:r w:rsidR="008C7253">
        <w:rPr>
          <w:rFonts w:hint="cs"/>
          <w:rtl/>
        </w:rPr>
        <w:t>מרד הביטחון שאמר דבר חריף שכבר פורסם ולכן אני מרשה לעצמי להגיד</w:t>
      </w:r>
      <w:r>
        <w:rPr>
          <w:rFonts w:hint="cs"/>
          <w:rtl/>
        </w:rPr>
        <w:t>. הוא אמר</w:t>
      </w:r>
      <w:r w:rsidR="008C7253">
        <w:rPr>
          <w:rFonts w:hint="cs"/>
          <w:rtl/>
        </w:rPr>
        <w:t>:</w:t>
      </w:r>
      <w:r>
        <w:rPr>
          <w:rFonts w:hint="cs"/>
          <w:rtl/>
        </w:rPr>
        <w:t xml:space="preserve"> שמי שיחתום על</w:t>
      </w:r>
      <w:r w:rsidR="008C7253">
        <w:rPr>
          <w:rFonts w:hint="cs"/>
          <w:rtl/>
        </w:rPr>
        <w:t xml:space="preserve"> </w:t>
      </w:r>
      <w:r>
        <w:rPr>
          <w:rFonts w:hint="cs"/>
          <w:rtl/>
        </w:rPr>
        <w:t xml:space="preserve">צווים כאלה של הפקעות </w:t>
      </w:r>
      <w:r w:rsidR="008C7253">
        <w:rPr>
          <w:rFonts w:hint="cs"/>
          <w:rtl/>
        </w:rPr>
        <w:t>קרקעות</w:t>
      </w:r>
      <w:r>
        <w:rPr>
          <w:rFonts w:hint="cs"/>
          <w:rtl/>
        </w:rPr>
        <w:t xml:space="preserve"> פרטיות יסכן את עצמו בבית הדין הבינלאומי בהאג. </w:t>
      </w:r>
      <w:r w:rsidR="008C7253">
        <w:rPr>
          <w:rFonts w:hint="cs"/>
          <w:rtl/>
        </w:rPr>
        <w:t xml:space="preserve">מה שאתם רוצים בסופו של דבר זה </w:t>
      </w:r>
      <w:r w:rsidR="00586C66">
        <w:rPr>
          <w:rFonts w:hint="cs"/>
          <w:rtl/>
        </w:rPr>
        <w:t xml:space="preserve">שזה </w:t>
      </w:r>
      <w:bookmarkStart w:id="64" w:name="_ETM_Q1_765009"/>
      <w:bookmarkEnd w:id="64"/>
      <w:r w:rsidR="00586C66">
        <w:rPr>
          <w:rFonts w:hint="cs"/>
          <w:rtl/>
        </w:rPr>
        <w:t xml:space="preserve">יעבור לבג"צ ואז אתם תגידו עליו שהוא בולשביקי ושמאלן והכול </w:t>
      </w:r>
      <w:bookmarkStart w:id="65" w:name="_ETM_Q1_770276"/>
      <w:bookmarkEnd w:id="65"/>
      <w:r w:rsidR="00586C66">
        <w:rPr>
          <w:rFonts w:hint="cs"/>
          <w:rtl/>
        </w:rPr>
        <w:t xml:space="preserve">והוא יאשר. </w:t>
      </w:r>
      <w:r>
        <w:rPr>
          <w:rFonts w:hint="cs"/>
          <w:rtl/>
        </w:rPr>
        <w:t>לא רק שיש</w:t>
      </w:r>
      <w:r w:rsidR="00586C66">
        <w:rPr>
          <w:rFonts w:hint="cs"/>
          <w:rtl/>
        </w:rPr>
        <w:t xml:space="preserve"> פה</w:t>
      </w:r>
      <w:r>
        <w:rPr>
          <w:rFonts w:hint="cs"/>
          <w:rtl/>
        </w:rPr>
        <w:t xml:space="preserve"> נושאים </w:t>
      </w:r>
      <w:r w:rsidR="00586C66">
        <w:rPr>
          <w:rFonts w:hint="cs"/>
          <w:rtl/>
        </w:rPr>
        <w:t xml:space="preserve">חדשים אלא כל מטרת החוק השתנתה. המטרה </w:t>
      </w:r>
      <w:bookmarkStart w:id="66" w:name="_ETM_Q1_775309"/>
      <w:bookmarkEnd w:id="66"/>
      <w:r w:rsidR="00586C66">
        <w:rPr>
          <w:rFonts w:hint="cs"/>
          <w:rtl/>
        </w:rPr>
        <w:t xml:space="preserve">היתה לעקוף את בג"צ בעניין עמונה, זה נהיה סיפור של </w:t>
      </w:r>
      <w:bookmarkStart w:id="67" w:name="_ETM_Q1_775492"/>
      <w:bookmarkEnd w:id="67"/>
      <w:r w:rsidR="00586C66">
        <w:rPr>
          <w:rFonts w:hint="cs"/>
          <w:rtl/>
        </w:rPr>
        <w:t xml:space="preserve">ההסדרה. דרך אגב, ביטן, תזכור מה שאני אומרת </w:t>
      </w:r>
      <w:bookmarkStart w:id="68" w:name="_ETM_Q1_781461"/>
      <w:bookmarkEnd w:id="68"/>
      <w:r w:rsidR="00586C66">
        <w:rPr>
          <w:rFonts w:hint="cs"/>
          <w:rtl/>
        </w:rPr>
        <w:t xml:space="preserve">לך. הרבה פעמים, כשאתה מצהיר: עזבו, אנחנו </w:t>
      </w:r>
      <w:r w:rsidR="00DE3A1F">
        <w:rPr>
          <w:rFonts w:hint="cs"/>
          <w:rtl/>
        </w:rPr>
        <w:t xml:space="preserve">נותנים להם להעביר </w:t>
      </w:r>
      <w:bookmarkStart w:id="69" w:name="_ETM_Q1_787955"/>
      <w:bookmarkEnd w:id="69"/>
      <w:r w:rsidR="00DE3A1F">
        <w:rPr>
          <w:rFonts w:hint="cs"/>
          <w:rtl/>
        </w:rPr>
        <w:t xml:space="preserve">טרומית ואחר-כך אנחנו נתקע את זה, בסוף החוק הופך להיות חוק. </w:t>
      </w:r>
    </w:p>
    <w:p w:rsidR="00DE3A1F" w:rsidRDefault="00DE3A1F" w:rsidP="00586C66">
      <w:pPr>
        <w:rPr>
          <w:rFonts w:hint="cs"/>
          <w:rtl/>
        </w:rPr>
      </w:pPr>
    </w:p>
    <w:p w:rsidR="00DE3A1F" w:rsidRDefault="00DE3A1F" w:rsidP="00DE3A1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E3A1F" w:rsidRDefault="00DE3A1F" w:rsidP="00DE3A1F">
      <w:pPr>
        <w:pStyle w:val="KeepWithNext"/>
        <w:rPr>
          <w:rFonts w:hint="cs"/>
          <w:rtl/>
        </w:rPr>
      </w:pPr>
    </w:p>
    <w:p w:rsidR="00DE3A1F" w:rsidRDefault="00DE3A1F" w:rsidP="00DE3A1F">
      <w:pPr>
        <w:rPr>
          <w:rFonts w:hint="cs"/>
          <w:rtl/>
        </w:rPr>
      </w:pPr>
      <w:r>
        <w:rPr>
          <w:rFonts w:hint="cs"/>
          <w:rtl/>
        </w:rPr>
        <w:t xml:space="preserve">זה לא המצב. </w:t>
      </w:r>
    </w:p>
    <w:p w:rsidR="00DE3A1F" w:rsidRDefault="00DE3A1F" w:rsidP="00DE3A1F">
      <w:pPr>
        <w:rPr>
          <w:rFonts w:hint="cs"/>
          <w:rtl/>
        </w:rPr>
      </w:pPr>
      <w:bookmarkStart w:id="70" w:name="_ETM_Q1_787893"/>
      <w:bookmarkStart w:id="71" w:name="_ETM_Q1_788247"/>
      <w:bookmarkEnd w:id="70"/>
      <w:bookmarkEnd w:id="71"/>
    </w:p>
    <w:p w:rsidR="00DE3A1F" w:rsidRDefault="00DE3A1F" w:rsidP="00DE3A1F">
      <w:pPr>
        <w:pStyle w:val="a"/>
        <w:keepNext/>
        <w:rPr>
          <w:rFonts w:hint="cs"/>
          <w:rtl/>
        </w:rPr>
      </w:pPr>
      <w:bookmarkStart w:id="72" w:name="_ETM_Q1_791092"/>
      <w:bookmarkEnd w:id="72"/>
      <w:r>
        <w:rPr>
          <w:rtl/>
        </w:rPr>
        <w:t>מיכל רוזין (מרצ):</w:t>
      </w:r>
    </w:p>
    <w:p w:rsidR="00DE3A1F" w:rsidRDefault="00DE3A1F" w:rsidP="00DE3A1F">
      <w:pPr>
        <w:pStyle w:val="KeepWithNext"/>
        <w:rPr>
          <w:rFonts w:hint="cs"/>
          <w:rtl/>
        </w:rPr>
      </w:pPr>
    </w:p>
    <w:p w:rsidR="00DE3A1F" w:rsidRDefault="00DE3A1F" w:rsidP="00DE3A1F">
      <w:pPr>
        <w:rPr>
          <w:rFonts w:hint="cs"/>
          <w:rtl/>
        </w:rPr>
      </w:pPr>
      <w:r>
        <w:rPr>
          <w:rFonts w:hint="cs"/>
          <w:rtl/>
        </w:rPr>
        <w:t xml:space="preserve">במקרה הזה, זה לא אתה. במקרה </w:t>
      </w:r>
      <w:bookmarkStart w:id="73" w:name="_ETM_Q1_795894"/>
      <w:bookmarkEnd w:id="73"/>
      <w:r>
        <w:rPr>
          <w:rFonts w:hint="cs"/>
          <w:rtl/>
        </w:rPr>
        <w:t xml:space="preserve">הזה כחלון ומפלגת "כולנו", שאתה עמדת והצהרת במליאה בשבילו, שזה </w:t>
      </w:r>
      <w:bookmarkStart w:id="74" w:name="_ETM_Q1_802393"/>
      <w:bookmarkEnd w:id="74"/>
      <w:r>
        <w:rPr>
          <w:rFonts w:hint="cs"/>
          <w:rtl/>
        </w:rPr>
        <w:t xml:space="preserve">לא יקודם ושזה לא עוקף בג"צ. אם יהיה פה חוק </w:t>
      </w:r>
      <w:bookmarkStart w:id="75" w:name="_ETM_Q1_810430"/>
      <w:bookmarkEnd w:id="75"/>
      <w:r>
        <w:rPr>
          <w:rFonts w:hint="cs"/>
          <w:rtl/>
        </w:rPr>
        <w:t xml:space="preserve">שמתנגש עם בג"צ - - - </w:t>
      </w:r>
    </w:p>
    <w:p w:rsidR="00DE3A1F" w:rsidRDefault="00DE3A1F" w:rsidP="00DE3A1F">
      <w:pPr>
        <w:rPr>
          <w:rFonts w:hint="cs"/>
          <w:rtl/>
        </w:rPr>
      </w:pPr>
    </w:p>
    <w:p w:rsidR="00DE3A1F" w:rsidRDefault="00DE3A1F" w:rsidP="00DE3A1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E3A1F" w:rsidRDefault="00DE3A1F" w:rsidP="00DE3A1F">
      <w:pPr>
        <w:pStyle w:val="KeepWithNext"/>
        <w:rPr>
          <w:rFonts w:hint="cs"/>
          <w:rtl/>
        </w:rPr>
      </w:pPr>
    </w:p>
    <w:p w:rsidR="00DE3A1F" w:rsidRDefault="00DE3A1F" w:rsidP="00DE3A1F">
      <w:pPr>
        <w:rPr>
          <w:rFonts w:hint="cs"/>
          <w:rtl/>
        </w:rPr>
      </w:pPr>
      <w:r>
        <w:rPr>
          <w:rFonts w:hint="cs"/>
          <w:rtl/>
        </w:rPr>
        <w:t>לא</w:t>
      </w:r>
      <w:r w:rsidR="002C32DB">
        <w:rPr>
          <w:rFonts w:hint="cs"/>
          <w:rtl/>
        </w:rPr>
        <w:t xml:space="preserve">, לא. </w:t>
      </w:r>
      <w:bookmarkStart w:id="76" w:name="_ETM_Q1_808345"/>
      <w:bookmarkEnd w:id="76"/>
    </w:p>
    <w:p w:rsidR="002C32DB" w:rsidRDefault="002C32DB" w:rsidP="00DE3A1F">
      <w:pPr>
        <w:rPr>
          <w:rFonts w:hint="cs"/>
          <w:rtl/>
        </w:rPr>
      </w:pPr>
    </w:p>
    <w:p w:rsidR="002C32DB" w:rsidRDefault="002C32DB" w:rsidP="002C32DB">
      <w:pPr>
        <w:pStyle w:val="a"/>
        <w:keepNext/>
        <w:rPr>
          <w:rFonts w:hint="cs"/>
          <w:rtl/>
        </w:rPr>
      </w:pPr>
      <w:bookmarkStart w:id="77" w:name="_ETM_Q1_809879"/>
      <w:bookmarkStart w:id="78" w:name="_ETM_Q1_811111"/>
      <w:bookmarkEnd w:id="77"/>
      <w:bookmarkEnd w:id="78"/>
      <w:r>
        <w:rPr>
          <w:rtl/>
        </w:rPr>
        <w:t>מיכל רוזין (מרצ):</w:t>
      </w:r>
    </w:p>
    <w:p w:rsidR="002C32DB" w:rsidRDefault="002C32DB" w:rsidP="002C32DB">
      <w:pPr>
        <w:pStyle w:val="KeepWithNext"/>
        <w:rPr>
          <w:rFonts w:hint="cs"/>
          <w:rtl/>
        </w:rPr>
      </w:pPr>
    </w:p>
    <w:p w:rsidR="002C32DB" w:rsidRDefault="002C32DB" w:rsidP="002C32DB">
      <w:pPr>
        <w:rPr>
          <w:rFonts w:hint="cs"/>
          <w:rtl/>
        </w:rPr>
      </w:pPr>
      <w:r>
        <w:rPr>
          <w:rFonts w:hint="cs"/>
          <w:rtl/>
        </w:rPr>
        <w:t xml:space="preserve">זה רק מראה לכם שכל פעם שאתם רוצים לרצות את </w:t>
      </w:r>
      <w:bookmarkStart w:id="79" w:name="_ETM_Q1_811063"/>
      <w:bookmarkEnd w:id="79"/>
      <w:r>
        <w:rPr>
          <w:rFonts w:hint="cs"/>
          <w:rtl/>
        </w:rPr>
        <w:t xml:space="preserve">ה"סמוטריצים" בסופו של דבר אתם מגיעים פה להצעות חוק בזויות </w:t>
      </w:r>
      <w:bookmarkStart w:id="80" w:name="_ETM_Q1_819690"/>
      <w:bookmarkEnd w:id="80"/>
      <w:r>
        <w:rPr>
          <w:rFonts w:hint="cs"/>
          <w:rtl/>
        </w:rPr>
        <w:t xml:space="preserve">שיבזו את מדינת ישראל. </w:t>
      </w:r>
    </w:p>
    <w:p w:rsidR="009C1EEE" w:rsidRDefault="009C1EEE" w:rsidP="009C1EEE">
      <w:pPr>
        <w:rPr>
          <w:rFonts w:hint="cs"/>
          <w:rtl/>
        </w:rPr>
      </w:pPr>
      <w:bookmarkStart w:id="81" w:name="_ETM_Q1_784960"/>
      <w:bookmarkStart w:id="82" w:name="_ETM_Q1_785283"/>
      <w:bookmarkEnd w:id="81"/>
      <w:bookmarkEnd w:id="82"/>
    </w:p>
    <w:p w:rsidR="009C1EEE" w:rsidRDefault="009C1EEE" w:rsidP="009C1EEE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9C1EEE" w:rsidRDefault="009C1EEE" w:rsidP="009C1EEE">
      <w:pPr>
        <w:pStyle w:val="KeepWithNext"/>
        <w:rPr>
          <w:rFonts w:hint="cs"/>
          <w:rtl/>
        </w:rPr>
      </w:pPr>
    </w:p>
    <w:p w:rsidR="009C1EEE" w:rsidRDefault="009C1EEE" w:rsidP="002C32DB">
      <w:pPr>
        <w:rPr>
          <w:rFonts w:hint="cs"/>
          <w:rtl/>
        </w:rPr>
      </w:pPr>
      <w:r>
        <w:rPr>
          <w:rFonts w:hint="cs"/>
          <w:rtl/>
        </w:rPr>
        <w:t xml:space="preserve">אני אבקש להצביע נגד הרביזיה. אנחנו לא נמצאים במהות החוק, אנחנו נמצאים בטענה לנושא חדש. שמענו את היועץ המשפטי </w:t>
      </w:r>
      <w:r w:rsidR="002C32DB">
        <w:rPr>
          <w:rFonts w:hint="cs"/>
          <w:rtl/>
        </w:rPr>
        <w:t xml:space="preserve">של הוועדה </w:t>
      </w:r>
      <w:r>
        <w:rPr>
          <w:rFonts w:hint="cs"/>
          <w:rtl/>
        </w:rPr>
        <w:t>שאמר שאין נושא חדש בכל הטענות שנטענו.</w:t>
      </w:r>
    </w:p>
    <w:p w:rsidR="009C1EEE" w:rsidRDefault="009C1EEE" w:rsidP="009C1EEE">
      <w:pPr>
        <w:rPr>
          <w:rFonts w:hint="cs"/>
          <w:rtl/>
        </w:rPr>
      </w:pPr>
    </w:p>
    <w:p w:rsidR="0010146C" w:rsidRDefault="0010146C" w:rsidP="0010146C">
      <w:pPr>
        <w:pStyle w:val="a"/>
        <w:keepNext/>
        <w:rPr>
          <w:rFonts w:hint="cs"/>
          <w:rtl/>
        </w:rPr>
      </w:pPr>
      <w:bookmarkStart w:id="83" w:name="_ETM_Q1_843338"/>
      <w:bookmarkStart w:id="84" w:name="_ETM_Q1_844543"/>
      <w:bookmarkEnd w:id="83"/>
      <w:bookmarkEnd w:id="84"/>
      <w:r>
        <w:rPr>
          <w:rtl/>
        </w:rPr>
        <w:t>מיכל רוזין (מרצ):</w:t>
      </w:r>
    </w:p>
    <w:p w:rsidR="0010146C" w:rsidRDefault="0010146C" w:rsidP="0010146C">
      <w:pPr>
        <w:pStyle w:val="KeepWithNext"/>
        <w:rPr>
          <w:rFonts w:hint="cs"/>
          <w:rtl/>
        </w:rPr>
      </w:pPr>
    </w:p>
    <w:p w:rsidR="009C1EEE" w:rsidRDefault="009C1EEE" w:rsidP="009C1EEE">
      <w:pPr>
        <w:rPr>
          <w:rFonts w:hint="cs"/>
          <w:rtl/>
        </w:rPr>
      </w:pPr>
      <w:r>
        <w:rPr>
          <w:rFonts w:hint="cs"/>
          <w:rtl/>
        </w:rPr>
        <w:t>אנחנו חולקים עליו</w:t>
      </w:r>
    </w:p>
    <w:p w:rsidR="009C1EEE" w:rsidRDefault="009C1EEE" w:rsidP="009C1EEE">
      <w:pPr>
        <w:rPr>
          <w:rFonts w:hint="cs"/>
          <w:rtl/>
        </w:rPr>
      </w:pPr>
    </w:p>
    <w:p w:rsidR="0010146C" w:rsidRDefault="0010146C" w:rsidP="0010146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0146C" w:rsidRDefault="0010146C" w:rsidP="0010146C">
      <w:pPr>
        <w:pStyle w:val="KeepWithNext"/>
        <w:rPr>
          <w:rFonts w:hint="cs"/>
          <w:rtl/>
        </w:rPr>
      </w:pPr>
    </w:p>
    <w:p w:rsidR="009C1EEE" w:rsidRDefault="0010146C" w:rsidP="0010146C">
      <w:pPr>
        <w:rPr>
          <w:rFonts w:hint="cs"/>
          <w:rtl/>
        </w:rPr>
      </w:pPr>
      <w:r>
        <w:rPr>
          <w:rFonts w:hint="cs"/>
          <w:rtl/>
        </w:rPr>
        <w:t xml:space="preserve">אני רוצה להגיד לכם </w:t>
      </w:r>
      <w:bookmarkStart w:id="85" w:name="_ETM_Q1_843399"/>
      <w:bookmarkEnd w:id="85"/>
      <w:r>
        <w:rPr>
          <w:rFonts w:hint="cs"/>
          <w:rtl/>
        </w:rPr>
        <w:t xml:space="preserve">דבר אחד. </w:t>
      </w:r>
      <w:r w:rsidR="009C1EEE">
        <w:rPr>
          <w:rFonts w:hint="cs"/>
          <w:rtl/>
        </w:rPr>
        <w:t>אנחנו לא מחוקקים את החוק על מנת שבג</w:t>
      </w:r>
      <w:r>
        <w:rPr>
          <w:rFonts w:hint="cs"/>
          <w:rtl/>
        </w:rPr>
        <w:t>"</w:t>
      </w:r>
      <w:r w:rsidR="009C1EEE">
        <w:rPr>
          <w:rFonts w:hint="cs"/>
          <w:rtl/>
        </w:rPr>
        <w:t>צ יפסול אותו. אנחנו חושבים שהחוק הזה ראוי ומקווים שבג</w:t>
      </w:r>
      <w:r>
        <w:rPr>
          <w:rFonts w:hint="cs"/>
          <w:rtl/>
        </w:rPr>
        <w:t>"</w:t>
      </w:r>
      <w:r w:rsidR="009C1EEE">
        <w:rPr>
          <w:rFonts w:hint="cs"/>
          <w:rtl/>
        </w:rPr>
        <w:t>צ יקבל את העמדה</w:t>
      </w:r>
      <w:r>
        <w:rPr>
          <w:rFonts w:hint="cs"/>
          <w:rtl/>
        </w:rPr>
        <w:t>, במיוחד לאור העובדה ש</w:t>
      </w:r>
      <w:r w:rsidR="009C1EEE">
        <w:rPr>
          <w:rFonts w:hint="cs"/>
          <w:rtl/>
        </w:rPr>
        <w:t>גם כי בית המשפט הבינלאומי קיבל את</w:t>
      </w:r>
      <w:r>
        <w:rPr>
          <w:rFonts w:hint="cs"/>
          <w:rtl/>
        </w:rPr>
        <w:t xml:space="preserve"> הטענה של</w:t>
      </w:r>
      <w:r w:rsidR="009C1EEE">
        <w:rPr>
          <w:rFonts w:hint="cs"/>
          <w:rtl/>
        </w:rPr>
        <w:t xml:space="preserve"> המתווה של קפריסין.</w:t>
      </w:r>
    </w:p>
    <w:p w:rsidR="009C1EEE" w:rsidRDefault="009C1EEE" w:rsidP="009C1EEE">
      <w:pPr>
        <w:rPr>
          <w:rFonts w:hint="cs"/>
          <w:rtl/>
        </w:rPr>
      </w:pPr>
    </w:p>
    <w:p w:rsidR="0010146C" w:rsidRDefault="0010146C" w:rsidP="0010146C">
      <w:pPr>
        <w:pStyle w:val="a"/>
        <w:keepNext/>
        <w:rPr>
          <w:rFonts w:hint="cs"/>
          <w:rtl/>
        </w:rPr>
      </w:pPr>
      <w:bookmarkStart w:id="86" w:name="_ETM_Q1_864864"/>
      <w:bookmarkEnd w:id="86"/>
      <w:r>
        <w:rPr>
          <w:rtl/>
        </w:rPr>
        <w:t>מיכל רוזין (מרצ):</w:t>
      </w:r>
    </w:p>
    <w:p w:rsidR="0010146C" w:rsidRDefault="0010146C" w:rsidP="0010146C">
      <w:pPr>
        <w:pStyle w:val="KeepWithNext"/>
        <w:rPr>
          <w:rFonts w:hint="cs"/>
          <w:rtl/>
        </w:rPr>
      </w:pPr>
    </w:p>
    <w:p w:rsidR="009C1EEE" w:rsidRDefault="009C1EEE" w:rsidP="009C1EEE">
      <w:pPr>
        <w:rPr>
          <w:rFonts w:hint="cs"/>
          <w:rtl/>
        </w:rPr>
      </w:pPr>
      <w:r>
        <w:rPr>
          <w:rFonts w:hint="cs"/>
          <w:rtl/>
        </w:rPr>
        <w:t>היועץ המשפטי</w:t>
      </w:r>
      <w:r w:rsidR="0010146C">
        <w:rPr>
          <w:rFonts w:hint="cs"/>
          <w:rtl/>
        </w:rPr>
        <w:t xml:space="preserve"> לממשלה</w:t>
      </w:r>
      <w:r>
        <w:rPr>
          <w:rFonts w:hint="cs"/>
          <w:rtl/>
        </w:rPr>
        <w:t xml:space="preserve"> יגן</w:t>
      </w:r>
      <w:r w:rsidR="0010146C">
        <w:rPr>
          <w:rFonts w:hint="cs"/>
          <w:rtl/>
        </w:rPr>
        <w:t xml:space="preserve"> </w:t>
      </w:r>
      <w:bookmarkStart w:id="87" w:name="_ETM_Q1_861447"/>
      <w:bookmarkEnd w:id="87"/>
      <w:r w:rsidR="0010146C">
        <w:rPr>
          <w:rFonts w:hint="cs"/>
          <w:rtl/>
        </w:rPr>
        <w:t>על החוק בבג"צ?</w:t>
      </w:r>
    </w:p>
    <w:p w:rsidR="0010146C" w:rsidRDefault="0010146C" w:rsidP="009C1EEE">
      <w:pPr>
        <w:rPr>
          <w:rFonts w:hint="cs"/>
          <w:rtl/>
        </w:rPr>
      </w:pPr>
      <w:bookmarkStart w:id="88" w:name="_ETM_Q1_871494"/>
      <w:bookmarkEnd w:id="88"/>
    </w:p>
    <w:p w:rsidR="0010146C" w:rsidRDefault="0010146C" w:rsidP="0010146C">
      <w:pPr>
        <w:pStyle w:val="af"/>
        <w:keepNext/>
        <w:rPr>
          <w:rFonts w:hint="cs"/>
          <w:rtl/>
        </w:rPr>
      </w:pPr>
      <w:bookmarkStart w:id="89" w:name="_ETM_Q1_871838"/>
      <w:bookmarkEnd w:id="89"/>
      <w:r>
        <w:rPr>
          <w:rtl/>
        </w:rPr>
        <w:t>היו"ר דוד ביטן:</w:t>
      </w:r>
    </w:p>
    <w:p w:rsidR="0010146C" w:rsidRDefault="0010146C" w:rsidP="0010146C">
      <w:pPr>
        <w:pStyle w:val="KeepWithNext"/>
        <w:rPr>
          <w:rFonts w:hint="cs"/>
          <w:rtl/>
        </w:rPr>
      </w:pPr>
    </w:p>
    <w:p w:rsidR="0010146C" w:rsidRDefault="0010146C" w:rsidP="0010146C">
      <w:pPr>
        <w:rPr>
          <w:rFonts w:hint="cs"/>
          <w:rtl/>
        </w:rPr>
      </w:pPr>
      <w:r>
        <w:rPr>
          <w:rFonts w:hint="cs"/>
          <w:rtl/>
        </w:rPr>
        <w:t xml:space="preserve">לא הפרעתי לכם. </w:t>
      </w:r>
    </w:p>
    <w:p w:rsidR="009C1EEE" w:rsidRDefault="009C1EEE" w:rsidP="009C1EEE">
      <w:pPr>
        <w:rPr>
          <w:rFonts w:hint="cs"/>
          <w:rtl/>
        </w:rPr>
      </w:pPr>
    </w:p>
    <w:p w:rsidR="009C1EEE" w:rsidRDefault="009C1EEE" w:rsidP="009C1EEE">
      <w:pPr>
        <w:rPr>
          <w:rFonts w:hint="cs"/>
          <w:rtl/>
        </w:rPr>
      </w:pPr>
      <w:r>
        <w:rPr>
          <w:rFonts w:hint="cs"/>
          <w:rtl/>
        </w:rPr>
        <w:t>לכן אנחנו נילחם בבג</w:t>
      </w:r>
      <w:r w:rsidR="00A72E8E">
        <w:rPr>
          <w:rFonts w:hint="cs"/>
          <w:rtl/>
        </w:rPr>
        <w:t>"</w:t>
      </w:r>
      <w:r>
        <w:rPr>
          <w:rFonts w:hint="cs"/>
          <w:rtl/>
        </w:rPr>
        <w:t xml:space="preserve">צ על העמדה שלנו. </w:t>
      </w:r>
    </w:p>
    <w:p w:rsidR="00A72E8E" w:rsidRDefault="00A72E8E" w:rsidP="009C1EEE">
      <w:pPr>
        <w:rPr>
          <w:rFonts w:hint="cs"/>
          <w:rtl/>
        </w:rPr>
      </w:pPr>
    </w:p>
    <w:p w:rsidR="00A72E8E" w:rsidRDefault="00A72E8E" w:rsidP="00A72E8E">
      <w:pPr>
        <w:pStyle w:val="a"/>
        <w:keepNext/>
        <w:rPr>
          <w:rFonts w:hint="cs"/>
          <w:rtl/>
        </w:rPr>
      </w:pPr>
      <w:bookmarkStart w:id="90" w:name="_ETM_Q1_875728"/>
      <w:bookmarkEnd w:id="90"/>
      <w:r>
        <w:rPr>
          <w:rtl/>
        </w:rPr>
        <w:t>מיכל רוזין (מרצ):</w:t>
      </w:r>
    </w:p>
    <w:p w:rsidR="00A72E8E" w:rsidRDefault="00A72E8E" w:rsidP="00A72E8E">
      <w:pPr>
        <w:pStyle w:val="KeepWithNext"/>
        <w:rPr>
          <w:rFonts w:hint="cs"/>
          <w:rtl/>
        </w:rPr>
      </w:pPr>
    </w:p>
    <w:p w:rsidR="00A72E8E" w:rsidRDefault="00A72E8E" w:rsidP="00A72E8E">
      <w:pPr>
        <w:rPr>
          <w:rFonts w:hint="cs"/>
          <w:rtl/>
        </w:rPr>
      </w:pPr>
      <w:r>
        <w:rPr>
          <w:rFonts w:hint="cs"/>
          <w:rtl/>
        </w:rPr>
        <w:t xml:space="preserve">אלעזר יצטרך להגן. </w:t>
      </w:r>
    </w:p>
    <w:p w:rsidR="00A72E8E" w:rsidRDefault="00A72E8E" w:rsidP="00A72E8E">
      <w:pPr>
        <w:rPr>
          <w:rFonts w:hint="cs"/>
          <w:rtl/>
        </w:rPr>
      </w:pPr>
    </w:p>
    <w:p w:rsidR="00A72E8E" w:rsidRDefault="00A72E8E" w:rsidP="00A72E8E">
      <w:pPr>
        <w:pStyle w:val="a"/>
        <w:keepNext/>
        <w:rPr>
          <w:rFonts w:hint="cs"/>
          <w:rtl/>
        </w:rPr>
      </w:pPr>
      <w:bookmarkStart w:id="91" w:name="_ETM_Q1_871531"/>
      <w:bookmarkStart w:id="92" w:name="_ETM_Q1_876558"/>
      <w:bookmarkEnd w:id="91"/>
      <w:bookmarkEnd w:id="92"/>
      <w:r>
        <w:rPr>
          <w:rtl/>
        </w:rPr>
        <w:t>יעל גרמן (יש עתיד):</w:t>
      </w:r>
    </w:p>
    <w:p w:rsidR="00A72E8E" w:rsidRDefault="00A72E8E" w:rsidP="00A72E8E">
      <w:pPr>
        <w:pStyle w:val="KeepWithNext"/>
        <w:rPr>
          <w:rFonts w:hint="cs"/>
          <w:rtl/>
        </w:rPr>
      </w:pPr>
    </w:p>
    <w:p w:rsidR="009C1EEE" w:rsidRDefault="009C1EEE" w:rsidP="00A72E8E">
      <w:pPr>
        <w:rPr>
          <w:rFonts w:hint="cs"/>
          <w:rtl/>
        </w:rPr>
      </w:pPr>
      <w:r>
        <w:rPr>
          <w:rFonts w:hint="cs"/>
          <w:rtl/>
        </w:rPr>
        <w:t xml:space="preserve">היועץ </w:t>
      </w:r>
      <w:r w:rsidR="00A72E8E">
        <w:rPr>
          <w:rFonts w:hint="cs"/>
          <w:rtl/>
        </w:rPr>
        <w:t xml:space="preserve">המשפטי </w:t>
      </w:r>
      <w:r>
        <w:rPr>
          <w:rFonts w:hint="cs"/>
          <w:rtl/>
        </w:rPr>
        <w:t>אמר שהוא לא יגן עליה.</w:t>
      </w:r>
    </w:p>
    <w:p w:rsidR="009C1EEE" w:rsidRDefault="009C1EEE" w:rsidP="009C1EEE">
      <w:pPr>
        <w:rPr>
          <w:rFonts w:hint="cs"/>
          <w:rtl/>
        </w:rPr>
      </w:pPr>
    </w:p>
    <w:p w:rsidR="00A72E8E" w:rsidRDefault="00A72E8E" w:rsidP="00A72E8E">
      <w:pPr>
        <w:pStyle w:val="a"/>
        <w:keepNext/>
        <w:rPr>
          <w:rFonts w:hint="cs"/>
          <w:rtl/>
        </w:rPr>
      </w:pPr>
      <w:bookmarkStart w:id="93" w:name="_ETM_Q1_879143"/>
      <w:bookmarkEnd w:id="93"/>
      <w:r>
        <w:rPr>
          <w:rtl/>
        </w:rPr>
        <w:t>מיכל רוזין (מרצ):</w:t>
      </w:r>
    </w:p>
    <w:p w:rsidR="00A72E8E" w:rsidRDefault="00A72E8E" w:rsidP="00A72E8E">
      <w:pPr>
        <w:pStyle w:val="KeepWithNext"/>
        <w:rPr>
          <w:rFonts w:hint="cs"/>
          <w:rtl/>
        </w:rPr>
      </w:pPr>
    </w:p>
    <w:p w:rsidR="00A72E8E" w:rsidRDefault="00A72E8E" w:rsidP="00A72E8E">
      <w:pPr>
        <w:rPr>
          <w:rFonts w:hint="cs"/>
          <w:rtl/>
        </w:rPr>
      </w:pPr>
      <w:r>
        <w:rPr>
          <w:rFonts w:hint="cs"/>
          <w:rtl/>
        </w:rPr>
        <w:t xml:space="preserve">נכון, גם היועץ המשפטי של הכנסת. אז אולי אלעזר יצטרך להגן </w:t>
      </w:r>
      <w:bookmarkStart w:id="94" w:name="_ETM_Q1_884096"/>
      <w:bookmarkEnd w:id="94"/>
      <w:r>
        <w:rPr>
          <w:rFonts w:hint="cs"/>
          <w:rtl/>
        </w:rPr>
        <w:t xml:space="preserve">על העמדה. </w:t>
      </w:r>
    </w:p>
    <w:p w:rsidR="00A72E8E" w:rsidRDefault="00A72E8E" w:rsidP="00A72E8E">
      <w:pPr>
        <w:rPr>
          <w:rFonts w:hint="cs"/>
          <w:rtl/>
        </w:rPr>
      </w:pPr>
    </w:p>
    <w:p w:rsidR="00A72E8E" w:rsidRDefault="00A72E8E" w:rsidP="00A72E8E">
      <w:pPr>
        <w:pStyle w:val="af"/>
        <w:keepNext/>
        <w:rPr>
          <w:rFonts w:hint="cs"/>
          <w:rtl/>
        </w:rPr>
      </w:pPr>
      <w:bookmarkStart w:id="95" w:name="_ETM_Q1_885300"/>
      <w:bookmarkEnd w:id="95"/>
      <w:r>
        <w:rPr>
          <w:rtl/>
        </w:rPr>
        <w:t>היו"ר דוד ביטן:</w:t>
      </w:r>
    </w:p>
    <w:p w:rsidR="00A72E8E" w:rsidRDefault="00A72E8E" w:rsidP="00A72E8E">
      <w:pPr>
        <w:pStyle w:val="KeepWithNext"/>
        <w:rPr>
          <w:rFonts w:hint="cs"/>
          <w:rtl/>
        </w:rPr>
      </w:pPr>
    </w:p>
    <w:p w:rsidR="00A72E8E" w:rsidRDefault="00A72E8E" w:rsidP="00A72E8E">
      <w:pPr>
        <w:rPr>
          <w:rFonts w:hint="cs"/>
          <w:rtl/>
        </w:rPr>
      </w:pPr>
      <w:r>
        <w:rPr>
          <w:rFonts w:hint="cs"/>
          <w:rtl/>
        </w:rPr>
        <w:t xml:space="preserve">אני אומר את דעתי כרגע. </w:t>
      </w:r>
    </w:p>
    <w:p w:rsidR="00A72E8E" w:rsidRDefault="00A72E8E" w:rsidP="00A72E8E">
      <w:pPr>
        <w:rPr>
          <w:rFonts w:hint="cs"/>
          <w:rtl/>
        </w:rPr>
      </w:pPr>
    </w:p>
    <w:p w:rsidR="00A72E8E" w:rsidRDefault="00A72E8E" w:rsidP="00A72E8E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A72E8E" w:rsidRDefault="00A72E8E" w:rsidP="00A72E8E">
      <w:pPr>
        <w:pStyle w:val="KeepWithNext"/>
        <w:rPr>
          <w:rFonts w:hint="cs"/>
          <w:rtl/>
        </w:rPr>
      </w:pPr>
    </w:p>
    <w:p w:rsidR="009C1EEE" w:rsidRDefault="009C1EEE" w:rsidP="009C1EEE">
      <w:pPr>
        <w:rPr>
          <w:rFonts w:hint="cs"/>
          <w:rtl/>
        </w:rPr>
      </w:pPr>
      <w:r>
        <w:rPr>
          <w:rFonts w:hint="cs"/>
          <w:rtl/>
        </w:rPr>
        <w:t xml:space="preserve">גם אלעזר אמר אותו דבר. </w:t>
      </w:r>
    </w:p>
    <w:p w:rsidR="009C1EEE" w:rsidRDefault="009C1EEE" w:rsidP="009C1EEE">
      <w:pPr>
        <w:rPr>
          <w:rFonts w:hint="cs"/>
          <w:rtl/>
        </w:rPr>
      </w:pPr>
    </w:p>
    <w:p w:rsidR="00A72E8E" w:rsidRDefault="00A72E8E" w:rsidP="00A72E8E">
      <w:pPr>
        <w:pStyle w:val="af"/>
        <w:keepNext/>
        <w:rPr>
          <w:rFonts w:hint="cs"/>
          <w:rtl/>
        </w:rPr>
      </w:pPr>
      <w:bookmarkStart w:id="96" w:name="_ETM_Q1_887419"/>
      <w:bookmarkEnd w:id="96"/>
      <w:r>
        <w:rPr>
          <w:rtl/>
        </w:rPr>
        <w:t>היו"ר דוד ביטן:</w:t>
      </w:r>
    </w:p>
    <w:p w:rsidR="00A72E8E" w:rsidRDefault="00A72E8E" w:rsidP="00A72E8E">
      <w:pPr>
        <w:pStyle w:val="KeepWithNext"/>
        <w:rPr>
          <w:rFonts w:hint="cs"/>
          <w:rtl/>
        </w:rPr>
      </w:pPr>
    </w:p>
    <w:p w:rsidR="00B24BC3" w:rsidRDefault="00A72E8E" w:rsidP="00A72E8E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97" w:name="_ETM_Q1_889623"/>
      <w:bookmarkEnd w:id="97"/>
      <w:r>
        <w:rPr>
          <w:rFonts w:hint="cs"/>
          <w:rtl/>
        </w:rPr>
        <w:t xml:space="preserve">אומר משהו אחר. </w:t>
      </w:r>
      <w:r w:rsidR="009C1EEE">
        <w:rPr>
          <w:rFonts w:hint="cs"/>
          <w:rtl/>
        </w:rPr>
        <w:t>אנחנו עמדנו בהתחייבות שנתנו במליאה</w:t>
      </w:r>
      <w:r>
        <w:rPr>
          <w:rFonts w:hint="cs"/>
          <w:rtl/>
        </w:rPr>
        <w:t>,</w:t>
      </w:r>
      <w:r w:rsidR="009C1EEE">
        <w:rPr>
          <w:rFonts w:hint="cs"/>
          <w:rtl/>
        </w:rPr>
        <w:t xml:space="preserve"> שאנחנו לא נעשה חקיקה רטרואקטיבי ולא נפגע בבית המשפט. זאת</w:t>
      </w:r>
      <w:r>
        <w:rPr>
          <w:rFonts w:hint="cs"/>
          <w:rtl/>
        </w:rPr>
        <w:t xml:space="preserve"> בדיוק</w:t>
      </w:r>
      <w:r w:rsidR="009C1EEE">
        <w:rPr>
          <w:rFonts w:hint="cs"/>
          <w:rtl/>
        </w:rPr>
        <w:t xml:space="preserve"> התוצאה של התיקונים</w:t>
      </w:r>
      <w:r>
        <w:rPr>
          <w:rFonts w:hint="cs"/>
          <w:rtl/>
        </w:rPr>
        <w:t xml:space="preserve"> </w:t>
      </w:r>
      <w:r w:rsidR="009C1EEE">
        <w:rPr>
          <w:rFonts w:hint="cs"/>
          <w:rtl/>
        </w:rPr>
        <w:t>שעשינו בקריאה ראשונה</w:t>
      </w:r>
      <w:r w:rsidR="00B24BC3">
        <w:rPr>
          <w:rFonts w:hint="cs"/>
          <w:rtl/>
        </w:rPr>
        <w:t xml:space="preserve">. </w:t>
      </w:r>
    </w:p>
    <w:p w:rsidR="00B24BC3" w:rsidRDefault="00B24BC3" w:rsidP="00A72E8E">
      <w:pPr>
        <w:rPr>
          <w:rFonts w:hint="cs"/>
          <w:rtl/>
        </w:rPr>
      </w:pPr>
      <w:bookmarkStart w:id="98" w:name="_ETM_Q1_901339"/>
      <w:bookmarkEnd w:id="98"/>
    </w:p>
    <w:p w:rsidR="009C1EEE" w:rsidRDefault="00B24BC3" w:rsidP="00B24BC3">
      <w:pPr>
        <w:rPr>
          <w:rFonts w:hint="cs"/>
          <w:rtl/>
        </w:rPr>
      </w:pPr>
      <w:bookmarkStart w:id="99" w:name="_ETM_Q1_901685"/>
      <w:bookmarkEnd w:id="99"/>
      <w:r>
        <w:rPr>
          <w:rFonts w:hint="cs"/>
          <w:rtl/>
        </w:rPr>
        <w:t xml:space="preserve">לכן אני מבקש מחברי </w:t>
      </w:r>
      <w:bookmarkStart w:id="100" w:name="_ETM_Q1_905831"/>
      <w:bookmarkEnd w:id="100"/>
      <w:r>
        <w:rPr>
          <w:rFonts w:hint="cs"/>
          <w:rtl/>
        </w:rPr>
        <w:t xml:space="preserve">הכנסת </w:t>
      </w:r>
      <w:r w:rsidR="009C1EEE">
        <w:rPr>
          <w:rFonts w:hint="cs"/>
          <w:rtl/>
        </w:rPr>
        <w:t xml:space="preserve">לדחות אתה רביזיה. </w:t>
      </w:r>
    </w:p>
    <w:p w:rsidR="009C1EEE" w:rsidRDefault="009C1EEE" w:rsidP="009C1EEE">
      <w:pPr>
        <w:rPr>
          <w:rFonts w:hint="cs"/>
          <w:rtl/>
        </w:rPr>
      </w:pPr>
    </w:p>
    <w:p w:rsidR="00B24BC3" w:rsidRDefault="00B24BC3" w:rsidP="00B24BC3">
      <w:pPr>
        <w:pStyle w:val="a"/>
        <w:keepNext/>
        <w:rPr>
          <w:rFonts w:hint="cs"/>
          <w:rtl/>
        </w:rPr>
      </w:pPr>
      <w:bookmarkStart w:id="101" w:name="_ETM_Q1_910920"/>
      <w:bookmarkStart w:id="102" w:name="_ETM_Q1_905377"/>
      <w:bookmarkEnd w:id="101"/>
      <w:bookmarkEnd w:id="102"/>
      <w:r>
        <w:rPr>
          <w:rtl/>
        </w:rPr>
        <w:t>מיכל רוזין (מרצ):</w:t>
      </w:r>
    </w:p>
    <w:p w:rsidR="00B24BC3" w:rsidRDefault="00B24BC3" w:rsidP="00B24BC3">
      <w:pPr>
        <w:pStyle w:val="KeepWithNext"/>
        <w:rPr>
          <w:rFonts w:hint="cs"/>
          <w:rtl/>
        </w:rPr>
      </w:pPr>
    </w:p>
    <w:p w:rsidR="00B24BC3" w:rsidRDefault="00B24BC3" w:rsidP="00B24BC3">
      <w:pPr>
        <w:rPr>
          <w:rFonts w:hint="cs"/>
          <w:rtl/>
        </w:rPr>
      </w:pPr>
      <w:r>
        <w:rPr>
          <w:rFonts w:hint="cs"/>
          <w:rtl/>
        </w:rPr>
        <w:t xml:space="preserve">החוק הכי רטרואקטיבי שחוקק בכנסת אי פעם. </w:t>
      </w:r>
    </w:p>
    <w:p w:rsidR="00B24BC3" w:rsidRDefault="00B24BC3" w:rsidP="00B24BC3">
      <w:pPr>
        <w:rPr>
          <w:rFonts w:hint="cs"/>
          <w:rtl/>
        </w:rPr>
      </w:pPr>
    </w:p>
    <w:p w:rsidR="00B24BC3" w:rsidRDefault="00B24BC3" w:rsidP="00B24BC3">
      <w:pPr>
        <w:pStyle w:val="af"/>
        <w:keepNext/>
        <w:rPr>
          <w:rFonts w:hint="cs"/>
          <w:rtl/>
        </w:rPr>
      </w:pPr>
      <w:bookmarkStart w:id="103" w:name="_ETM_Q1_912541"/>
      <w:bookmarkEnd w:id="103"/>
      <w:r>
        <w:rPr>
          <w:rtl/>
        </w:rPr>
        <w:t>היו"ר דוד ביטן:</w:t>
      </w:r>
    </w:p>
    <w:p w:rsidR="00B24BC3" w:rsidRDefault="00B24BC3" w:rsidP="00B24BC3">
      <w:pPr>
        <w:pStyle w:val="KeepWithNext"/>
        <w:rPr>
          <w:rFonts w:hint="cs"/>
          <w:rtl/>
        </w:rPr>
      </w:pPr>
    </w:p>
    <w:p w:rsidR="00B24BC3" w:rsidRDefault="00B24BC3" w:rsidP="00B24BC3">
      <w:pPr>
        <w:rPr>
          <w:rFonts w:hint="cs"/>
          <w:rtl/>
        </w:rPr>
      </w:pPr>
      <w:r>
        <w:rPr>
          <w:rFonts w:hint="cs"/>
          <w:rtl/>
        </w:rPr>
        <w:t>מי שבעד הרביזיה  ירים את ידו.</w:t>
      </w:r>
    </w:p>
    <w:p w:rsidR="00B24BC3" w:rsidRDefault="00B24BC3" w:rsidP="00B24BC3">
      <w:pPr>
        <w:rPr>
          <w:rFonts w:hint="cs"/>
          <w:rtl/>
        </w:rPr>
      </w:pPr>
    </w:p>
    <w:p w:rsidR="00B24BC3" w:rsidRDefault="00B24BC3" w:rsidP="00B24BC3">
      <w:pPr>
        <w:rPr>
          <w:rFonts w:hint="cs"/>
          <w:rtl/>
        </w:rPr>
      </w:pPr>
      <w:r>
        <w:rPr>
          <w:rFonts w:hint="cs"/>
          <w:rtl/>
        </w:rPr>
        <w:t xml:space="preserve">אנחנו נצביע שלוש פעמים. </w:t>
      </w:r>
    </w:p>
    <w:p w:rsidR="00B24BC3" w:rsidRDefault="00B24BC3" w:rsidP="00B24BC3">
      <w:pPr>
        <w:rPr>
          <w:rFonts w:hint="cs"/>
          <w:rtl/>
        </w:rPr>
      </w:pPr>
    </w:p>
    <w:p w:rsidR="00B24BC3" w:rsidRDefault="00B24BC3" w:rsidP="00B24BC3">
      <w:pPr>
        <w:rPr>
          <w:rFonts w:hint="cs"/>
          <w:rtl/>
        </w:rPr>
      </w:pPr>
      <w:bookmarkStart w:id="104" w:name="_ETM_Q1_907048"/>
      <w:bookmarkEnd w:id="104"/>
      <w:r>
        <w:rPr>
          <w:rFonts w:hint="cs"/>
          <w:rtl/>
        </w:rPr>
        <w:t xml:space="preserve">נתחיל בטענה אוסמה. מי שבעד ירים את </w:t>
      </w:r>
      <w:bookmarkStart w:id="105" w:name="_ETM_Q1_916829"/>
      <w:bookmarkEnd w:id="105"/>
      <w:r>
        <w:rPr>
          <w:rFonts w:hint="cs"/>
          <w:rtl/>
        </w:rPr>
        <w:t>ידו? מי נגד?</w:t>
      </w:r>
    </w:p>
    <w:p w:rsidR="009C1EEE" w:rsidRDefault="009C1EEE" w:rsidP="009C1EEE">
      <w:pPr>
        <w:rPr>
          <w:rFonts w:hint="cs"/>
          <w:rtl/>
        </w:rPr>
      </w:pPr>
    </w:p>
    <w:p w:rsidR="009C1EEE" w:rsidRPr="008E294A" w:rsidRDefault="00B24BC3" w:rsidP="008E294A">
      <w:pPr>
        <w:jc w:val="center"/>
        <w:rPr>
          <w:rFonts w:hint="cs"/>
          <w:b/>
          <w:bCs/>
          <w:rtl/>
        </w:rPr>
      </w:pPr>
      <w:r w:rsidRPr="008E294A">
        <w:rPr>
          <w:rFonts w:hint="cs"/>
          <w:b/>
          <w:bCs/>
          <w:rtl/>
        </w:rPr>
        <w:t>הצבעה</w:t>
      </w:r>
    </w:p>
    <w:p w:rsidR="00B24BC3" w:rsidRDefault="00B24BC3" w:rsidP="008E294A">
      <w:pPr>
        <w:jc w:val="center"/>
        <w:rPr>
          <w:rFonts w:hint="cs"/>
          <w:rtl/>
        </w:rPr>
      </w:pPr>
      <w:bookmarkStart w:id="106" w:name="_ETM_Q1_920872"/>
      <w:bookmarkEnd w:id="106"/>
    </w:p>
    <w:p w:rsidR="009C1EEE" w:rsidRDefault="009C1EEE" w:rsidP="000D2A01">
      <w:pPr>
        <w:spacing w:line="360" w:lineRule="auto"/>
        <w:jc w:val="center"/>
        <w:rPr>
          <w:rFonts w:hint="cs"/>
          <w:rtl/>
        </w:rPr>
      </w:pPr>
      <w:r>
        <w:rPr>
          <w:rFonts w:hint="cs"/>
          <w:rtl/>
        </w:rPr>
        <w:t>בעד – 5</w:t>
      </w:r>
    </w:p>
    <w:p w:rsidR="009C1EEE" w:rsidRDefault="00B24BC3" w:rsidP="000D2A01">
      <w:pPr>
        <w:spacing w:line="360" w:lineRule="auto"/>
        <w:jc w:val="center"/>
        <w:rPr>
          <w:rFonts w:hint="cs"/>
          <w:rtl/>
        </w:rPr>
      </w:pPr>
      <w:r>
        <w:rPr>
          <w:rFonts w:hint="cs"/>
          <w:rtl/>
        </w:rPr>
        <w:t>נגד –</w:t>
      </w:r>
      <w:r w:rsidR="000D2A01">
        <w:rPr>
          <w:rFonts w:hint="cs"/>
          <w:rtl/>
        </w:rPr>
        <w:t xml:space="preserve"> </w:t>
      </w:r>
      <w:r w:rsidR="0089570E">
        <w:rPr>
          <w:rFonts w:hint="cs"/>
          <w:rtl/>
        </w:rPr>
        <w:t>9</w:t>
      </w:r>
    </w:p>
    <w:p w:rsidR="009C1EEE" w:rsidRDefault="00B24BC3" w:rsidP="000D2A01">
      <w:pPr>
        <w:spacing w:line="360" w:lineRule="auto"/>
        <w:jc w:val="center"/>
        <w:rPr>
          <w:rFonts w:hint="cs"/>
          <w:rtl/>
        </w:rPr>
      </w:pPr>
      <w:r>
        <w:rPr>
          <w:rFonts w:hint="cs"/>
          <w:rtl/>
        </w:rPr>
        <w:t xml:space="preserve">נמנעים </w:t>
      </w:r>
      <w:r>
        <w:rPr>
          <w:rtl/>
        </w:rPr>
        <w:t>–</w:t>
      </w:r>
      <w:r>
        <w:rPr>
          <w:rFonts w:hint="cs"/>
          <w:rtl/>
        </w:rPr>
        <w:t xml:space="preserve"> אין</w:t>
      </w:r>
    </w:p>
    <w:p w:rsidR="00B24BC3" w:rsidRDefault="008E294A" w:rsidP="000D2A01">
      <w:pPr>
        <w:spacing w:line="360" w:lineRule="auto"/>
        <w:jc w:val="center"/>
        <w:rPr>
          <w:rFonts w:hint="cs"/>
          <w:rtl/>
        </w:rPr>
      </w:pPr>
      <w:r>
        <w:rPr>
          <w:rFonts w:hint="cs"/>
          <w:rtl/>
        </w:rPr>
        <w:t>הרביזיה של חבר הכנסת סעדי לא נתקבלה.</w:t>
      </w:r>
    </w:p>
    <w:p w:rsidR="008E294A" w:rsidRDefault="008E294A" w:rsidP="009C1EEE">
      <w:pPr>
        <w:rPr>
          <w:rFonts w:hint="cs"/>
          <w:rtl/>
        </w:rPr>
      </w:pPr>
    </w:p>
    <w:p w:rsidR="008E294A" w:rsidRDefault="008E294A" w:rsidP="008E294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E294A" w:rsidRDefault="008E294A" w:rsidP="008E294A">
      <w:pPr>
        <w:pStyle w:val="KeepWithNext"/>
        <w:rPr>
          <w:rFonts w:hint="cs"/>
          <w:rtl/>
        </w:rPr>
      </w:pPr>
    </w:p>
    <w:p w:rsidR="008E294A" w:rsidRDefault="008E294A" w:rsidP="008E294A">
      <w:pPr>
        <w:rPr>
          <w:rFonts w:hint="cs"/>
          <w:rtl/>
        </w:rPr>
      </w:pPr>
      <w:r>
        <w:rPr>
          <w:rFonts w:hint="cs"/>
          <w:rtl/>
        </w:rPr>
        <w:t xml:space="preserve">הרביזיה לא נתקבלה. </w:t>
      </w:r>
    </w:p>
    <w:p w:rsidR="008E294A" w:rsidRDefault="008E294A" w:rsidP="008E294A">
      <w:pPr>
        <w:rPr>
          <w:rFonts w:hint="cs"/>
          <w:rtl/>
        </w:rPr>
      </w:pPr>
      <w:bookmarkStart w:id="107" w:name="_ETM_Q1_940265"/>
      <w:bookmarkEnd w:id="107"/>
    </w:p>
    <w:p w:rsidR="009C1EEE" w:rsidRDefault="009C1EEE" w:rsidP="009C1EEE">
      <w:pPr>
        <w:rPr>
          <w:rFonts w:hint="cs"/>
          <w:rtl/>
        </w:rPr>
      </w:pPr>
      <w:bookmarkStart w:id="108" w:name="_ETM_Q1_923512"/>
      <w:bookmarkEnd w:id="108"/>
      <w:r>
        <w:rPr>
          <w:rFonts w:hint="cs"/>
          <w:rtl/>
        </w:rPr>
        <w:t>נעבור לרביזיה של</w:t>
      </w:r>
      <w:r w:rsidR="008E294A">
        <w:rPr>
          <w:rFonts w:hint="cs"/>
          <w:rtl/>
        </w:rPr>
        <w:t xml:space="preserve"> מיכל</w:t>
      </w:r>
      <w:r>
        <w:rPr>
          <w:rFonts w:hint="cs"/>
          <w:rtl/>
        </w:rPr>
        <w:t xml:space="preserve"> רוזין. </w:t>
      </w:r>
    </w:p>
    <w:p w:rsidR="009C1EEE" w:rsidRDefault="009C1EEE" w:rsidP="009C1EEE">
      <w:pPr>
        <w:rPr>
          <w:rFonts w:hint="cs"/>
          <w:rtl/>
        </w:rPr>
      </w:pPr>
    </w:p>
    <w:p w:rsidR="008E294A" w:rsidRDefault="0089570E" w:rsidP="0089570E">
      <w:pPr>
        <w:pStyle w:val="a"/>
        <w:keepNext/>
        <w:rPr>
          <w:rFonts w:hint="cs"/>
          <w:rtl/>
        </w:rPr>
      </w:pPr>
      <w:bookmarkStart w:id="109" w:name="_ETM_Q1_950219"/>
      <w:bookmarkEnd w:id="109"/>
      <w:r>
        <w:rPr>
          <w:rtl/>
        </w:rPr>
        <w:t>מיכל רוזין (מרצ):</w:t>
      </w:r>
    </w:p>
    <w:p w:rsidR="0089570E" w:rsidRDefault="0089570E" w:rsidP="0089570E">
      <w:pPr>
        <w:pStyle w:val="KeepWithNext"/>
        <w:rPr>
          <w:rFonts w:hint="cs"/>
          <w:rtl/>
        </w:rPr>
      </w:pPr>
    </w:p>
    <w:p w:rsidR="009C1EEE" w:rsidRDefault="009C1EEE" w:rsidP="009C1EEE">
      <w:pPr>
        <w:rPr>
          <w:rFonts w:hint="cs"/>
          <w:rtl/>
        </w:rPr>
      </w:pPr>
      <w:r>
        <w:rPr>
          <w:rFonts w:hint="cs"/>
          <w:rtl/>
        </w:rPr>
        <w:t>היו 5</w:t>
      </w:r>
      <w:r w:rsidR="0089570E">
        <w:rPr>
          <w:rFonts w:hint="cs"/>
          <w:rtl/>
        </w:rPr>
        <w:t>,</w:t>
      </w:r>
      <w:r>
        <w:rPr>
          <w:rFonts w:hint="cs"/>
          <w:rtl/>
        </w:rPr>
        <w:t xml:space="preserve"> נחמן הצביע. </w:t>
      </w:r>
    </w:p>
    <w:p w:rsidR="009C1EEE" w:rsidRDefault="009C1EEE" w:rsidP="009C1EEE">
      <w:pPr>
        <w:rPr>
          <w:rFonts w:hint="cs"/>
          <w:rtl/>
        </w:rPr>
      </w:pPr>
    </w:p>
    <w:p w:rsidR="009C1EEE" w:rsidRDefault="009C1EEE" w:rsidP="009C1EEE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9C1EEE" w:rsidRDefault="009C1EEE" w:rsidP="009C1EEE">
      <w:pPr>
        <w:pStyle w:val="KeepWithNext"/>
        <w:rPr>
          <w:rFonts w:hint="cs"/>
          <w:rtl/>
        </w:rPr>
      </w:pPr>
    </w:p>
    <w:p w:rsidR="009C1EEE" w:rsidRDefault="009C1EEE" w:rsidP="009C1EEE">
      <w:pPr>
        <w:rPr>
          <w:rFonts w:hint="cs"/>
          <w:rtl/>
        </w:rPr>
      </w:pPr>
      <w:r>
        <w:rPr>
          <w:rFonts w:hint="cs"/>
          <w:rtl/>
        </w:rPr>
        <w:t xml:space="preserve">בסדר. </w:t>
      </w:r>
    </w:p>
    <w:p w:rsidR="009C1EEE" w:rsidRDefault="009C1EEE" w:rsidP="009C1EEE">
      <w:pPr>
        <w:rPr>
          <w:rFonts w:hint="cs"/>
          <w:rtl/>
        </w:rPr>
      </w:pPr>
    </w:p>
    <w:p w:rsidR="009C1EEE" w:rsidRDefault="009C1EEE" w:rsidP="009C1EEE">
      <w:pPr>
        <w:rPr>
          <w:rFonts w:hint="cs"/>
          <w:rtl/>
        </w:rPr>
      </w:pPr>
      <w:r>
        <w:rPr>
          <w:rFonts w:hint="cs"/>
          <w:rtl/>
        </w:rPr>
        <w:t>מי בעד הרביזיה של מי</w:t>
      </w:r>
      <w:r w:rsidR="0089570E">
        <w:rPr>
          <w:rFonts w:hint="cs"/>
          <w:rtl/>
        </w:rPr>
        <w:t>כ</w:t>
      </w:r>
      <w:r>
        <w:rPr>
          <w:rFonts w:hint="cs"/>
          <w:rtl/>
        </w:rPr>
        <w:t>ל רוזין</w:t>
      </w:r>
      <w:r w:rsidR="0089570E">
        <w:rPr>
          <w:rFonts w:hint="cs"/>
          <w:rtl/>
        </w:rPr>
        <w:t>? מי נגד?</w:t>
      </w:r>
    </w:p>
    <w:p w:rsidR="009C1EEE" w:rsidRDefault="009C1EEE" w:rsidP="009C1EEE">
      <w:pPr>
        <w:rPr>
          <w:rFonts w:hint="cs"/>
          <w:rtl/>
        </w:rPr>
      </w:pPr>
    </w:p>
    <w:p w:rsidR="0089570E" w:rsidRPr="008E294A" w:rsidRDefault="0089570E" w:rsidP="0089570E">
      <w:pPr>
        <w:jc w:val="center"/>
        <w:rPr>
          <w:rFonts w:hint="cs"/>
          <w:b/>
          <w:bCs/>
          <w:rtl/>
        </w:rPr>
      </w:pPr>
      <w:bookmarkStart w:id="110" w:name="_ETM_Q1_961308"/>
      <w:bookmarkEnd w:id="110"/>
      <w:r w:rsidRPr="008E294A">
        <w:rPr>
          <w:rFonts w:hint="cs"/>
          <w:b/>
          <w:bCs/>
          <w:rtl/>
        </w:rPr>
        <w:t>הצבעה</w:t>
      </w:r>
    </w:p>
    <w:p w:rsidR="0089570E" w:rsidRDefault="0089570E" w:rsidP="0089570E">
      <w:pPr>
        <w:jc w:val="center"/>
        <w:rPr>
          <w:rFonts w:hint="cs"/>
          <w:rtl/>
        </w:rPr>
      </w:pPr>
    </w:p>
    <w:p w:rsidR="0089570E" w:rsidRDefault="0089570E" w:rsidP="00D90A64">
      <w:pPr>
        <w:spacing w:line="360" w:lineRule="auto"/>
        <w:jc w:val="center"/>
        <w:rPr>
          <w:rFonts w:hint="cs"/>
          <w:rtl/>
        </w:rPr>
      </w:pPr>
      <w:r>
        <w:rPr>
          <w:rFonts w:hint="cs"/>
          <w:rtl/>
        </w:rPr>
        <w:t>בעד – 5</w:t>
      </w:r>
    </w:p>
    <w:p w:rsidR="0089570E" w:rsidRDefault="0089570E" w:rsidP="00D90A64">
      <w:pPr>
        <w:spacing w:line="360" w:lineRule="auto"/>
        <w:jc w:val="center"/>
        <w:rPr>
          <w:rFonts w:hint="cs"/>
          <w:rtl/>
        </w:rPr>
      </w:pPr>
      <w:r>
        <w:rPr>
          <w:rFonts w:hint="cs"/>
          <w:rtl/>
        </w:rPr>
        <w:t>נגד – 9</w:t>
      </w:r>
    </w:p>
    <w:p w:rsidR="0089570E" w:rsidRDefault="0089570E" w:rsidP="00D90A64">
      <w:pPr>
        <w:spacing w:line="360" w:lineRule="auto"/>
        <w:jc w:val="center"/>
        <w:rPr>
          <w:rFonts w:hint="cs"/>
          <w:rtl/>
        </w:rPr>
      </w:pPr>
      <w:r>
        <w:rPr>
          <w:rFonts w:hint="cs"/>
          <w:rtl/>
        </w:rPr>
        <w:t xml:space="preserve">נמנעים </w:t>
      </w:r>
      <w:r>
        <w:rPr>
          <w:rtl/>
        </w:rPr>
        <w:t>–</w:t>
      </w:r>
      <w:r>
        <w:rPr>
          <w:rFonts w:hint="cs"/>
          <w:rtl/>
        </w:rPr>
        <w:t xml:space="preserve"> אין</w:t>
      </w:r>
    </w:p>
    <w:p w:rsidR="0089570E" w:rsidRDefault="0089570E" w:rsidP="00D90A64">
      <w:pPr>
        <w:spacing w:line="360" w:lineRule="auto"/>
        <w:jc w:val="center"/>
        <w:rPr>
          <w:rFonts w:hint="cs"/>
          <w:rtl/>
        </w:rPr>
      </w:pPr>
      <w:r>
        <w:rPr>
          <w:rFonts w:hint="cs"/>
          <w:rtl/>
        </w:rPr>
        <w:t>הרביזיה של חברת הכנסת מיכל רוזין לא נתקבלה.</w:t>
      </w:r>
    </w:p>
    <w:p w:rsidR="0089570E" w:rsidRDefault="0089570E" w:rsidP="00D90A64">
      <w:pPr>
        <w:spacing w:line="360" w:lineRule="auto"/>
        <w:jc w:val="center"/>
        <w:rPr>
          <w:rFonts w:hint="cs"/>
          <w:rtl/>
        </w:rPr>
      </w:pPr>
    </w:p>
    <w:p w:rsidR="009C1EEE" w:rsidRDefault="00475AA4" w:rsidP="00475AA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75AA4" w:rsidRDefault="00475AA4" w:rsidP="00475AA4">
      <w:pPr>
        <w:pStyle w:val="KeepWithNext"/>
        <w:rPr>
          <w:rFonts w:hint="cs"/>
          <w:rtl/>
        </w:rPr>
      </w:pPr>
    </w:p>
    <w:p w:rsidR="009C1EEE" w:rsidRDefault="00475AA4" w:rsidP="00475AA4">
      <w:pPr>
        <w:rPr>
          <w:rFonts w:hint="cs"/>
          <w:rtl/>
        </w:rPr>
      </w:pPr>
      <w:r>
        <w:rPr>
          <w:rFonts w:hint="cs"/>
          <w:rtl/>
        </w:rPr>
        <w:t>מי בעד הרביזיה של רויטל סויד?</w:t>
      </w:r>
    </w:p>
    <w:p w:rsidR="009C1EEE" w:rsidRDefault="009C1EEE" w:rsidP="009C1EEE">
      <w:pPr>
        <w:rPr>
          <w:rFonts w:hint="cs"/>
          <w:rtl/>
        </w:rPr>
      </w:pPr>
    </w:p>
    <w:p w:rsidR="00475AA4" w:rsidRPr="008E294A" w:rsidRDefault="00475AA4" w:rsidP="00475AA4">
      <w:pPr>
        <w:jc w:val="center"/>
        <w:rPr>
          <w:rFonts w:hint="cs"/>
          <w:b/>
          <w:bCs/>
          <w:rtl/>
        </w:rPr>
      </w:pPr>
      <w:r w:rsidRPr="008E294A">
        <w:rPr>
          <w:rFonts w:hint="cs"/>
          <w:b/>
          <w:bCs/>
          <w:rtl/>
        </w:rPr>
        <w:t>הצבעה</w:t>
      </w:r>
    </w:p>
    <w:p w:rsidR="00475AA4" w:rsidRDefault="00475AA4" w:rsidP="00475AA4">
      <w:pPr>
        <w:jc w:val="center"/>
        <w:rPr>
          <w:rFonts w:hint="cs"/>
          <w:rtl/>
        </w:rPr>
      </w:pPr>
    </w:p>
    <w:p w:rsidR="00475AA4" w:rsidRDefault="00475AA4" w:rsidP="003A3E0E">
      <w:pPr>
        <w:spacing w:line="360" w:lineRule="auto"/>
        <w:jc w:val="center"/>
        <w:rPr>
          <w:rFonts w:hint="cs"/>
          <w:rtl/>
        </w:rPr>
      </w:pPr>
      <w:r>
        <w:rPr>
          <w:rFonts w:hint="cs"/>
          <w:rtl/>
        </w:rPr>
        <w:t>בעד – 5</w:t>
      </w:r>
    </w:p>
    <w:p w:rsidR="00475AA4" w:rsidRDefault="00475AA4" w:rsidP="003A3E0E">
      <w:pPr>
        <w:spacing w:line="360" w:lineRule="auto"/>
        <w:jc w:val="center"/>
        <w:rPr>
          <w:rFonts w:hint="cs"/>
          <w:rtl/>
        </w:rPr>
      </w:pPr>
      <w:r>
        <w:rPr>
          <w:rFonts w:hint="cs"/>
          <w:rtl/>
        </w:rPr>
        <w:t>נגד – 6.</w:t>
      </w:r>
    </w:p>
    <w:p w:rsidR="00475AA4" w:rsidRDefault="00475AA4" w:rsidP="003A3E0E">
      <w:pPr>
        <w:spacing w:line="360" w:lineRule="auto"/>
        <w:jc w:val="center"/>
        <w:rPr>
          <w:rFonts w:hint="cs"/>
          <w:rtl/>
        </w:rPr>
      </w:pPr>
      <w:r>
        <w:rPr>
          <w:rFonts w:hint="cs"/>
          <w:rtl/>
        </w:rPr>
        <w:t xml:space="preserve">נמנעים </w:t>
      </w:r>
      <w:r>
        <w:rPr>
          <w:rtl/>
        </w:rPr>
        <w:t>–</w:t>
      </w:r>
      <w:r>
        <w:rPr>
          <w:rFonts w:hint="cs"/>
          <w:rtl/>
        </w:rPr>
        <w:t xml:space="preserve"> אין</w:t>
      </w:r>
    </w:p>
    <w:p w:rsidR="00475AA4" w:rsidRDefault="00475AA4" w:rsidP="003A3E0E">
      <w:pPr>
        <w:spacing w:line="360" w:lineRule="auto"/>
        <w:jc w:val="center"/>
        <w:rPr>
          <w:rFonts w:hint="cs"/>
          <w:rtl/>
        </w:rPr>
      </w:pPr>
      <w:r>
        <w:rPr>
          <w:rFonts w:hint="cs"/>
          <w:rtl/>
        </w:rPr>
        <w:t>הרביזיה של חברת הכנסת רויטל סויד לא נתקבלה.</w:t>
      </w:r>
    </w:p>
    <w:p w:rsidR="00475AA4" w:rsidRDefault="00475AA4" w:rsidP="00475AA4">
      <w:pPr>
        <w:pStyle w:val="af"/>
        <w:keepNext/>
        <w:rPr>
          <w:rFonts w:hint="cs"/>
          <w:rtl/>
        </w:rPr>
      </w:pPr>
      <w:bookmarkStart w:id="111" w:name="_ETM_Q1_1007935"/>
      <w:bookmarkStart w:id="112" w:name="_ETM_Q1_1008287"/>
      <w:bookmarkEnd w:id="111"/>
      <w:bookmarkEnd w:id="112"/>
      <w:r>
        <w:rPr>
          <w:rtl/>
        </w:rPr>
        <w:t>היו"ר דוד ביטן:</w:t>
      </w:r>
    </w:p>
    <w:p w:rsidR="00475AA4" w:rsidRDefault="00475AA4" w:rsidP="00475AA4">
      <w:pPr>
        <w:pStyle w:val="KeepWithNext"/>
        <w:rPr>
          <w:rFonts w:hint="cs"/>
          <w:rtl/>
        </w:rPr>
      </w:pPr>
    </w:p>
    <w:p w:rsidR="00B93F15" w:rsidRPr="003A3E0E" w:rsidRDefault="00B93F15" w:rsidP="003A3E0E">
      <w:pPr>
        <w:pStyle w:val="af"/>
        <w:rPr>
          <w:rFonts w:hint="cs"/>
          <w:u w:val="none"/>
          <w:rtl/>
        </w:rPr>
      </w:pPr>
      <w:bookmarkStart w:id="113" w:name="_ETM_Q1_1018250"/>
      <w:bookmarkEnd w:id="113"/>
      <w:r>
        <w:rPr>
          <w:rFonts w:hint="cs"/>
          <w:u w:val="none"/>
          <w:rtl/>
        </w:rPr>
        <w:tab/>
        <w:t xml:space="preserve">הרביזיה לא התקבלה. </w:t>
      </w:r>
      <w:r w:rsidRPr="003A3E0E">
        <w:rPr>
          <w:rFonts w:hint="cs"/>
          <w:u w:val="none"/>
          <w:rtl/>
        </w:rPr>
        <w:t xml:space="preserve">הישיבה נעולה. </w:t>
      </w:r>
    </w:p>
    <w:p w:rsidR="00B93F15" w:rsidRDefault="00B93F15" w:rsidP="00B93F15">
      <w:pPr>
        <w:rPr>
          <w:rFonts w:hint="cs"/>
          <w:rtl/>
          <w:lang w:eastAsia="he-IL"/>
        </w:rPr>
      </w:pPr>
    </w:p>
    <w:p w:rsidR="00B93F15" w:rsidRPr="00B93F15" w:rsidRDefault="00B93F15" w:rsidP="00B93F15">
      <w:pPr>
        <w:rPr>
          <w:rFonts w:hint="cs"/>
          <w:rtl/>
          <w:lang w:eastAsia="he-IL"/>
        </w:rPr>
      </w:pPr>
    </w:p>
    <w:p w:rsidR="00B93F15" w:rsidRDefault="00B93F15" w:rsidP="00551084">
      <w:pPr>
        <w:pStyle w:val="af4"/>
        <w:keepNext/>
        <w:ind w:firstLine="0"/>
        <w:rPr>
          <w:rFonts w:hint="cs"/>
          <w:rtl/>
        </w:rPr>
      </w:pPr>
      <w:r>
        <w:rPr>
          <w:rtl/>
        </w:rPr>
        <w:t>הישיבה ננעלה בשעה 14:30.</w:t>
      </w:r>
    </w:p>
    <w:p w:rsidR="00B93F15" w:rsidRDefault="00B93F15" w:rsidP="00B93F15">
      <w:pPr>
        <w:rPr>
          <w:rFonts w:hint="cs"/>
          <w:rtl/>
        </w:rPr>
      </w:pPr>
    </w:p>
    <w:sectPr w:rsidR="00B93F15" w:rsidSect="000D2A01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A1D4E" w:rsidRDefault="004A1D4E">
      <w:r>
        <w:separator/>
      </w:r>
    </w:p>
  </w:endnote>
  <w:endnote w:type="continuationSeparator" w:id="0">
    <w:p w:rsidR="004A1D4E" w:rsidRDefault="004A1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A1D4E" w:rsidRDefault="004A1D4E">
      <w:r>
        <w:separator/>
      </w:r>
    </w:p>
  </w:footnote>
  <w:footnote w:type="continuationSeparator" w:id="0">
    <w:p w:rsidR="004A1D4E" w:rsidRDefault="004A1D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51084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9C1EEE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9C1EEE" w:rsidP="008E5E3F">
    <w:pPr>
      <w:pStyle w:val="Header"/>
      <w:ind w:firstLine="0"/>
      <w:rPr>
        <w:rFonts w:hint="cs"/>
        <w:rtl/>
      </w:rPr>
    </w:pPr>
    <w:r>
      <w:rPr>
        <w:rtl/>
      </w:rPr>
      <w:t>31/01/2017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567300178">
    <w:abstractNumId w:val="0"/>
  </w:num>
  <w:num w:numId="2" w16cid:durableId="719521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D2A01"/>
    <w:rsid w:val="000E3314"/>
    <w:rsid w:val="000F2459"/>
    <w:rsid w:val="0010146C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1F2F6F"/>
    <w:rsid w:val="00227FEF"/>
    <w:rsid w:val="00261554"/>
    <w:rsid w:val="00275C03"/>
    <w:rsid w:val="00280D58"/>
    <w:rsid w:val="002C32DB"/>
    <w:rsid w:val="002D4BDB"/>
    <w:rsid w:val="002E5E31"/>
    <w:rsid w:val="002E6D25"/>
    <w:rsid w:val="00303B4C"/>
    <w:rsid w:val="00321E62"/>
    <w:rsid w:val="00327BF8"/>
    <w:rsid w:val="00340AFA"/>
    <w:rsid w:val="003658CB"/>
    <w:rsid w:val="00366CFB"/>
    <w:rsid w:val="00373508"/>
    <w:rsid w:val="00391ACD"/>
    <w:rsid w:val="00396023"/>
    <w:rsid w:val="003A3E0E"/>
    <w:rsid w:val="003C279D"/>
    <w:rsid w:val="003E58CF"/>
    <w:rsid w:val="003F0A5F"/>
    <w:rsid w:val="004115D2"/>
    <w:rsid w:val="00420E41"/>
    <w:rsid w:val="00424C94"/>
    <w:rsid w:val="00447608"/>
    <w:rsid w:val="00451746"/>
    <w:rsid w:val="00470EAC"/>
    <w:rsid w:val="00475AA4"/>
    <w:rsid w:val="0049458B"/>
    <w:rsid w:val="00495FD8"/>
    <w:rsid w:val="004A1D4E"/>
    <w:rsid w:val="004B0A65"/>
    <w:rsid w:val="004B1BE9"/>
    <w:rsid w:val="00500C0C"/>
    <w:rsid w:val="005138DB"/>
    <w:rsid w:val="00546678"/>
    <w:rsid w:val="00551084"/>
    <w:rsid w:val="005817EC"/>
    <w:rsid w:val="00586C66"/>
    <w:rsid w:val="00590B77"/>
    <w:rsid w:val="005A342D"/>
    <w:rsid w:val="005C19A9"/>
    <w:rsid w:val="005C363E"/>
    <w:rsid w:val="005D61F3"/>
    <w:rsid w:val="005E1C6B"/>
    <w:rsid w:val="005F76B0"/>
    <w:rsid w:val="00634F61"/>
    <w:rsid w:val="00695A47"/>
    <w:rsid w:val="006A0CB7"/>
    <w:rsid w:val="006F0259"/>
    <w:rsid w:val="00700433"/>
    <w:rsid w:val="00702755"/>
    <w:rsid w:val="0070472C"/>
    <w:rsid w:val="007667EB"/>
    <w:rsid w:val="007872B4"/>
    <w:rsid w:val="00794D76"/>
    <w:rsid w:val="0082136D"/>
    <w:rsid w:val="008320F6"/>
    <w:rsid w:val="00841223"/>
    <w:rsid w:val="00846BE9"/>
    <w:rsid w:val="00853207"/>
    <w:rsid w:val="008713A4"/>
    <w:rsid w:val="00875F10"/>
    <w:rsid w:val="0089570E"/>
    <w:rsid w:val="008C6035"/>
    <w:rsid w:val="008C7015"/>
    <w:rsid w:val="008C7253"/>
    <w:rsid w:val="008D1DFB"/>
    <w:rsid w:val="008E03B4"/>
    <w:rsid w:val="008E1F83"/>
    <w:rsid w:val="008E294A"/>
    <w:rsid w:val="008E5E3F"/>
    <w:rsid w:val="0090279B"/>
    <w:rsid w:val="00914904"/>
    <w:rsid w:val="009258CE"/>
    <w:rsid w:val="009515F0"/>
    <w:rsid w:val="0096146A"/>
    <w:rsid w:val="009830CB"/>
    <w:rsid w:val="009C1EEE"/>
    <w:rsid w:val="009D478A"/>
    <w:rsid w:val="009E6E93"/>
    <w:rsid w:val="009F1518"/>
    <w:rsid w:val="009F5773"/>
    <w:rsid w:val="00A15971"/>
    <w:rsid w:val="00A22C90"/>
    <w:rsid w:val="00A34DAC"/>
    <w:rsid w:val="00A45E6F"/>
    <w:rsid w:val="00A64A6D"/>
    <w:rsid w:val="00A66020"/>
    <w:rsid w:val="00A72E8E"/>
    <w:rsid w:val="00AB02EE"/>
    <w:rsid w:val="00AB3F3A"/>
    <w:rsid w:val="00AD4EC9"/>
    <w:rsid w:val="00AD6FFC"/>
    <w:rsid w:val="00AF31E6"/>
    <w:rsid w:val="00AF4150"/>
    <w:rsid w:val="00B0509A"/>
    <w:rsid w:val="00B120B2"/>
    <w:rsid w:val="00B24BC3"/>
    <w:rsid w:val="00B50340"/>
    <w:rsid w:val="00B65508"/>
    <w:rsid w:val="00B8517A"/>
    <w:rsid w:val="00B93F15"/>
    <w:rsid w:val="00BA6446"/>
    <w:rsid w:val="00BD47B7"/>
    <w:rsid w:val="00BE2CC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5D27"/>
    <w:rsid w:val="00D86E57"/>
    <w:rsid w:val="00D90A64"/>
    <w:rsid w:val="00D96B24"/>
    <w:rsid w:val="00DD64A8"/>
    <w:rsid w:val="00DE3A1F"/>
    <w:rsid w:val="00E61903"/>
    <w:rsid w:val="00E64116"/>
    <w:rsid w:val="00EA624B"/>
    <w:rsid w:val="00EB057D"/>
    <w:rsid w:val="00EB5C85"/>
    <w:rsid w:val="00EC0AC2"/>
    <w:rsid w:val="00EC2CD4"/>
    <w:rsid w:val="00ED3558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733F6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5F5406A-3763-49A9-A00C-DD190F3C5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E1D2D-EB29-494B-88BF-87EC01248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1076</Words>
  <Characters>6138</Characters>
  <Application>Microsoft Office Word</Application>
  <DocSecurity>0</DocSecurity>
  <Lines>51</Lines>
  <Paragraphs>14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7200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2022-07-09T13:36:00Z</dcterms:created>
  <dcterms:modified xsi:type="dcterms:W3CDTF">2022-07-09T13:36:00Z</dcterms:modified>
</cp:coreProperties>
</file>