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61C9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F6FD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61C9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61C9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261</w:t>
      </w:r>
    </w:p>
    <w:p w:rsidR="00E64116" w:rsidRPr="008713A4" w:rsidRDefault="00161C9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61C9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באייר התשע"ז (24 במאי 2017), שעה 10:50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61C9D" w:rsidP="007C693F">
      <w:pPr>
        <w:spacing w:before="60"/>
        <w:ind w:firstLine="0"/>
        <w:rPr>
          <w:rFonts w:hint="cs"/>
          <w:rtl/>
        </w:rPr>
      </w:pPr>
      <w:r w:rsidRPr="00161C9D">
        <w:rPr>
          <w:rtl/>
        </w:rPr>
        <w:t>בקשת חה"כ דוד ביטן, יושב-ראש הקואליציה להוספת חברים בוועדת החוקה, חוק ומשפט.</w:t>
      </w:r>
      <w:r w:rsidRPr="00161C9D">
        <w:rPr>
          <w:rtl/>
        </w:rPr>
        <w:tab/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161C9D" w:rsidRPr="008713A4" w:rsidRDefault="00161C9D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יואב קיש – היו"ר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עבדאללה אבו מערוף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ישראל אייכלר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רוברט אילטוב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דוד ביטן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יואב בן צור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שולי מועלם-רפאלי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מרב מיכאלי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איילת נחמיאס ורבין</w:t>
      </w:r>
    </w:p>
    <w:p w:rsidR="00161C9D" w:rsidRPr="00161C9D" w:rsidRDefault="00161C9D" w:rsidP="008320F6">
      <w:pPr>
        <w:ind w:firstLine="0"/>
        <w:outlineLvl w:val="0"/>
        <w:rPr>
          <w:rtl/>
        </w:rPr>
      </w:pPr>
      <w:r w:rsidRPr="00161C9D">
        <w:rPr>
          <w:rtl/>
        </w:rPr>
        <w:t>רועי פולקמן</w:t>
      </w:r>
    </w:p>
    <w:p w:rsidR="00161C9D" w:rsidRPr="008713A4" w:rsidRDefault="00161C9D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161C9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161C9D" w:rsidRPr="0082136D" w:rsidRDefault="00161C9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161C9D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61C9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61C9D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:rsidR="00161C9D" w:rsidRDefault="00161C9D" w:rsidP="00161C9D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חה"כ דוד ביטן, יושב-ראש הקואליציה להוספת חברים בוועדת החוקה, חוק ומשפט.</w:t>
      </w:r>
    </w:p>
    <w:p w:rsidR="00161C9D" w:rsidRDefault="00161C9D" w:rsidP="00161C9D">
      <w:pPr>
        <w:pStyle w:val="KeepWithNext"/>
        <w:rPr>
          <w:rFonts w:hint="cs"/>
          <w:rtl/>
        </w:rPr>
      </w:pPr>
    </w:p>
    <w:p w:rsidR="00FC6245" w:rsidRPr="00FC6245" w:rsidRDefault="00FC6245" w:rsidP="00FC6245">
      <w:pPr>
        <w:rPr>
          <w:rtl/>
        </w:rPr>
      </w:pPr>
    </w:p>
    <w:p w:rsidR="00161C9D" w:rsidRDefault="00161C9D" w:rsidP="00161C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61C9D" w:rsidRDefault="00161C9D" w:rsidP="00161C9D">
      <w:pPr>
        <w:pStyle w:val="KeepWithNext"/>
        <w:rPr>
          <w:rFonts w:hint="cs"/>
          <w:rtl/>
        </w:rPr>
      </w:pPr>
    </w:p>
    <w:p w:rsidR="00161C9D" w:rsidRDefault="00161C9D" w:rsidP="00161C9D">
      <w:pPr>
        <w:rPr>
          <w:rFonts w:hint="cs"/>
          <w:rtl/>
        </w:rPr>
      </w:pPr>
      <w:r>
        <w:rPr>
          <w:rFonts w:hint="cs"/>
          <w:rtl/>
        </w:rPr>
        <w:t>אנחנו עוברים לרביזיה.</w:t>
      </w:r>
    </w:p>
    <w:p w:rsidR="00161C9D" w:rsidRDefault="00161C9D" w:rsidP="00161C9D">
      <w:pPr>
        <w:ind w:firstLine="0"/>
        <w:rPr>
          <w:rFonts w:hint="cs"/>
          <w:rtl/>
        </w:rPr>
      </w:pPr>
    </w:p>
    <w:p w:rsidR="00161C9D" w:rsidRDefault="00161C9D" w:rsidP="00161C9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61C9D" w:rsidRDefault="00161C9D" w:rsidP="00161C9D">
      <w:pPr>
        <w:pStyle w:val="KeepWithNext"/>
        <w:rPr>
          <w:rFonts w:hint="cs"/>
          <w:rtl/>
        </w:rPr>
      </w:pPr>
    </w:p>
    <w:p w:rsidR="00161C9D" w:rsidRDefault="002F4D0D" w:rsidP="001E230D">
      <w:pPr>
        <w:rPr>
          <w:rFonts w:hint="cs"/>
          <w:rtl/>
        </w:rPr>
      </w:pPr>
      <w:r>
        <w:rPr>
          <w:rFonts w:hint="cs"/>
          <w:rtl/>
        </w:rPr>
        <w:t xml:space="preserve">בהמשך לדיון שניהלנו קודם, המהלך </w:t>
      </w:r>
      <w:bookmarkStart w:id="0" w:name="_ETM_Q1_3339941"/>
      <w:bookmarkEnd w:id="0"/>
      <w:r>
        <w:rPr>
          <w:rFonts w:hint="cs"/>
          <w:rtl/>
        </w:rPr>
        <w:t>שהקואליציה מנסה ל</w:t>
      </w:r>
      <w:r w:rsidR="009B1437">
        <w:rPr>
          <w:rFonts w:hint="cs"/>
          <w:rtl/>
        </w:rPr>
        <w:t xml:space="preserve">קדם הוא מהלך של חיזוק הקואליציה </w:t>
      </w:r>
      <w:bookmarkStart w:id="1" w:name="_ETM_Q1_3339545"/>
      <w:bookmarkEnd w:id="1"/>
      <w:r>
        <w:rPr>
          <w:rFonts w:hint="cs"/>
          <w:rtl/>
        </w:rPr>
        <w:t xml:space="preserve">על חשבון האופוזיציה ועל חשבון יחסי הכוחות שנקבעו בתחילת </w:t>
      </w:r>
      <w:bookmarkStart w:id="2" w:name="_ETM_Q1_3354302"/>
      <w:bookmarkEnd w:id="2"/>
      <w:r>
        <w:rPr>
          <w:rFonts w:hint="cs"/>
          <w:rtl/>
        </w:rPr>
        <w:t>הדרך</w:t>
      </w:r>
      <w:r w:rsidR="009B1437">
        <w:rPr>
          <w:rFonts w:hint="cs"/>
          <w:rtl/>
        </w:rPr>
        <w:t>.</w:t>
      </w:r>
      <w:r>
        <w:rPr>
          <w:rFonts w:hint="cs"/>
          <w:rtl/>
        </w:rPr>
        <w:t xml:space="preserve"> יש כאן איזו שהיא חלוקה כוללת. גם החלוקה </w:t>
      </w:r>
      <w:bookmarkStart w:id="3" w:name="_ETM_Q1_3358093"/>
      <w:bookmarkEnd w:id="3"/>
      <w:r>
        <w:rPr>
          <w:rFonts w:hint="cs"/>
          <w:rtl/>
        </w:rPr>
        <w:t xml:space="preserve">הכוללת שנקבעה בתחילת הדרך לא הייתה, לדעתי, שוויונית </w:t>
      </w:r>
      <w:bookmarkStart w:id="4" w:name="_ETM_Q1_3361123"/>
      <w:bookmarkEnd w:id="4"/>
      <w:r>
        <w:rPr>
          <w:rFonts w:hint="cs"/>
          <w:rtl/>
        </w:rPr>
        <w:t xml:space="preserve">והוגנת. לבוא </w:t>
      </w:r>
      <w:r w:rsidR="009D4415">
        <w:rPr>
          <w:rFonts w:hint="cs"/>
          <w:rtl/>
        </w:rPr>
        <w:t>היום ולפגוע</w:t>
      </w:r>
      <w:r>
        <w:rPr>
          <w:rFonts w:hint="cs"/>
          <w:rtl/>
        </w:rPr>
        <w:t xml:space="preserve"> באופוזיציה על ידי חיזוק הקואליציה עוד </w:t>
      </w:r>
      <w:bookmarkStart w:id="5" w:name="_ETM_Q1_3367886"/>
      <w:bookmarkEnd w:id="5"/>
      <w:r>
        <w:rPr>
          <w:rFonts w:hint="cs"/>
          <w:rtl/>
        </w:rPr>
        <w:t>יותר בוועדת החוקה, זה מהלך לא ראוי, לא נכון ולא אפשרי.</w:t>
      </w:r>
    </w:p>
    <w:p w:rsidR="002F4D0D" w:rsidRDefault="002F4D0D" w:rsidP="00161C9D">
      <w:pPr>
        <w:rPr>
          <w:rFonts w:hint="cs"/>
          <w:rtl/>
        </w:rPr>
      </w:pPr>
      <w:bookmarkStart w:id="6" w:name="_ETM_Q1_3364187"/>
      <w:bookmarkEnd w:id="6"/>
    </w:p>
    <w:p w:rsidR="002F4D0D" w:rsidRDefault="002F4D0D" w:rsidP="002F4D0D">
      <w:pPr>
        <w:pStyle w:val="af"/>
        <w:keepNext/>
        <w:rPr>
          <w:rFonts w:hint="cs"/>
          <w:rtl/>
        </w:rPr>
      </w:pPr>
      <w:bookmarkStart w:id="7" w:name="_ETM_Q1_3364699"/>
      <w:bookmarkStart w:id="8" w:name="_ETM_Q1_3365843"/>
      <w:bookmarkEnd w:id="7"/>
      <w:bookmarkEnd w:id="8"/>
      <w:r>
        <w:rPr>
          <w:rtl/>
        </w:rPr>
        <w:t>היו"ר יואב קיש:</w:t>
      </w:r>
    </w:p>
    <w:p w:rsidR="002F4D0D" w:rsidRDefault="002F4D0D" w:rsidP="002F4D0D">
      <w:pPr>
        <w:pStyle w:val="KeepWithNext"/>
        <w:rPr>
          <w:rFonts w:hint="cs"/>
          <w:rtl/>
        </w:rPr>
      </w:pPr>
    </w:p>
    <w:p w:rsidR="002F4D0D" w:rsidRDefault="002C0ABA" w:rsidP="002F4D0D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הרביזיה. מי בעד </w:t>
      </w:r>
      <w:bookmarkStart w:id="9" w:name="_ETM_Q1_3413198"/>
      <w:bookmarkEnd w:id="9"/>
      <w:r w:rsidR="009D4415">
        <w:rPr>
          <w:rFonts w:hint="cs"/>
          <w:rtl/>
        </w:rPr>
        <w:t xml:space="preserve">הרביזיה, </w:t>
      </w:r>
      <w:r>
        <w:rPr>
          <w:rFonts w:hint="cs"/>
          <w:rtl/>
        </w:rPr>
        <w:t>ירים את ידו?</w:t>
      </w:r>
      <w:bookmarkStart w:id="10" w:name="_ETM_Q1_3416531"/>
      <w:bookmarkEnd w:id="10"/>
    </w:p>
    <w:p w:rsidR="002C0ABA" w:rsidRDefault="002C0ABA" w:rsidP="002F4D0D">
      <w:pPr>
        <w:rPr>
          <w:rFonts w:hint="cs"/>
          <w:rtl/>
        </w:rPr>
      </w:pPr>
    </w:p>
    <w:p w:rsidR="002C0ABA" w:rsidRDefault="002C0ABA" w:rsidP="002C0ABA">
      <w:pPr>
        <w:ind w:firstLine="0"/>
        <w:rPr>
          <w:rFonts w:hint="cs"/>
          <w:rtl/>
        </w:rPr>
      </w:pPr>
      <w:bookmarkStart w:id="11" w:name="_ETM_Q1_3379106"/>
      <w:bookmarkEnd w:id="11"/>
    </w:p>
    <w:p w:rsidR="002C0ABA" w:rsidRDefault="002C0ABA" w:rsidP="002C0ABA">
      <w:pPr>
        <w:pStyle w:val="aa"/>
        <w:keepNext/>
        <w:rPr>
          <w:rFonts w:hint="eastAsia"/>
          <w:rtl/>
        </w:rPr>
      </w:pPr>
      <w:bookmarkStart w:id="12" w:name="_ETM_Q1_3379717"/>
      <w:bookmarkEnd w:id="12"/>
      <w:r>
        <w:rPr>
          <w:rFonts w:hint="eastAsia"/>
          <w:rtl/>
        </w:rPr>
        <w:t>הצבעה</w:t>
      </w:r>
    </w:p>
    <w:p w:rsidR="002C0ABA" w:rsidRDefault="002C0ABA" w:rsidP="002C0ABA">
      <w:pPr>
        <w:pStyle w:val="--"/>
        <w:keepNext/>
        <w:rPr>
          <w:rFonts w:hint="cs"/>
          <w:rtl/>
        </w:rPr>
      </w:pPr>
    </w:p>
    <w:p w:rsidR="002C0ABA" w:rsidRDefault="002C0ABA" w:rsidP="002C0AB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:rsidR="002C0ABA" w:rsidRDefault="002C0ABA" w:rsidP="002C0AB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  <w:r>
        <w:rPr>
          <w:rtl/>
        </w:rPr>
        <w:t xml:space="preserve"> </w:t>
      </w:r>
    </w:p>
    <w:p w:rsidR="002C0ABA" w:rsidRDefault="002C0ABA" w:rsidP="002C0A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bookmarkStart w:id="13" w:name="_ETM_Q1_3407638"/>
      <w:bookmarkEnd w:id="13"/>
    </w:p>
    <w:p w:rsidR="002C0ABA" w:rsidRDefault="002C0ABA" w:rsidP="002C0ABA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הרביזיה לא אושרה.</w:t>
      </w:r>
    </w:p>
    <w:p w:rsidR="002C0ABA" w:rsidRDefault="002C0ABA" w:rsidP="002C0ABA">
      <w:pPr>
        <w:pStyle w:val="--"/>
        <w:keepNext/>
        <w:jc w:val="both"/>
        <w:rPr>
          <w:rFonts w:hint="cs"/>
          <w:rtl/>
        </w:rPr>
      </w:pPr>
    </w:p>
    <w:p w:rsidR="002C0ABA" w:rsidRDefault="002C0ABA" w:rsidP="002C0A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C0ABA" w:rsidRDefault="002C0ABA" w:rsidP="002C0ABA">
      <w:pPr>
        <w:pStyle w:val="KeepWithNext"/>
        <w:rPr>
          <w:rFonts w:hint="cs"/>
          <w:rtl/>
        </w:rPr>
      </w:pPr>
    </w:p>
    <w:p w:rsidR="002C0ABA" w:rsidRDefault="002C0ABA" w:rsidP="002C0ABA">
      <w:pPr>
        <w:rPr>
          <w:rFonts w:hint="cs"/>
          <w:rtl/>
        </w:rPr>
      </w:pPr>
      <w:r>
        <w:rPr>
          <w:rFonts w:hint="cs"/>
          <w:rtl/>
        </w:rPr>
        <w:t>הרביזיה לא התקבלה, הישיבה סגורה.</w:t>
      </w:r>
    </w:p>
    <w:p w:rsidR="009D4415" w:rsidRDefault="009D4415" w:rsidP="002C0ABA">
      <w:pPr>
        <w:rPr>
          <w:rFonts w:hint="cs"/>
          <w:rtl/>
        </w:rPr>
      </w:pPr>
    </w:p>
    <w:p w:rsidR="00FC6245" w:rsidRDefault="00FC6245" w:rsidP="002C0ABA">
      <w:pPr>
        <w:rPr>
          <w:rFonts w:hint="cs"/>
          <w:rtl/>
        </w:rPr>
      </w:pPr>
    </w:p>
    <w:p w:rsidR="002C0ABA" w:rsidRPr="002C0ABA" w:rsidRDefault="009D4415" w:rsidP="00DF6FD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11:00.</w:t>
      </w:r>
    </w:p>
    <w:p w:rsidR="007872B4" w:rsidRPr="008713A4" w:rsidRDefault="007872B4" w:rsidP="00161C9D">
      <w:pPr>
        <w:rPr>
          <w:rFonts w:hint="cs"/>
        </w:rPr>
      </w:pPr>
    </w:p>
    <w:sectPr w:rsidR="007872B4" w:rsidRPr="008713A4" w:rsidSect="00DF6FD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130" w:rsidRDefault="00853130">
      <w:r>
        <w:separator/>
      </w:r>
    </w:p>
  </w:endnote>
  <w:endnote w:type="continuationSeparator" w:id="0">
    <w:p w:rsidR="00853130" w:rsidRDefault="0085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130" w:rsidRDefault="00853130">
      <w:r>
        <w:separator/>
      </w:r>
    </w:p>
  </w:footnote>
  <w:footnote w:type="continuationSeparator" w:id="0">
    <w:p w:rsidR="00853130" w:rsidRDefault="00853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6FD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161C9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161C9D" w:rsidP="008E5E3F">
    <w:pPr>
      <w:pStyle w:val="Header"/>
      <w:ind w:firstLine="0"/>
      <w:rPr>
        <w:rFonts w:hint="cs"/>
        <w:rtl/>
      </w:rPr>
    </w:pPr>
    <w:r>
      <w:rPr>
        <w:rtl/>
      </w:rPr>
      <w:t>24/05/2017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15328211">
    <w:abstractNumId w:val="0"/>
  </w:num>
  <w:num w:numId="2" w16cid:durableId="118482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1C9D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230D"/>
    <w:rsid w:val="00227FEF"/>
    <w:rsid w:val="00261554"/>
    <w:rsid w:val="00275C03"/>
    <w:rsid w:val="00280D58"/>
    <w:rsid w:val="002C0ABA"/>
    <w:rsid w:val="002D4BDB"/>
    <w:rsid w:val="002E5E31"/>
    <w:rsid w:val="002F4D0D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037D0"/>
    <w:rsid w:val="00420E41"/>
    <w:rsid w:val="00424C94"/>
    <w:rsid w:val="004418C6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56226"/>
    <w:rsid w:val="00695A47"/>
    <w:rsid w:val="006A0CB7"/>
    <w:rsid w:val="006F0259"/>
    <w:rsid w:val="00700433"/>
    <w:rsid w:val="00702755"/>
    <w:rsid w:val="0070472C"/>
    <w:rsid w:val="007872B4"/>
    <w:rsid w:val="007C693F"/>
    <w:rsid w:val="0082136D"/>
    <w:rsid w:val="008320F6"/>
    <w:rsid w:val="00841223"/>
    <w:rsid w:val="00846BE9"/>
    <w:rsid w:val="00853130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B1437"/>
    <w:rsid w:val="009D4415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607D8"/>
    <w:rsid w:val="00D86E57"/>
    <w:rsid w:val="00D96B24"/>
    <w:rsid w:val="00DF6FD3"/>
    <w:rsid w:val="00E61903"/>
    <w:rsid w:val="00E64116"/>
    <w:rsid w:val="00E97EB2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624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90E4D2F-BBA4-4A67-B771-785A0F19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1BF10-D802-4509-95A5-3871C303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