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8503" w14:textId="77777777" w:rsidR="00E64116" w:rsidRPr="005817EC" w:rsidRDefault="009A63B3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439B18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A3AC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45DA33F" w14:textId="77777777" w:rsidR="00E64116" w:rsidRPr="008713A4" w:rsidRDefault="009A63B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74CA217" w14:textId="77777777" w:rsidR="00E64116" w:rsidRPr="008713A4" w:rsidRDefault="00E64116" w:rsidP="0049458B">
      <w:pPr>
        <w:rPr>
          <w:rFonts w:hint="cs"/>
          <w:rtl/>
        </w:rPr>
      </w:pPr>
    </w:p>
    <w:p w14:paraId="51F3565F" w14:textId="77777777" w:rsidR="00E64116" w:rsidRPr="008713A4" w:rsidRDefault="00E64116" w:rsidP="0049458B">
      <w:pPr>
        <w:rPr>
          <w:rFonts w:hint="cs"/>
          <w:rtl/>
        </w:rPr>
      </w:pPr>
    </w:p>
    <w:p w14:paraId="7F456AD3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25202B92" w14:textId="77777777" w:rsidR="00E64116" w:rsidRPr="008713A4" w:rsidRDefault="009A63B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348</w:t>
      </w:r>
    </w:p>
    <w:p w14:paraId="5E3450E3" w14:textId="77777777" w:rsidR="00E64116" w:rsidRPr="008713A4" w:rsidRDefault="009A63B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80FEDEF" w14:textId="77777777" w:rsidR="00E64116" w:rsidRPr="008713A4" w:rsidRDefault="009A63B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ל' בניסן התשע"ח (15 באפריל 2018), שעה 15:00</w:t>
      </w:r>
    </w:p>
    <w:p w14:paraId="362798A8" w14:textId="77777777" w:rsidR="00E64116" w:rsidRPr="008713A4" w:rsidRDefault="00E64116" w:rsidP="008320F6">
      <w:pPr>
        <w:ind w:firstLine="0"/>
        <w:rPr>
          <w:rtl/>
        </w:rPr>
      </w:pPr>
    </w:p>
    <w:p w14:paraId="28182CA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276421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DD30988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4218CAF" w14:textId="77777777" w:rsidR="00E64116" w:rsidRPr="008713A4" w:rsidRDefault="009A63B3" w:rsidP="007C693F">
      <w:pPr>
        <w:spacing w:before="60"/>
        <w:ind w:firstLine="0"/>
        <w:rPr>
          <w:rFonts w:hint="cs"/>
          <w:rtl/>
        </w:rPr>
      </w:pPr>
      <w:r w:rsidRPr="009A63B3">
        <w:rPr>
          <w:rtl/>
        </w:rPr>
        <w:t>בחירת ממלא מקום ליו"ר הכנסת בעת העדרו מהארץ</w:t>
      </w:r>
      <w:r w:rsidR="000A3ACA">
        <w:rPr>
          <w:rFonts w:hint="cs"/>
          <w:rtl/>
        </w:rPr>
        <w:t>.</w:t>
      </w:r>
    </w:p>
    <w:p w14:paraId="061EED18" w14:textId="77777777" w:rsidR="00E64116" w:rsidRDefault="00E64116" w:rsidP="007C693F">
      <w:pPr>
        <w:spacing w:before="60"/>
        <w:ind w:firstLine="0"/>
        <w:rPr>
          <w:rtl/>
        </w:rPr>
      </w:pPr>
    </w:p>
    <w:p w14:paraId="6B7A6B30" w14:textId="77777777" w:rsidR="009A63B3" w:rsidRPr="008713A4" w:rsidRDefault="009A63B3" w:rsidP="007C693F">
      <w:pPr>
        <w:spacing w:before="60"/>
        <w:ind w:firstLine="0"/>
        <w:rPr>
          <w:rtl/>
        </w:rPr>
      </w:pPr>
    </w:p>
    <w:p w14:paraId="526EF67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5F3028A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6B5158A" w14:textId="77777777" w:rsidR="00E64116" w:rsidRPr="009A63B3" w:rsidRDefault="009A63B3" w:rsidP="00EC1FB3">
      <w:pPr>
        <w:ind w:firstLine="0"/>
        <w:rPr>
          <w:rtl/>
        </w:rPr>
      </w:pPr>
      <w:r w:rsidRPr="009A63B3">
        <w:rPr>
          <w:rtl/>
        </w:rPr>
        <w:t>מכלוף מיקי זוהר – היו"ר</w:t>
      </w:r>
    </w:p>
    <w:p w14:paraId="7C082BD1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6085E536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BB7453A" w14:textId="77777777" w:rsidR="00E64116" w:rsidRPr="008713A4" w:rsidRDefault="000A3ACA" w:rsidP="000A3ACA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9A63B3">
        <w:rPr>
          <w:rFonts w:hint="cs"/>
          <w:rtl/>
        </w:rPr>
        <w:t>ירד</w:t>
      </w:r>
      <w:r>
        <w:rPr>
          <w:rFonts w:hint="cs"/>
          <w:rtl/>
        </w:rPr>
        <w:t>נ</w:t>
      </w:r>
      <w:r w:rsidR="009A63B3">
        <w:rPr>
          <w:rFonts w:hint="cs"/>
          <w:rtl/>
        </w:rPr>
        <w:t>ה מלר-הורוב</w:t>
      </w:r>
      <w:r>
        <w:rPr>
          <w:rFonts w:hint="cs"/>
          <w:rtl/>
        </w:rPr>
        <w:t>יץ</w:t>
      </w:r>
    </w:p>
    <w:p w14:paraId="10E7782C" w14:textId="77777777" w:rsidR="00E64116" w:rsidRDefault="00E64116" w:rsidP="00DE5B80">
      <w:pPr>
        <w:ind w:firstLine="0"/>
        <w:rPr>
          <w:rFonts w:hint="cs"/>
          <w:rtl/>
        </w:rPr>
      </w:pPr>
    </w:p>
    <w:p w14:paraId="1AF9E902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006CADF9" w14:textId="77777777" w:rsidR="00E64116" w:rsidRPr="008713A4" w:rsidRDefault="00E64116" w:rsidP="009A63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45ADE6E" w14:textId="77777777" w:rsidR="00E64116" w:rsidRPr="008713A4" w:rsidRDefault="009A63B3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0D140BEA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5519C8CD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9395489" w14:textId="77777777" w:rsidR="00E64116" w:rsidRPr="008713A4" w:rsidRDefault="009A63B3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076CF379" w14:textId="77777777" w:rsidR="009A63B3" w:rsidRDefault="009A63B3" w:rsidP="009A63B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ליו"ר הכנסת בעת העדרו מהארץ</w:t>
      </w:r>
    </w:p>
    <w:p w14:paraId="79C52B6A" w14:textId="77777777" w:rsidR="009A63B3" w:rsidRDefault="009A63B3" w:rsidP="009A63B3">
      <w:pPr>
        <w:pStyle w:val="KeepWithNext"/>
        <w:rPr>
          <w:rFonts w:hint="cs"/>
          <w:rtl/>
        </w:rPr>
      </w:pPr>
    </w:p>
    <w:p w14:paraId="1C1F8622" w14:textId="77777777" w:rsidR="00A03CFC" w:rsidRPr="00A03CFC" w:rsidRDefault="00A03CFC" w:rsidP="00A03CFC">
      <w:pPr>
        <w:rPr>
          <w:rtl/>
        </w:rPr>
      </w:pPr>
    </w:p>
    <w:p w14:paraId="00698D50" w14:textId="77777777" w:rsidR="009A63B3" w:rsidRDefault="009A63B3" w:rsidP="009A63B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6C5EEA0F" w14:textId="77777777" w:rsidR="009A63B3" w:rsidRDefault="009A63B3" w:rsidP="009A63B3">
      <w:pPr>
        <w:pStyle w:val="KeepWithNext"/>
        <w:rPr>
          <w:rtl/>
        </w:rPr>
      </w:pPr>
    </w:p>
    <w:p w14:paraId="104643E7" w14:textId="77777777" w:rsidR="009A63B3" w:rsidRDefault="009A63B3" w:rsidP="0060539E">
      <w:pPr>
        <w:rPr>
          <w:rFonts w:hint="cs"/>
          <w:rtl/>
        </w:rPr>
      </w:pPr>
      <w:r>
        <w:rPr>
          <w:rFonts w:hint="cs"/>
          <w:rtl/>
        </w:rPr>
        <w:t>אני מתכבד לפתוח את ועדת הכנסת</w:t>
      </w:r>
      <w:r w:rsidR="0060539E">
        <w:rPr>
          <w:rFonts w:hint="cs"/>
          <w:rtl/>
        </w:rPr>
        <w:t xml:space="preserve">. </w:t>
      </w:r>
      <w:bookmarkStart w:id="0" w:name="_ETM_Q1_106121"/>
      <w:bookmarkEnd w:id="0"/>
      <w:r w:rsidR="0060539E">
        <w:rPr>
          <w:rFonts w:hint="cs"/>
          <w:rtl/>
        </w:rPr>
        <w:t xml:space="preserve">השתדלנו לא לעשות דיונים במהלך הפגרה, אבל יש דיונים שאי </w:t>
      </w:r>
      <w:bookmarkStart w:id="1" w:name="_ETM_Q1_110428"/>
      <w:bookmarkEnd w:id="1"/>
      <w:r w:rsidR="0060539E">
        <w:rPr>
          <w:rFonts w:hint="cs"/>
          <w:rtl/>
        </w:rPr>
        <w:t>אפשר למנוע, ואנחנו עורכים על כן את הדיון</w:t>
      </w:r>
      <w:bookmarkStart w:id="2" w:name="_ETM_Q1_110497"/>
      <w:bookmarkEnd w:id="2"/>
      <w:r w:rsidR="0060539E">
        <w:rPr>
          <w:rFonts w:hint="cs"/>
          <w:rtl/>
        </w:rPr>
        <w:t xml:space="preserve"> הזה. דיון קצר מאוד, שנועד לבחור ממלא מקום </w:t>
      </w:r>
      <w:bookmarkStart w:id="3" w:name="_ETM_Q1_112011"/>
      <w:bookmarkEnd w:id="3"/>
      <w:r w:rsidR="0060539E">
        <w:rPr>
          <w:rFonts w:hint="cs"/>
          <w:rtl/>
        </w:rPr>
        <w:t>ליושב-ראש הכנסת בעת העדרו מן הארץ,</w:t>
      </w:r>
      <w:bookmarkStart w:id="4" w:name="_ETM_Q1_117702"/>
      <w:bookmarkEnd w:id="4"/>
      <w:r w:rsidR="0060539E">
        <w:rPr>
          <w:rFonts w:hint="cs"/>
          <w:rtl/>
        </w:rPr>
        <w:t xml:space="preserve"> בהתאם למכתב שהגיע לשולחני מירדנה מלר-הורוביץ, מזכירת הכנסת. </w:t>
      </w:r>
      <w:bookmarkStart w:id="5" w:name="_ETM_Q1_124931"/>
      <w:bookmarkEnd w:id="5"/>
      <w:r w:rsidR="0060539E">
        <w:rPr>
          <w:rFonts w:hint="cs"/>
          <w:rtl/>
        </w:rPr>
        <w:t xml:space="preserve">היא הודיעני שיושב-ראש הכנסת, חבר הכנסת יולי יואל אדלשטיין, עתיד </w:t>
      </w:r>
      <w:bookmarkStart w:id="6" w:name="_ETM_Q1_128075"/>
      <w:bookmarkEnd w:id="6"/>
      <w:r w:rsidR="0060539E">
        <w:rPr>
          <w:rFonts w:hint="cs"/>
          <w:rtl/>
        </w:rPr>
        <w:t xml:space="preserve">לצאת את גבולות המדינה ביום ראשון, ז' באייר התשע"ח, 22 </w:t>
      </w:r>
      <w:bookmarkStart w:id="7" w:name="_ETM_Q1_130365"/>
      <w:bookmarkEnd w:id="7"/>
      <w:r w:rsidR="0060539E">
        <w:rPr>
          <w:rFonts w:hint="cs"/>
          <w:rtl/>
        </w:rPr>
        <w:t xml:space="preserve">באפריל, ולשוב ארצה ביום חמישי, י"א באייר, 26 באפריל. </w:t>
      </w:r>
    </w:p>
    <w:p w14:paraId="72A7BFEB" w14:textId="77777777" w:rsidR="0060539E" w:rsidRDefault="0060539E" w:rsidP="0060539E">
      <w:pPr>
        <w:rPr>
          <w:rFonts w:hint="cs"/>
          <w:rtl/>
        </w:rPr>
      </w:pPr>
    </w:p>
    <w:p w14:paraId="287A93C2" w14:textId="77777777" w:rsidR="0060539E" w:rsidRDefault="0060539E" w:rsidP="0060539E">
      <w:pPr>
        <w:rPr>
          <w:rFonts w:hint="cs"/>
          <w:rtl/>
        </w:rPr>
      </w:pPr>
      <w:r>
        <w:rPr>
          <w:rFonts w:hint="cs"/>
          <w:rtl/>
        </w:rPr>
        <w:t>סעי</w:t>
      </w:r>
      <w:bookmarkStart w:id="8" w:name="_ETM_Q1_140021"/>
      <w:bookmarkEnd w:id="8"/>
      <w:r>
        <w:rPr>
          <w:rFonts w:hint="cs"/>
          <w:rtl/>
        </w:rPr>
        <w:t xml:space="preserve">ף </w:t>
      </w:r>
      <w:bookmarkStart w:id="9" w:name="_ETM_Q1_140044"/>
      <w:bookmarkStart w:id="10" w:name="_ETM_Q1_140319"/>
      <w:bookmarkEnd w:id="9"/>
      <w:bookmarkEnd w:id="10"/>
      <w:r>
        <w:rPr>
          <w:rFonts w:hint="cs"/>
          <w:rtl/>
        </w:rPr>
        <w:t xml:space="preserve">20א.(א) לחוק יסוד: הכנסת קובע: יצא יושב ראש הכנסת את </w:t>
      </w:r>
      <w:bookmarkStart w:id="11" w:name="_ETM_Q1_137960"/>
      <w:bookmarkEnd w:id="11"/>
      <w:r>
        <w:rPr>
          <w:rFonts w:hint="cs"/>
          <w:rtl/>
        </w:rPr>
        <w:t xml:space="preserve">גבולות המדינה, ימלא סגן ליושב ראש הכנסת את מקומו עד </w:t>
      </w:r>
      <w:bookmarkStart w:id="12" w:name="_ETM_Q1_140287"/>
      <w:bookmarkEnd w:id="12"/>
      <w:r>
        <w:rPr>
          <w:rFonts w:hint="cs"/>
          <w:rtl/>
        </w:rPr>
        <w:t xml:space="preserve">שישוב היושב ראש". </w:t>
      </w:r>
    </w:p>
    <w:p w14:paraId="018336D9" w14:textId="77777777" w:rsidR="00DB783D" w:rsidRDefault="00DB783D" w:rsidP="0060539E">
      <w:pPr>
        <w:rPr>
          <w:rFonts w:hint="cs"/>
          <w:rtl/>
        </w:rPr>
      </w:pPr>
    </w:p>
    <w:p w14:paraId="21DBCD3E" w14:textId="77777777" w:rsidR="00DB783D" w:rsidRDefault="00DB783D" w:rsidP="00DB783D">
      <w:pPr>
        <w:rPr>
          <w:rFonts w:hint="cs"/>
          <w:rtl/>
        </w:rPr>
      </w:pPr>
      <w:bookmarkStart w:id="13" w:name="_ETM_Q1_147084"/>
      <w:bookmarkStart w:id="14" w:name="_ETM_Q1_147356"/>
      <w:bookmarkEnd w:id="13"/>
      <w:bookmarkEnd w:id="14"/>
      <w:r>
        <w:rPr>
          <w:rFonts w:hint="cs"/>
          <w:rtl/>
        </w:rPr>
        <w:t xml:space="preserve">סעיף 20א.(ד) לחוק יסוד: הכנסת קובע: </w:t>
      </w:r>
      <w:bookmarkStart w:id="15" w:name="_ETM_Q1_147706"/>
      <w:bookmarkEnd w:id="15"/>
      <w:r>
        <w:rPr>
          <w:rFonts w:hint="cs"/>
          <w:rtl/>
        </w:rPr>
        <w:t xml:space="preserve">הסגן ליושב ראש שיכהן כממלא מקומו של יושב ראש הכנסת </w:t>
      </w:r>
      <w:bookmarkStart w:id="16" w:name="_ETM_Q1_147875"/>
      <w:bookmarkEnd w:id="16"/>
      <w:r>
        <w:rPr>
          <w:rFonts w:hint="cs"/>
          <w:rtl/>
        </w:rPr>
        <w:t xml:space="preserve">הוא הסגן שנבחר לכך על ידי ועדת הכנסת. שזה אנחנו. </w:t>
      </w:r>
      <w:bookmarkStart w:id="17" w:name="_ETM_Q1_153042"/>
      <w:bookmarkEnd w:id="17"/>
      <w:r>
        <w:rPr>
          <w:rFonts w:hint="cs"/>
          <w:rtl/>
        </w:rPr>
        <w:t xml:space="preserve">לכן אנחנו מכנסים את הישיבה. </w:t>
      </w:r>
    </w:p>
    <w:p w14:paraId="085D9606" w14:textId="77777777" w:rsidR="00DB783D" w:rsidRDefault="00DB783D" w:rsidP="00DB783D">
      <w:pPr>
        <w:rPr>
          <w:rFonts w:hint="cs"/>
          <w:rtl/>
        </w:rPr>
      </w:pPr>
    </w:p>
    <w:p w14:paraId="095122A3" w14:textId="77777777" w:rsidR="00DB783D" w:rsidRDefault="00DB783D" w:rsidP="006259DF">
      <w:pPr>
        <w:rPr>
          <w:rFonts w:hint="cs"/>
          <w:rtl/>
        </w:rPr>
      </w:pPr>
      <w:bookmarkStart w:id="18" w:name="_ETM_Q1_154147"/>
      <w:bookmarkStart w:id="19" w:name="_ETM_Q1_154156"/>
      <w:bookmarkEnd w:id="18"/>
      <w:bookmarkEnd w:id="19"/>
      <w:r>
        <w:rPr>
          <w:rFonts w:hint="cs"/>
          <w:rtl/>
        </w:rPr>
        <w:t xml:space="preserve">יושב-ראש הכנסת המליץ על חברת </w:t>
      </w:r>
      <w:bookmarkStart w:id="20" w:name="_ETM_Q1_160008"/>
      <w:bookmarkEnd w:id="20"/>
      <w:r>
        <w:rPr>
          <w:rFonts w:hint="cs"/>
          <w:rtl/>
        </w:rPr>
        <w:t xml:space="preserve">הכנסת  טלי פלוסקוב. אני בעדה גם כן. ולכן אני </w:t>
      </w:r>
      <w:bookmarkStart w:id="21" w:name="_ETM_Q1_164950"/>
      <w:bookmarkEnd w:id="21"/>
      <w:r>
        <w:rPr>
          <w:rFonts w:hint="cs"/>
          <w:rtl/>
        </w:rPr>
        <w:t xml:space="preserve">לא יודע אם יש לי צורך להצביע, אני רק אומר </w:t>
      </w:r>
      <w:bookmarkStart w:id="22" w:name="_ETM_Q1_161766"/>
      <w:bookmarkEnd w:id="22"/>
      <w:r>
        <w:rPr>
          <w:rFonts w:hint="cs"/>
          <w:rtl/>
        </w:rPr>
        <w:t xml:space="preserve">שאני בעד פה אחד, שחברת הכנסת טלי פלוסקוב תחליף את </w:t>
      </w:r>
      <w:bookmarkStart w:id="23" w:name="_ETM_Q1_171565"/>
      <w:bookmarkEnd w:id="23"/>
      <w:r>
        <w:rPr>
          <w:rFonts w:hint="cs"/>
          <w:rtl/>
        </w:rPr>
        <w:t xml:space="preserve">יולי אדלשטיין בעת העדרו מן הארץ. אני מניח שאין מתנגדים. </w:t>
      </w:r>
      <w:bookmarkStart w:id="24" w:name="_ETM_Q1_177953"/>
      <w:bookmarkEnd w:id="24"/>
      <w:r>
        <w:rPr>
          <w:rFonts w:hint="cs"/>
          <w:rtl/>
        </w:rPr>
        <w:t xml:space="preserve">בזה תמה הישיבה. תודה רבה. </w:t>
      </w:r>
    </w:p>
    <w:p w14:paraId="08AA76C3" w14:textId="77777777" w:rsidR="006259DF" w:rsidRDefault="006259DF" w:rsidP="006259DF">
      <w:pPr>
        <w:rPr>
          <w:rFonts w:hint="cs"/>
          <w:rtl/>
        </w:rPr>
      </w:pPr>
    </w:p>
    <w:p w14:paraId="0E9AC0C4" w14:textId="77777777" w:rsidR="006259DF" w:rsidRDefault="006259DF" w:rsidP="006259DF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14:paraId="61E1D796" w14:textId="77777777" w:rsidR="006259DF" w:rsidRDefault="006259DF" w:rsidP="006259DF">
      <w:pPr>
        <w:pStyle w:val="KeepWithNext"/>
        <w:rPr>
          <w:rFonts w:hint="cs"/>
          <w:rtl/>
        </w:rPr>
      </w:pPr>
    </w:p>
    <w:p w14:paraId="3018766A" w14:textId="77777777" w:rsidR="006259DF" w:rsidRDefault="006259DF" w:rsidP="006259DF">
      <w:pPr>
        <w:rPr>
          <w:rFonts w:hint="cs"/>
          <w:rtl/>
        </w:rPr>
      </w:pPr>
      <w:r>
        <w:rPr>
          <w:rFonts w:hint="cs"/>
          <w:rtl/>
        </w:rPr>
        <w:t xml:space="preserve">תודה לכם </w:t>
      </w:r>
      <w:bookmarkStart w:id="25" w:name="_ETM_Q1_179155"/>
      <w:bookmarkEnd w:id="25"/>
      <w:r>
        <w:rPr>
          <w:rFonts w:hint="cs"/>
          <w:rtl/>
        </w:rPr>
        <w:t xml:space="preserve">שקיבלתם את המלצתו. </w:t>
      </w:r>
    </w:p>
    <w:p w14:paraId="3583854B" w14:textId="77777777" w:rsidR="006259DF" w:rsidRDefault="006259DF" w:rsidP="006259DF">
      <w:pPr>
        <w:rPr>
          <w:rFonts w:hint="cs"/>
          <w:rtl/>
        </w:rPr>
      </w:pPr>
    </w:p>
    <w:p w14:paraId="119D5E59" w14:textId="77777777" w:rsidR="006259DF" w:rsidRDefault="006259DF" w:rsidP="006259D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D39367A" w14:textId="77777777" w:rsidR="006259DF" w:rsidRDefault="006259DF" w:rsidP="006259DF">
      <w:pPr>
        <w:pStyle w:val="KeepWithNext"/>
        <w:rPr>
          <w:rFonts w:hint="cs"/>
          <w:rtl/>
        </w:rPr>
      </w:pPr>
    </w:p>
    <w:p w14:paraId="76EBBE5C" w14:textId="77777777" w:rsidR="006259DF" w:rsidRDefault="006259DF" w:rsidP="006259DF">
      <w:pPr>
        <w:rPr>
          <w:rFonts w:hint="cs"/>
          <w:rtl/>
        </w:rPr>
      </w:pPr>
      <w:r>
        <w:rPr>
          <w:rFonts w:hint="cs"/>
          <w:rtl/>
        </w:rPr>
        <w:t xml:space="preserve">הישיבה נעולה. </w:t>
      </w:r>
    </w:p>
    <w:p w14:paraId="4CF2B9AB" w14:textId="77777777" w:rsidR="006259DF" w:rsidRDefault="006259DF" w:rsidP="006259DF">
      <w:pPr>
        <w:rPr>
          <w:rFonts w:hint="cs"/>
          <w:rtl/>
        </w:rPr>
      </w:pPr>
      <w:bookmarkStart w:id="26" w:name="_ETM_Q1_182549"/>
      <w:bookmarkEnd w:id="26"/>
    </w:p>
    <w:p w14:paraId="16C9C4D8" w14:textId="77777777" w:rsidR="00A03CFC" w:rsidRDefault="00A03CFC" w:rsidP="006259DF">
      <w:pPr>
        <w:rPr>
          <w:rFonts w:hint="cs"/>
          <w:rtl/>
        </w:rPr>
      </w:pPr>
    </w:p>
    <w:p w14:paraId="55913F46" w14:textId="77777777" w:rsidR="006259DF" w:rsidRDefault="006259DF" w:rsidP="006259DF">
      <w:pPr>
        <w:pStyle w:val="af4"/>
        <w:keepNext/>
        <w:rPr>
          <w:rFonts w:hint="cs"/>
          <w:rtl/>
        </w:rPr>
      </w:pPr>
      <w:bookmarkStart w:id="27" w:name="_ETM_Q1_182572"/>
      <w:bookmarkEnd w:id="27"/>
      <w:r>
        <w:rPr>
          <w:rtl/>
        </w:rPr>
        <w:t>הישיבה ננעלה בשעה 15:02.</w:t>
      </w:r>
    </w:p>
    <w:p w14:paraId="40355219" w14:textId="77777777" w:rsidR="006259DF" w:rsidRDefault="006259DF" w:rsidP="006259DF">
      <w:pPr>
        <w:pStyle w:val="KeepWithNext"/>
        <w:rPr>
          <w:rFonts w:hint="cs"/>
          <w:rtl/>
        </w:rPr>
      </w:pPr>
    </w:p>
    <w:p w14:paraId="589B519D" w14:textId="77777777" w:rsidR="006259DF" w:rsidRDefault="006259DF" w:rsidP="006259DF">
      <w:pPr>
        <w:rPr>
          <w:rFonts w:hint="cs"/>
          <w:rtl/>
        </w:rPr>
      </w:pPr>
    </w:p>
    <w:p w14:paraId="5996C747" w14:textId="77777777" w:rsidR="006259DF" w:rsidRDefault="006259DF" w:rsidP="006259DF">
      <w:pPr>
        <w:rPr>
          <w:rFonts w:hint="cs"/>
          <w:rtl/>
        </w:rPr>
      </w:pPr>
    </w:p>
    <w:p w14:paraId="0867E76E" w14:textId="77777777" w:rsidR="006259DF" w:rsidRDefault="006259DF" w:rsidP="006259DF">
      <w:pPr>
        <w:rPr>
          <w:rFonts w:hint="cs"/>
          <w:rtl/>
        </w:rPr>
      </w:pPr>
    </w:p>
    <w:p w14:paraId="15262B60" w14:textId="77777777" w:rsidR="00DB783D" w:rsidRDefault="00DB783D" w:rsidP="00DB783D">
      <w:pPr>
        <w:rPr>
          <w:rFonts w:hint="cs"/>
          <w:rtl/>
        </w:rPr>
      </w:pPr>
      <w:bookmarkStart w:id="28" w:name="_ETM_Q1_178134"/>
      <w:bookmarkEnd w:id="28"/>
    </w:p>
    <w:p w14:paraId="745AAF21" w14:textId="77777777" w:rsidR="00DB783D" w:rsidRDefault="00DB783D" w:rsidP="00DB783D">
      <w:pPr>
        <w:rPr>
          <w:rFonts w:hint="cs"/>
          <w:rtl/>
        </w:rPr>
      </w:pPr>
      <w:bookmarkStart w:id="29" w:name="_ETM_Q1_178164"/>
      <w:bookmarkEnd w:id="29"/>
    </w:p>
    <w:p w14:paraId="55FD7A1A" w14:textId="77777777" w:rsidR="00DB783D" w:rsidRDefault="00DB783D" w:rsidP="00DB783D">
      <w:pPr>
        <w:pStyle w:val="KeepWithNext"/>
        <w:rPr>
          <w:rFonts w:hint="cs"/>
          <w:rtl/>
        </w:rPr>
      </w:pPr>
      <w:bookmarkStart w:id="30" w:name="_ETM_Q1_178916"/>
      <w:bookmarkEnd w:id="30"/>
    </w:p>
    <w:p w14:paraId="78420DAF" w14:textId="77777777" w:rsidR="00DB783D" w:rsidRDefault="00DB783D" w:rsidP="00DB783D">
      <w:pPr>
        <w:rPr>
          <w:rFonts w:hint="cs"/>
          <w:rtl/>
        </w:rPr>
      </w:pPr>
    </w:p>
    <w:p w14:paraId="1913F567" w14:textId="77777777" w:rsidR="007872B4" w:rsidRPr="008713A4" w:rsidRDefault="00E64116" w:rsidP="009A63B3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0A3A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AFB3" w14:textId="77777777" w:rsidR="004B298F" w:rsidRDefault="004B298F">
      <w:r>
        <w:separator/>
      </w:r>
    </w:p>
  </w:endnote>
  <w:endnote w:type="continuationSeparator" w:id="0">
    <w:p w14:paraId="0C4F8539" w14:textId="77777777" w:rsidR="004B298F" w:rsidRDefault="004B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2997" w14:textId="77777777" w:rsidR="004B298F" w:rsidRDefault="004B298F">
      <w:r>
        <w:separator/>
      </w:r>
    </w:p>
  </w:footnote>
  <w:footnote w:type="continuationSeparator" w:id="0">
    <w:p w14:paraId="273D3C5E" w14:textId="77777777" w:rsidR="004B298F" w:rsidRDefault="004B2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D80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5732C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457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AC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BE64D82" w14:textId="77777777" w:rsidR="00D86E57" w:rsidRPr="00CC5815" w:rsidRDefault="009A63B3" w:rsidP="008E5E3F">
    <w:pPr>
      <w:pStyle w:val="Header"/>
      <w:ind w:firstLine="0"/>
    </w:pPr>
    <w:r>
      <w:rPr>
        <w:rtl/>
      </w:rPr>
      <w:t>ועדת הכנסת</w:t>
    </w:r>
  </w:p>
  <w:p w14:paraId="1D3829F4" w14:textId="77777777" w:rsidR="00D86E57" w:rsidRPr="00CC5815" w:rsidRDefault="009A63B3" w:rsidP="008E5E3F">
    <w:pPr>
      <w:pStyle w:val="Header"/>
      <w:ind w:firstLine="0"/>
      <w:rPr>
        <w:rFonts w:hint="cs"/>
        <w:rtl/>
      </w:rPr>
    </w:pPr>
    <w:r>
      <w:rPr>
        <w:rtl/>
      </w:rPr>
      <w:t>15/04/2018</w:t>
    </w:r>
  </w:p>
  <w:p w14:paraId="0EAE3230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0833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4528A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0A7F61B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3D4BDD6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13405048">
    <w:abstractNumId w:val="0"/>
  </w:num>
  <w:num w:numId="2" w16cid:durableId="61953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3ACA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298F"/>
    <w:rsid w:val="00500C0C"/>
    <w:rsid w:val="00546678"/>
    <w:rsid w:val="005506B9"/>
    <w:rsid w:val="005817EC"/>
    <w:rsid w:val="00590B77"/>
    <w:rsid w:val="005A342D"/>
    <w:rsid w:val="005C363E"/>
    <w:rsid w:val="005D5AE7"/>
    <w:rsid w:val="005D61F3"/>
    <w:rsid w:val="005E1C6B"/>
    <w:rsid w:val="005F76B0"/>
    <w:rsid w:val="0060539E"/>
    <w:rsid w:val="006259DF"/>
    <w:rsid w:val="00634F61"/>
    <w:rsid w:val="00695A47"/>
    <w:rsid w:val="006A0CB7"/>
    <w:rsid w:val="006F0259"/>
    <w:rsid w:val="00700433"/>
    <w:rsid w:val="00702755"/>
    <w:rsid w:val="0070472C"/>
    <w:rsid w:val="007509A6"/>
    <w:rsid w:val="007829FD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63B3"/>
    <w:rsid w:val="009D478A"/>
    <w:rsid w:val="009E6E93"/>
    <w:rsid w:val="009F1518"/>
    <w:rsid w:val="009F5773"/>
    <w:rsid w:val="00A03CFC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783D"/>
    <w:rsid w:val="00DE5B80"/>
    <w:rsid w:val="00E505B9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3FDDD8"/>
  <w15:chartTrackingRefBased/>
  <w15:docId w15:val="{5587CE00-55DF-432A-84D3-B4776A7B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F9BB8-877F-4418-809A-AC8638C5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