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58421E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B65ED3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58421E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חמישי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58421E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386</w:t>
      </w:r>
    </w:p>
    <w:p w:rsidR="00E64116" w:rsidRPr="008713A4" w:rsidRDefault="0058421E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58421E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י"ג בחשון התשע"ט (22 באוקטובר 2018), שעה 11:30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58421E" w:rsidP="0058421E">
      <w:pPr>
        <w:spacing w:before="60"/>
        <w:ind w:firstLine="0"/>
        <w:rPr>
          <w:rtl/>
        </w:rPr>
      </w:pPr>
      <w:bookmarkStart w:id="0" w:name="ET_subject_615926_1"/>
      <w:r w:rsidRPr="0058421E">
        <w:rPr>
          <w:rStyle w:val="TagStyle"/>
          <w:rtl/>
        </w:rPr>
        <w:t xml:space="preserve"> &lt;&lt; נושא &gt;&gt; </w:t>
      </w:r>
      <w:r w:rsidRPr="0058421E">
        <w:rPr>
          <w:rtl/>
        </w:rPr>
        <w:t>1. בקשת יושבת ראש הוועדה לזכויות הילד להקדמת הדיון בהצעת חוק הפיקוח על מעונות יום לפעוטות, התשע"ח-2018 (מ/1250) לפני הקריאה השנייה והשלישית.</w:t>
      </w:r>
      <w:r w:rsidRPr="0058421E">
        <w:rPr>
          <w:rStyle w:val="TagStyle"/>
          <w:rtl/>
        </w:rPr>
        <w:t xml:space="preserve"> &lt;&lt; נושא &gt;&gt;</w:t>
      </w:r>
      <w:r w:rsidRPr="0058421E">
        <w:rPr>
          <w:rtl/>
        </w:rPr>
        <w:t xml:space="preserve"> </w:t>
      </w:r>
      <w:bookmarkEnd w:id="0"/>
      <w:r>
        <w:rPr>
          <w:rtl/>
        </w:rPr>
        <w:t xml:space="preserve">  </w:t>
      </w:r>
    </w:p>
    <w:p w:rsidR="00E64116" w:rsidRDefault="0058421E" w:rsidP="0058421E">
      <w:pPr>
        <w:spacing w:before="60"/>
        <w:ind w:firstLine="0"/>
        <w:rPr>
          <w:rtl/>
        </w:rPr>
      </w:pPr>
      <w:bookmarkStart w:id="1" w:name="ET_subject_615927_2"/>
      <w:r w:rsidRPr="0058421E">
        <w:rPr>
          <w:rStyle w:val="TagStyle"/>
          <w:rtl/>
        </w:rPr>
        <w:t xml:space="preserve"> &lt;&lt; נושא &gt;&gt; </w:t>
      </w:r>
      <w:r w:rsidRPr="0058421E">
        <w:rPr>
          <w:rtl/>
        </w:rPr>
        <w:t>2. פניית יושב ראש ועדת הפנים והגנת הסביבה בדבר טענות נושא חדש בעת הדיון בהצ"ח לתיקון פקודת בתי הסוהר (מס' 54) (שחרור מינהלי), התשע"ח-2018 (מ/1229)</w:t>
      </w:r>
      <w:r w:rsidRPr="0058421E">
        <w:rPr>
          <w:rStyle w:val="TagStyle"/>
          <w:rtl/>
        </w:rPr>
        <w:t xml:space="preserve"> &lt;&lt; נושא &gt;&gt;</w:t>
      </w:r>
      <w:bookmarkEnd w:id="1"/>
      <w:r w:rsidR="00404D48">
        <w:rPr>
          <w:rFonts w:hint="cs"/>
          <w:rtl/>
        </w:rPr>
        <w:t>.</w:t>
      </w:r>
    </w:p>
    <w:p w:rsidR="0058421E" w:rsidRDefault="0058421E" w:rsidP="00404D48">
      <w:pPr>
        <w:spacing w:before="60"/>
        <w:ind w:firstLine="0"/>
        <w:rPr>
          <w:rtl/>
        </w:rPr>
      </w:pPr>
      <w:bookmarkStart w:id="2" w:name="ET_subject_615950_3"/>
      <w:r w:rsidRPr="0058421E">
        <w:rPr>
          <w:rStyle w:val="TagStyle"/>
          <w:rtl/>
        </w:rPr>
        <w:t xml:space="preserve"> &lt;&lt; נושא &gt;&gt; </w:t>
      </w:r>
      <w:r w:rsidRPr="0058421E">
        <w:rPr>
          <w:rtl/>
        </w:rPr>
        <w:t xml:space="preserve">3. </w:t>
      </w:r>
      <w:r w:rsidR="00404D48">
        <w:rPr>
          <w:rFonts w:hint="cs"/>
          <w:rtl/>
        </w:rPr>
        <w:t>קביעת עדה לדיון בהצעת חוק שירותי תשלום, התשע''ח-2018 (מ/1246).</w:t>
      </w:r>
      <w:r w:rsidRPr="0058421E">
        <w:rPr>
          <w:rtl/>
        </w:rPr>
        <w:t xml:space="preserve"> </w:t>
      </w:r>
      <w:bookmarkEnd w:id="2"/>
      <w:r>
        <w:rPr>
          <w:rtl/>
        </w:rPr>
        <w:t xml:space="preserve">  </w:t>
      </w:r>
    </w:p>
    <w:p w:rsidR="0058421E" w:rsidRDefault="0058421E" w:rsidP="00404D48">
      <w:pPr>
        <w:spacing w:before="60"/>
        <w:ind w:firstLine="0"/>
        <w:rPr>
          <w:rtl/>
        </w:rPr>
      </w:pPr>
      <w:bookmarkStart w:id="3" w:name="ET_subject_615976_4"/>
      <w:r w:rsidRPr="0058421E">
        <w:rPr>
          <w:rStyle w:val="TagStyle"/>
          <w:rtl/>
        </w:rPr>
        <w:t xml:space="preserve"> &lt;&lt; נושא &gt;&gt; </w:t>
      </w:r>
      <w:r w:rsidRPr="0058421E">
        <w:rPr>
          <w:rtl/>
        </w:rPr>
        <w:t xml:space="preserve">4. </w:t>
      </w:r>
      <w:r w:rsidR="00404D48">
        <w:rPr>
          <w:rFonts w:hint="cs"/>
          <w:rtl/>
        </w:rPr>
        <w:t>קביעת ועדה לדיון בהצעה לסדר היום בנושא:</w:t>
      </w:r>
      <w:bookmarkStart w:id="4" w:name="ET_halsi_611709_5"/>
      <w:bookmarkEnd w:id="3"/>
      <w:r w:rsidR="00404D48">
        <w:rPr>
          <w:rFonts w:hint="cs"/>
          <w:rtl/>
        </w:rPr>
        <w:t xml:space="preserve"> </w:t>
      </w:r>
      <w:r w:rsidRPr="0058421E">
        <w:rPr>
          <w:rStyle w:val="TagStyle"/>
          <w:rtl/>
        </w:rPr>
        <w:t xml:space="preserve"> &lt;&lt; הלסי &gt;&gt; </w:t>
      </w:r>
      <w:r w:rsidRPr="0058421E">
        <w:rPr>
          <w:rtl/>
        </w:rPr>
        <w:t>"הלבנת מאחזים ביהודה ושומרון מובילה את ישראל למדינה דו לאומית"</w:t>
      </w:r>
      <w:r w:rsidRPr="0058421E">
        <w:rPr>
          <w:rStyle w:val="TagStyle"/>
          <w:rtl/>
        </w:rPr>
        <w:t xml:space="preserve"> &lt;&lt; הלסי &gt;&gt;</w:t>
      </w:r>
      <w:bookmarkEnd w:id="4"/>
      <w:r w:rsidR="00404D48">
        <w:rPr>
          <w:rFonts w:hint="cs"/>
          <w:rtl/>
        </w:rPr>
        <w:t>, הצעת חברי הכנסת איתן ברושי, מוסי רז ודב חנין.</w:t>
      </w:r>
    </w:p>
    <w:p w:rsidR="00404D48" w:rsidRDefault="00404D48" w:rsidP="00404D48">
      <w:pPr>
        <w:spacing w:before="60"/>
        <w:ind w:firstLine="0"/>
        <w:rPr>
          <w:rtl/>
        </w:rPr>
      </w:pPr>
      <w:r>
        <w:rPr>
          <w:rFonts w:hint="cs"/>
          <w:rtl/>
        </w:rPr>
        <w:t>5. החלטה בדבר מועדים בשעת שאלות בכנס החורף התשע''ט-2018.</w:t>
      </w:r>
    </w:p>
    <w:p w:rsidR="0058421E" w:rsidRDefault="0058421E" w:rsidP="007C693F">
      <w:pPr>
        <w:spacing w:before="60"/>
        <w:ind w:firstLine="0"/>
        <w:rPr>
          <w:rtl/>
        </w:rPr>
      </w:pPr>
    </w:p>
    <w:p w:rsidR="0058421E" w:rsidRPr="008713A4" w:rsidRDefault="0058421E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58421E" w:rsidRDefault="0058421E" w:rsidP="00EC1FB3">
      <w:pPr>
        <w:ind w:firstLine="0"/>
        <w:rPr>
          <w:rtl/>
        </w:rPr>
      </w:pPr>
      <w:r w:rsidRPr="0058421E">
        <w:rPr>
          <w:rtl/>
        </w:rPr>
        <w:t>מכלוף מיקי זוהר – היו"ר</w:t>
      </w:r>
    </w:p>
    <w:p w:rsidR="0058421E" w:rsidRPr="002E1B1B" w:rsidRDefault="0058421E" w:rsidP="00EC1FB3">
      <w:pPr>
        <w:ind w:firstLine="0"/>
        <w:rPr>
          <w:rtl/>
        </w:rPr>
      </w:pPr>
      <w:r w:rsidRPr="002E1B1B">
        <w:rPr>
          <w:rtl/>
        </w:rPr>
        <w:t>ישראל אייכלר</w:t>
      </w:r>
    </w:p>
    <w:p w:rsidR="0058421E" w:rsidRPr="002E1B1B" w:rsidRDefault="0058421E" w:rsidP="00EC1FB3">
      <w:pPr>
        <w:ind w:firstLine="0"/>
        <w:rPr>
          <w:rtl/>
        </w:rPr>
      </w:pPr>
      <w:r w:rsidRPr="002E1B1B">
        <w:rPr>
          <w:rtl/>
        </w:rPr>
        <w:t>דוד ביטן</w:t>
      </w:r>
    </w:p>
    <w:p w:rsidR="0058421E" w:rsidRPr="002E1B1B" w:rsidRDefault="0058421E" w:rsidP="00EC1FB3">
      <w:pPr>
        <w:ind w:firstLine="0"/>
        <w:rPr>
          <w:rtl/>
        </w:rPr>
      </w:pPr>
      <w:r w:rsidRPr="002E1B1B">
        <w:rPr>
          <w:rtl/>
        </w:rPr>
        <w:t>יואב בן צור</w:t>
      </w:r>
    </w:p>
    <w:p w:rsidR="0058421E" w:rsidRPr="002E1B1B" w:rsidRDefault="0058421E" w:rsidP="00EC1FB3">
      <w:pPr>
        <w:ind w:firstLine="0"/>
        <w:rPr>
          <w:rtl/>
        </w:rPr>
      </w:pPr>
      <w:r w:rsidRPr="002E1B1B">
        <w:rPr>
          <w:rtl/>
        </w:rPr>
        <w:t>יואל חסון</w:t>
      </w:r>
    </w:p>
    <w:p w:rsidR="0058421E" w:rsidRPr="002E1B1B" w:rsidRDefault="0058421E" w:rsidP="00EC1FB3">
      <w:pPr>
        <w:ind w:firstLine="0"/>
        <w:rPr>
          <w:rtl/>
        </w:rPr>
      </w:pPr>
      <w:r w:rsidRPr="002E1B1B">
        <w:rPr>
          <w:rtl/>
        </w:rPr>
        <w:t>אחמד טיבי</w:t>
      </w:r>
    </w:p>
    <w:p w:rsidR="0058421E" w:rsidRPr="002E1B1B" w:rsidRDefault="0058421E" w:rsidP="00EC1FB3">
      <w:pPr>
        <w:ind w:firstLine="0"/>
        <w:rPr>
          <w:rtl/>
        </w:rPr>
      </w:pPr>
      <w:r w:rsidRPr="002E1B1B">
        <w:rPr>
          <w:rtl/>
        </w:rPr>
        <w:t>אברהם נגוסה</w:t>
      </w:r>
    </w:p>
    <w:p w:rsidR="0058421E" w:rsidRPr="002E1B1B" w:rsidRDefault="0058421E" w:rsidP="00EC1FB3">
      <w:pPr>
        <w:ind w:firstLine="0"/>
        <w:rPr>
          <w:rtl/>
        </w:rPr>
      </w:pPr>
      <w:r w:rsidRPr="002E1B1B">
        <w:rPr>
          <w:rtl/>
        </w:rPr>
        <w:t>רועי פולקמן</w:t>
      </w:r>
    </w:p>
    <w:p w:rsidR="0058421E" w:rsidRPr="002E1B1B" w:rsidRDefault="0058421E" w:rsidP="00EC1FB3">
      <w:pPr>
        <w:ind w:firstLine="0"/>
        <w:rPr>
          <w:rtl/>
        </w:rPr>
      </w:pPr>
      <w:r w:rsidRPr="002E1B1B">
        <w:rPr>
          <w:rtl/>
        </w:rPr>
        <w:t>יואב קיש</w:t>
      </w:r>
    </w:p>
    <w:p w:rsidR="0058421E" w:rsidRPr="002E1B1B" w:rsidRDefault="0058421E" w:rsidP="00EC1FB3">
      <w:pPr>
        <w:ind w:firstLine="0"/>
        <w:rPr>
          <w:rtl/>
        </w:rPr>
      </w:pPr>
      <w:r w:rsidRPr="002E1B1B">
        <w:rPr>
          <w:rtl/>
        </w:rPr>
        <w:t>פנינה תמנו</w:t>
      </w:r>
    </w:p>
    <w:p w:rsidR="0058421E" w:rsidRPr="008713A4" w:rsidRDefault="0058421E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82136D" w:rsidRDefault="0058421E" w:rsidP="00DE5B80">
      <w:pPr>
        <w:ind w:firstLine="0"/>
        <w:rPr>
          <w:rtl/>
        </w:rPr>
      </w:pPr>
      <w:r>
        <w:rPr>
          <w:rFonts w:hint="cs"/>
          <w:rtl/>
        </w:rPr>
        <w:t>יפעת שאשא ביטון</w:t>
      </w:r>
    </w:p>
    <w:p w:rsidR="002E5E31" w:rsidRPr="0058421E" w:rsidRDefault="0058421E" w:rsidP="00DE5B80">
      <w:pPr>
        <w:ind w:firstLine="0"/>
        <w:rPr>
          <w:rtl/>
        </w:rPr>
      </w:pPr>
      <w:r w:rsidRPr="0058421E">
        <w:rPr>
          <w:rFonts w:hint="cs"/>
          <w:rtl/>
        </w:rPr>
        <w:t xml:space="preserve">רחל עזריה </w:t>
      </w:r>
    </w:p>
    <w:p w:rsidR="0058421E" w:rsidRPr="0058421E" w:rsidRDefault="0058421E" w:rsidP="00DE5B80">
      <w:pPr>
        <w:ind w:firstLine="0"/>
        <w:rPr>
          <w:rtl/>
        </w:rPr>
      </w:pPr>
      <w:r w:rsidRPr="0058421E">
        <w:rPr>
          <w:rFonts w:hint="cs"/>
          <w:rtl/>
        </w:rPr>
        <w:t>דב חנין</w:t>
      </w:r>
    </w:p>
    <w:p w:rsidR="0058421E" w:rsidRPr="002E1B1B" w:rsidRDefault="00034FA6" w:rsidP="00DE5B80">
      <w:pPr>
        <w:ind w:firstLine="0"/>
        <w:rPr>
          <w:rtl/>
        </w:rPr>
      </w:pPr>
      <w:r w:rsidRPr="002E1B1B">
        <w:rPr>
          <w:rFonts w:hint="cs"/>
          <w:rtl/>
        </w:rPr>
        <w:t>יואב קיש</w:t>
      </w:r>
    </w:p>
    <w:p w:rsidR="00034FA6" w:rsidRPr="002E1B1B" w:rsidRDefault="00034FA6" w:rsidP="00DE5B80">
      <w:pPr>
        <w:ind w:firstLine="0"/>
        <w:rPr>
          <w:rtl/>
        </w:rPr>
      </w:pPr>
      <w:r w:rsidRPr="002E1B1B">
        <w:rPr>
          <w:rFonts w:hint="cs"/>
          <w:rtl/>
        </w:rPr>
        <w:t>איתן ברושי</w:t>
      </w:r>
    </w:p>
    <w:p w:rsidR="004F64A1" w:rsidRDefault="004F64A1" w:rsidP="00DE5B80">
      <w:pPr>
        <w:ind w:firstLine="0"/>
        <w:rPr>
          <w:rtl/>
        </w:rPr>
      </w:pPr>
      <w:r w:rsidRPr="002E1B1B">
        <w:rPr>
          <w:rFonts w:hint="cs"/>
          <w:rtl/>
        </w:rPr>
        <w:t xml:space="preserve">לאה פדידה </w:t>
      </w:r>
    </w:p>
    <w:p w:rsidR="002E1B1B" w:rsidRDefault="002E1B1B" w:rsidP="00DE5B80">
      <w:pPr>
        <w:ind w:firstLine="0"/>
        <w:rPr>
          <w:rtl/>
        </w:rPr>
      </w:pPr>
    </w:p>
    <w:p w:rsidR="00B65ED3" w:rsidRPr="002E1B1B" w:rsidRDefault="00B65ED3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2E1B1B" w:rsidRDefault="002E1B1B" w:rsidP="00404D48">
      <w:pPr>
        <w:ind w:firstLine="0"/>
        <w:rPr>
          <w:rtl/>
        </w:rPr>
      </w:pPr>
      <w:r>
        <w:rPr>
          <w:rFonts w:hint="cs"/>
          <w:rtl/>
        </w:rPr>
        <w:t>מזכירת הכנסת ירדנה מלר הורביץ</w:t>
      </w:r>
      <w:r w:rsidRPr="002E1B1B">
        <w:rPr>
          <w:bCs/>
          <w:u w:val="single"/>
          <w:rtl/>
        </w:rPr>
        <w:t xml:space="preserve">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336"/>
        <w:gridCol w:w="7224"/>
      </w:tblGrid>
      <w:tr w:rsidR="002E1B1B" w:rsidTr="00D5024B">
        <w:tc>
          <w:tcPr>
            <w:tcW w:w="0" w:type="auto"/>
            <w:shd w:val="clear" w:color="auto" w:fill="auto"/>
          </w:tcPr>
          <w:p w:rsidR="002E1B1B" w:rsidRDefault="002E1B1B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מזל נייגו</w:t>
            </w:r>
          </w:p>
        </w:tc>
        <w:tc>
          <w:tcPr>
            <w:tcW w:w="0" w:type="auto"/>
            <w:shd w:val="clear" w:color="auto" w:fill="auto"/>
          </w:tcPr>
          <w:p w:rsidR="002E1B1B" w:rsidRDefault="002E1B1B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7224" w:type="dxa"/>
            <w:shd w:val="clear" w:color="auto" w:fill="auto"/>
          </w:tcPr>
          <w:p w:rsidR="002E1B1B" w:rsidRDefault="002E1B1B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ממונת חקיקה, לשכת עו"ד</w:t>
            </w:r>
          </w:p>
        </w:tc>
      </w:tr>
      <w:tr w:rsidR="002E1B1B" w:rsidTr="00D5024B">
        <w:tc>
          <w:tcPr>
            <w:tcW w:w="0" w:type="auto"/>
            <w:shd w:val="clear" w:color="auto" w:fill="auto"/>
          </w:tcPr>
          <w:p w:rsidR="002E1B1B" w:rsidRDefault="002E1B1B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רונן ניסים</w:t>
            </w:r>
          </w:p>
        </w:tc>
        <w:tc>
          <w:tcPr>
            <w:tcW w:w="0" w:type="auto"/>
            <w:shd w:val="clear" w:color="auto" w:fill="auto"/>
          </w:tcPr>
          <w:p w:rsidR="002E1B1B" w:rsidRDefault="002E1B1B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7224" w:type="dxa"/>
            <w:shd w:val="clear" w:color="auto" w:fill="auto"/>
          </w:tcPr>
          <w:p w:rsidR="002E1B1B" w:rsidRDefault="002E1B1B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עוזר היועמ"ש, בנק ישראל</w:t>
            </w:r>
          </w:p>
        </w:tc>
      </w:tr>
      <w:tr w:rsidR="002E1B1B" w:rsidTr="00D5024B">
        <w:tc>
          <w:tcPr>
            <w:tcW w:w="0" w:type="auto"/>
            <w:shd w:val="clear" w:color="auto" w:fill="auto"/>
          </w:tcPr>
          <w:p w:rsidR="002E1B1B" w:rsidRDefault="002E1B1B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אלעד רפאל כהן</w:t>
            </w:r>
          </w:p>
        </w:tc>
        <w:tc>
          <w:tcPr>
            <w:tcW w:w="0" w:type="auto"/>
            <w:shd w:val="clear" w:color="auto" w:fill="auto"/>
          </w:tcPr>
          <w:p w:rsidR="002E1B1B" w:rsidRDefault="002E1B1B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7224" w:type="dxa"/>
            <w:shd w:val="clear" w:color="auto" w:fill="auto"/>
          </w:tcPr>
          <w:p w:rsidR="002E1B1B" w:rsidRDefault="002E1B1B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מנהל מערך הרישוי-שוק ההון, משרד האוצר</w:t>
            </w:r>
          </w:p>
        </w:tc>
      </w:tr>
      <w:tr w:rsidR="002E1B1B" w:rsidTr="00D5024B">
        <w:tc>
          <w:tcPr>
            <w:tcW w:w="0" w:type="auto"/>
            <w:shd w:val="clear" w:color="auto" w:fill="auto"/>
          </w:tcPr>
          <w:p w:rsidR="002E1B1B" w:rsidRDefault="002E1B1B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יהודה שפר</w:t>
            </w:r>
          </w:p>
        </w:tc>
        <w:tc>
          <w:tcPr>
            <w:tcW w:w="0" w:type="auto"/>
            <w:shd w:val="clear" w:color="auto" w:fill="auto"/>
          </w:tcPr>
          <w:p w:rsidR="002E1B1B" w:rsidRDefault="002E1B1B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7224" w:type="dxa"/>
            <w:shd w:val="clear" w:color="auto" w:fill="auto"/>
          </w:tcPr>
          <w:p w:rsidR="002E1B1B" w:rsidRDefault="002E1B1B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משנה לפרקליט המדינה, משרד המשפטים</w:t>
            </w:r>
          </w:p>
        </w:tc>
      </w:tr>
      <w:tr w:rsidR="002E1B1B" w:rsidTr="00D5024B">
        <w:tc>
          <w:tcPr>
            <w:tcW w:w="0" w:type="auto"/>
            <w:shd w:val="clear" w:color="auto" w:fill="auto"/>
          </w:tcPr>
          <w:p w:rsidR="002E1B1B" w:rsidRDefault="002E1B1B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לילך וגנר</w:t>
            </w:r>
          </w:p>
        </w:tc>
        <w:tc>
          <w:tcPr>
            <w:tcW w:w="0" w:type="auto"/>
            <w:shd w:val="clear" w:color="auto" w:fill="auto"/>
          </w:tcPr>
          <w:p w:rsidR="002E1B1B" w:rsidRDefault="002E1B1B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7224" w:type="dxa"/>
            <w:shd w:val="clear" w:color="auto" w:fill="auto"/>
          </w:tcPr>
          <w:p w:rsidR="002E1B1B" w:rsidRDefault="002E1B1B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פרקליטה-מח' יעוץ וחקיקה, משרד המשפטים</w:t>
            </w:r>
          </w:p>
        </w:tc>
      </w:tr>
      <w:tr w:rsidR="00D5024B" w:rsidTr="00D5024B">
        <w:tc>
          <w:tcPr>
            <w:tcW w:w="0" w:type="auto"/>
            <w:shd w:val="clear" w:color="auto" w:fill="auto"/>
          </w:tcPr>
          <w:p w:rsidR="00D5024B" w:rsidRDefault="00D5024B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עידו בן יצחק</w:t>
            </w:r>
          </w:p>
        </w:tc>
        <w:tc>
          <w:tcPr>
            <w:tcW w:w="0" w:type="auto"/>
            <w:shd w:val="clear" w:color="auto" w:fill="auto"/>
          </w:tcPr>
          <w:p w:rsidR="00D5024B" w:rsidRDefault="00D5024B" w:rsidP="00D5024B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7224" w:type="dxa"/>
            <w:shd w:val="clear" w:color="auto" w:fill="auto"/>
          </w:tcPr>
          <w:p w:rsidR="00D5024B" w:rsidRDefault="00D5024B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 xml:space="preserve">יועמ"ש </w:t>
            </w:r>
            <w:bookmarkStart w:id="5" w:name="_ETM_Q1_977115"/>
            <w:bookmarkEnd w:id="5"/>
            <w:r>
              <w:rPr>
                <w:rFonts w:hint="cs"/>
                <w:rtl/>
              </w:rPr>
              <w:t>ועדת הפנים והגנת הסביבה</w:t>
            </w:r>
          </w:p>
        </w:tc>
      </w:tr>
      <w:tr w:rsidR="002E1B1B" w:rsidTr="00D5024B">
        <w:tc>
          <w:tcPr>
            <w:tcW w:w="0" w:type="auto"/>
            <w:shd w:val="clear" w:color="auto" w:fill="auto"/>
          </w:tcPr>
          <w:p w:rsidR="002E1B1B" w:rsidRDefault="002E1B1B" w:rsidP="00DE5B80">
            <w:pPr>
              <w:ind w:firstLine="0"/>
              <w:rPr>
                <w:rtl/>
              </w:rPr>
            </w:pPr>
            <w:r>
              <w:rPr>
                <w:rtl/>
              </w:rPr>
              <w:lastRenderedPageBreak/>
              <w:t>אורית  מגן- מור</w:t>
            </w:r>
          </w:p>
        </w:tc>
        <w:tc>
          <w:tcPr>
            <w:tcW w:w="0" w:type="auto"/>
            <w:shd w:val="clear" w:color="auto" w:fill="auto"/>
          </w:tcPr>
          <w:p w:rsidR="002E1B1B" w:rsidRDefault="00404D48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7224" w:type="dxa"/>
            <w:shd w:val="clear" w:color="auto" w:fill="auto"/>
          </w:tcPr>
          <w:p w:rsidR="002E1B1B" w:rsidRDefault="00404D48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מוזמן/ת</w:t>
            </w:r>
          </w:p>
        </w:tc>
      </w:tr>
      <w:tr w:rsidR="002E1B1B" w:rsidTr="00D5024B">
        <w:tc>
          <w:tcPr>
            <w:tcW w:w="0" w:type="auto"/>
            <w:shd w:val="clear" w:color="auto" w:fill="auto"/>
          </w:tcPr>
          <w:p w:rsidR="002E1B1B" w:rsidRDefault="002E1B1B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דנה בן צבי</w:t>
            </w:r>
          </w:p>
        </w:tc>
        <w:tc>
          <w:tcPr>
            <w:tcW w:w="0" w:type="auto"/>
            <w:shd w:val="clear" w:color="auto" w:fill="auto"/>
          </w:tcPr>
          <w:p w:rsidR="002E1B1B" w:rsidRDefault="00404D48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7224" w:type="dxa"/>
            <w:shd w:val="clear" w:color="auto" w:fill="auto"/>
          </w:tcPr>
          <w:p w:rsidR="002E1B1B" w:rsidRDefault="00404D48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מוזמן/ת</w:t>
            </w:r>
          </w:p>
        </w:tc>
      </w:tr>
      <w:tr w:rsidR="002E1B1B" w:rsidTr="00D5024B">
        <w:tc>
          <w:tcPr>
            <w:tcW w:w="0" w:type="auto"/>
            <w:shd w:val="clear" w:color="auto" w:fill="auto"/>
          </w:tcPr>
          <w:p w:rsidR="002E1B1B" w:rsidRDefault="002E1B1B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יצחק מימון</w:t>
            </w:r>
          </w:p>
        </w:tc>
        <w:tc>
          <w:tcPr>
            <w:tcW w:w="0" w:type="auto"/>
            <w:shd w:val="clear" w:color="auto" w:fill="auto"/>
          </w:tcPr>
          <w:p w:rsidR="002E1B1B" w:rsidRDefault="00404D48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7224" w:type="dxa"/>
            <w:shd w:val="clear" w:color="auto" w:fill="auto"/>
          </w:tcPr>
          <w:p w:rsidR="002E1B1B" w:rsidRDefault="00404D48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מוזמן/ת</w:t>
            </w:r>
          </w:p>
        </w:tc>
      </w:tr>
      <w:tr w:rsidR="002E1B1B" w:rsidTr="00D5024B">
        <w:tc>
          <w:tcPr>
            <w:tcW w:w="0" w:type="auto"/>
            <w:shd w:val="clear" w:color="auto" w:fill="auto"/>
          </w:tcPr>
          <w:p w:rsidR="002E1B1B" w:rsidRDefault="002E1B1B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אורי גולדמן</w:t>
            </w:r>
          </w:p>
        </w:tc>
        <w:tc>
          <w:tcPr>
            <w:tcW w:w="0" w:type="auto"/>
            <w:shd w:val="clear" w:color="auto" w:fill="auto"/>
          </w:tcPr>
          <w:p w:rsidR="002E1B1B" w:rsidRDefault="00404D48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7224" w:type="dxa"/>
            <w:shd w:val="clear" w:color="auto" w:fill="auto"/>
          </w:tcPr>
          <w:p w:rsidR="002E1B1B" w:rsidRDefault="00404D48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מוזמן/ת</w:t>
            </w:r>
          </w:p>
        </w:tc>
      </w:tr>
      <w:tr w:rsidR="002E1B1B" w:rsidTr="00D5024B">
        <w:tc>
          <w:tcPr>
            <w:tcW w:w="0" w:type="auto"/>
            <w:shd w:val="clear" w:color="auto" w:fill="auto"/>
          </w:tcPr>
          <w:p w:rsidR="002E1B1B" w:rsidRDefault="002E1B1B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זאב מימון</w:t>
            </w:r>
          </w:p>
        </w:tc>
        <w:tc>
          <w:tcPr>
            <w:tcW w:w="0" w:type="auto"/>
            <w:shd w:val="clear" w:color="auto" w:fill="auto"/>
          </w:tcPr>
          <w:p w:rsidR="002E1B1B" w:rsidRDefault="00404D48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7224" w:type="dxa"/>
            <w:shd w:val="clear" w:color="auto" w:fill="auto"/>
          </w:tcPr>
          <w:p w:rsidR="002E1B1B" w:rsidRDefault="00404D48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מוזמן/ת</w:t>
            </w:r>
          </w:p>
        </w:tc>
      </w:tr>
      <w:tr w:rsidR="002E1B1B" w:rsidTr="00D5024B">
        <w:tc>
          <w:tcPr>
            <w:tcW w:w="0" w:type="auto"/>
            <w:shd w:val="clear" w:color="auto" w:fill="auto"/>
          </w:tcPr>
          <w:p w:rsidR="002E1B1B" w:rsidRDefault="002E1B1B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רומן  דיזנגוף</w:t>
            </w:r>
          </w:p>
        </w:tc>
        <w:tc>
          <w:tcPr>
            <w:tcW w:w="0" w:type="auto"/>
            <w:shd w:val="clear" w:color="auto" w:fill="auto"/>
          </w:tcPr>
          <w:p w:rsidR="002E1B1B" w:rsidRDefault="00404D48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7224" w:type="dxa"/>
            <w:shd w:val="clear" w:color="auto" w:fill="auto"/>
          </w:tcPr>
          <w:p w:rsidR="002E1B1B" w:rsidRDefault="00404D48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מוזמן/ת</w:t>
            </w:r>
          </w:p>
        </w:tc>
      </w:tr>
      <w:tr w:rsidR="002E1B1B" w:rsidTr="00D5024B">
        <w:tc>
          <w:tcPr>
            <w:tcW w:w="0" w:type="auto"/>
            <w:shd w:val="clear" w:color="auto" w:fill="auto"/>
          </w:tcPr>
          <w:p w:rsidR="002E1B1B" w:rsidRDefault="002E1B1B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ספי נח</w:t>
            </w:r>
          </w:p>
        </w:tc>
        <w:tc>
          <w:tcPr>
            <w:tcW w:w="0" w:type="auto"/>
            <w:shd w:val="clear" w:color="auto" w:fill="auto"/>
          </w:tcPr>
          <w:p w:rsidR="002E1B1B" w:rsidRDefault="00404D48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7224" w:type="dxa"/>
            <w:shd w:val="clear" w:color="auto" w:fill="auto"/>
          </w:tcPr>
          <w:p w:rsidR="002E1B1B" w:rsidRDefault="00404D48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מוזמן/ת</w:t>
            </w:r>
          </w:p>
        </w:tc>
      </w:tr>
      <w:tr w:rsidR="002E1B1B" w:rsidTr="00D5024B">
        <w:tc>
          <w:tcPr>
            <w:tcW w:w="0" w:type="auto"/>
            <w:shd w:val="clear" w:color="auto" w:fill="auto"/>
          </w:tcPr>
          <w:p w:rsidR="002E1B1B" w:rsidRDefault="002E1B1B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יאניס רובין</w:t>
            </w:r>
          </w:p>
        </w:tc>
        <w:tc>
          <w:tcPr>
            <w:tcW w:w="0" w:type="auto"/>
            <w:shd w:val="clear" w:color="auto" w:fill="auto"/>
          </w:tcPr>
          <w:p w:rsidR="002E1B1B" w:rsidRDefault="00404D48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7224" w:type="dxa"/>
            <w:shd w:val="clear" w:color="auto" w:fill="auto"/>
          </w:tcPr>
          <w:p w:rsidR="002E1B1B" w:rsidRDefault="00404D48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מוזמן/ת</w:t>
            </w:r>
          </w:p>
        </w:tc>
      </w:tr>
      <w:tr w:rsidR="002E1B1B" w:rsidTr="00D5024B">
        <w:tc>
          <w:tcPr>
            <w:tcW w:w="0" w:type="auto"/>
            <w:shd w:val="clear" w:color="auto" w:fill="auto"/>
          </w:tcPr>
          <w:p w:rsidR="002E1B1B" w:rsidRDefault="002E1B1B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עודד גרינברג</w:t>
            </w:r>
          </w:p>
        </w:tc>
        <w:tc>
          <w:tcPr>
            <w:tcW w:w="0" w:type="auto"/>
            <w:shd w:val="clear" w:color="auto" w:fill="auto"/>
          </w:tcPr>
          <w:p w:rsidR="002E1B1B" w:rsidRDefault="00404D48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7224" w:type="dxa"/>
            <w:shd w:val="clear" w:color="auto" w:fill="auto"/>
          </w:tcPr>
          <w:p w:rsidR="002E1B1B" w:rsidRDefault="00404D48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מוזמן/ת</w:t>
            </w:r>
          </w:p>
        </w:tc>
      </w:tr>
      <w:tr w:rsidR="002E1B1B" w:rsidTr="00D5024B">
        <w:tc>
          <w:tcPr>
            <w:tcW w:w="0" w:type="auto"/>
            <w:shd w:val="clear" w:color="auto" w:fill="auto"/>
          </w:tcPr>
          <w:p w:rsidR="002E1B1B" w:rsidRDefault="002E1B1B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אביעד לחמנוביץ</w:t>
            </w:r>
          </w:p>
        </w:tc>
        <w:tc>
          <w:tcPr>
            <w:tcW w:w="0" w:type="auto"/>
            <w:shd w:val="clear" w:color="auto" w:fill="auto"/>
          </w:tcPr>
          <w:p w:rsidR="002E1B1B" w:rsidRDefault="002E1B1B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7224" w:type="dxa"/>
            <w:shd w:val="clear" w:color="auto" w:fill="auto"/>
          </w:tcPr>
          <w:p w:rsidR="002E1B1B" w:rsidRDefault="00404D48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מוזמן/ת</w:t>
            </w:r>
            <w:r w:rsidR="002E1B1B">
              <w:rPr>
                <w:rtl/>
              </w:rPr>
              <w:t xml:space="preserve"> </w:t>
            </w:r>
          </w:p>
        </w:tc>
      </w:tr>
      <w:tr w:rsidR="002E1B1B" w:rsidTr="00D5024B">
        <w:tc>
          <w:tcPr>
            <w:tcW w:w="0" w:type="auto"/>
            <w:shd w:val="clear" w:color="auto" w:fill="auto"/>
          </w:tcPr>
          <w:p w:rsidR="002E1B1B" w:rsidRDefault="002E1B1B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יצחק מלכה</w:t>
            </w:r>
          </w:p>
        </w:tc>
        <w:tc>
          <w:tcPr>
            <w:tcW w:w="0" w:type="auto"/>
            <w:shd w:val="clear" w:color="auto" w:fill="auto"/>
          </w:tcPr>
          <w:p w:rsidR="002E1B1B" w:rsidRDefault="00404D48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7224" w:type="dxa"/>
            <w:shd w:val="clear" w:color="auto" w:fill="auto"/>
          </w:tcPr>
          <w:p w:rsidR="002E1B1B" w:rsidRDefault="00404D48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מוזמן/ת</w:t>
            </w:r>
          </w:p>
        </w:tc>
      </w:tr>
      <w:tr w:rsidR="00B65ED3" w:rsidTr="00D5024B">
        <w:tc>
          <w:tcPr>
            <w:tcW w:w="0" w:type="auto"/>
            <w:shd w:val="clear" w:color="auto" w:fill="auto"/>
          </w:tcPr>
          <w:p w:rsidR="00B65ED3" w:rsidRDefault="00B65ED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איתן אלון</w:t>
            </w:r>
          </w:p>
        </w:tc>
        <w:tc>
          <w:tcPr>
            <w:tcW w:w="0" w:type="auto"/>
            <w:shd w:val="clear" w:color="auto" w:fill="auto"/>
          </w:tcPr>
          <w:p w:rsidR="00B65ED3" w:rsidRDefault="00B65ED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7224" w:type="dxa"/>
            <w:shd w:val="clear" w:color="auto" w:fill="auto"/>
          </w:tcPr>
          <w:p w:rsidR="00B65ED3" w:rsidRDefault="00B65ED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שדלן</w:t>
            </w:r>
            <w:r>
              <w:rPr>
                <w:rFonts w:hint="cs"/>
                <w:rtl/>
              </w:rPr>
              <w:t>/ית (</w:t>
            </w:r>
            <w:r>
              <w:rPr>
                <w:rtl/>
              </w:rPr>
              <w:t>גלעד יחסי ממשל</w:t>
            </w:r>
            <w:r>
              <w:rPr>
                <w:rFonts w:hint="cs"/>
                <w:rtl/>
              </w:rPr>
              <w:t xml:space="preserve"> ולובינג)</w:t>
            </w:r>
            <w:r>
              <w:rPr>
                <w:rtl/>
              </w:rPr>
              <w:t xml:space="preserve">, מייצג/ת </w:t>
            </w:r>
            <w:r>
              <w:rPr>
                <w:rFonts w:hint="cs"/>
                <w:rtl/>
              </w:rPr>
              <w:t>את</w:t>
            </w:r>
            <w:r>
              <w:rPr>
                <w:rtl/>
              </w:rPr>
              <w:t xml:space="preserve"> </w:t>
            </w:r>
            <w:r>
              <w:t>PayPal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(שמות לקוחות קבועים נוספים שנושא הישיבה נוגע אליהם באופן ישיר: כ.א.ל בנקאות ופיננסים)</w:t>
            </w:r>
          </w:p>
        </w:tc>
      </w:tr>
    </w:tbl>
    <w:p w:rsidR="002E1B1B" w:rsidRDefault="002E1B1B" w:rsidP="00DE5B80">
      <w:pPr>
        <w:ind w:firstLine="0"/>
        <w:rPr>
          <w:rtl/>
        </w:rPr>
      </w:pPr>
    </w:p>
    <w:p w:rsidR="00B65ED3" w:rsidRDefault="00B65ED3" w:rsidP="00DE5B80">
      <w:pPr>
        <w:ind w:firstLine="0"/>
        <w:rPr>
          <w:rtl/>
        </w:rPr>
      </w:pPr>
    </w:p>
    <w:p w:rsidR="00B65ED3" w:rsidRPr="008713A4" w:rsidRDefault="00B65ED3" w:rsidP="00DE5B80">
      <w:pPr>
        <w:ind w:firstLine="0"/>
        <w:rPr>
          <w:rtl/>
        </w:rPr>
      </w:pPr>
    </w:p>
    <w:p w:rsidR="0058421E" w:rsidRPr="008713A4" w:rsidRDefault="00E64116" w:rsidP="0058421E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58421E" w:rsidP="00D40A29">
      <w:pPr>
        <w:ind w:firstLine="0"/>
      </w:pPr>
      <w:r>
        <w:rPr>
          <w:rtl/>
        </w:rPr>
        <w:t>דן מרזוק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58421E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58421E" w:rsidP="008320F6">
      <w:pPr>
        <w:ind w:firstLine="0"/>
        <w:rPr>
          <w:rtl/>
        </w:rPr>
      </w:pPr>
      <w:r>
        <w:rPr>
          <w:rtl/>
        </w:rPr>
        <w:t>לאה קיקיון</w:t>
      </w:r>
    </w:p>
    <w:p w:rsidR="007872B4" w:rsidRDefault="00E64116" w:rsidP="00AB3F3A">
      <w:pPr>
        <w:ind w:firstLine="0"/>
        <w:rPr>
          <w:rtl/>
        </w:rPr>
      </w:pPr>
      <w:r w:rsidRPr="008713A4">
        <w:rPr>
          <w:rtl/>
        </w:rPr>
        <w:br w:type="page"/>
      </w:r>
    </w:p>
    <w:p w:rsidR="00034FA6" w:rsidRPr="00404D48" w:rsidRDefault="00034FA6" w:rsidP="00404D48">
      <w:pPr>
        <w:pStyle w:val="af"/>
        <w:keepNext/>
        <w:jc w:val="center"/>
        <w:rPr>
          <w:rStyle w:val="TagStyle"/>
          <w:b w:val="0"/>
          <w:bCs/>
          <w:vanish w:val="0"/>
          <w:rtl/>
        </w:rPr>
      </w:pPr>
      <w:bookmarkStart w:id="6" w:name="ET_yor_5279_7"/>
      <w:r w:rsidRPr="00404D48">
        <w:rPr>
          <w:b/>
          <w:bCs/>
          <w:rtl/>
        </w:rPr>
        <w:lastRenderedPageBreak/>
        <w:t>בקשת יושבת ראש הוועדה לזכויות הילד להקדמת הדיון בהצעת חוק הפיקוח על מעונות יום לפעוטות, התשע"ח-2018 (מ/1250) לפני הקריאה השנייה והשלישית.</w:t>
      </w:r>
    </w:p>
    <w:p w:rsidR="00034FA6" w:rsidRDefault="00034FA6" w:rsidP="0058421E">
      <w:pPr>
        <w:pStyle w:val="af"/>
        <w:keepNext/>
        <w:rPr>
          <w:rStyle w:val="TagStyle"/>
          <w:vanish w:val="0"/>
          <w:rtl/>
        </w:rPr>
      </w:pPr>
    </w:p>
    <w:p w:rsidR="00B65ED3" w:rsidRPr="00B65ED3" w:rsidRDefault="00B65ED3" w:rsidP="00B65ED3">
      <w:pPr>
        <w:rPr>
          <w:rtl/>
          <w:lang w:eastAsia="he-IL"/>
        </w:rPr>
      </w:pPr>
    </w:p>
    <w:p w:rsidR="0058421E" w:rsidRDefault="0058421E" w:rsidP="00034FA6">
      <w:pPr>
        <w:pStyle w:val="af"/>
        <w:keepNext/>
        <w:rPr>
          <w:rtl/>
        </w:rPr>
      </w:pPr>
      <w:r w:rsidRPr="0058421E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8421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"/>
    </w:p>
    <w:p w:rsidR="0058421E" w:rsidRDefault="0058421E" w:rsidP="0058421E">
      <w:pPr>
        <w:pStyle w:val="KeepWithNext"/>
        <w:rPr>
          <w:rtl/>
        </w:rPr>
      </w:pPr>
    </w:p>
    <w:p w:rsidR="00955503" w:rsidRDefault="00955503" w:rsidP="00955503">
      <w:pPr>
        <w:rPr>
          <w:rtl/>
        </w:rPr>
      </w:pPr>
      <w:r>
        <w:rPr>
          <w:rFonts w:hint="cs"/>
          <w:rtl/>
        </w:rPr>
        <w:t>שלום לכולם</w:t>
      </w:r>
      <w:r w:rsidR="00034FA6">
        <w:rPr>
          <w:rFonts w:hint="cs"/>
          <w:rtl/>
        </w:rPr>
        <w:t xml:space="preserve">. אני מתכבד לפתוח את הדיון. הנושא הראשון על סדר </w:t>
      </w:r>
      <w:bookmarkStart w:id="7" w:name="_ETM_Q1_566411"/>
      <w:bookmarkEnd w:id="7"/>
      <w:r w:rsidR="00034FA6">
        <w:rPr>
          <w:rFonts w:hint="cs"/>
          <w:rtl/>
        </w:rPr>
        <w:t xml:space="preserve">היום - </w:t>
      </w:r>
      <w:r w:rsidR="00034FA6" w:rsidRPr="0058421E">
        <w:rPr>
          <w:rtl/>
        </w:rPr>
        <w:t>בקשת יושבת ראש הוועדה לזכויות הילד להקדמת הדיון בהצעת חוק הפיקוח על מעונות יום לפעוטות, התשע"ח-2018 (מ/1250) לפני הקריאה השנייה והשלישית.</w:t>
      </w:r>
      <w:r w:rsidR="00034FA6">
        <w:rPr>
          <w:rFonts w:hint="cs"/>
          <w:rtl/>
        </w:rPr>
        <w:t xml:space="preserve"> אנחנו משוכנעים. </w:t>
      </w:r>
    </w:p>
    <w:p w:rsidR="00955503" w:rsidRDefault="00955503" w:rsidP="00955503">
      <w:pPr>
        <w:rPr>
          <w:rtl/>
        </w:rPr>
      </w:pPr>
    </w:p>
    <w:p w:rsidR="00955503" w:rsidRDefault="00955503" w:rsidP="00955503">
      <w:pPr>
        <w:pStyle w:val="a"/>
        <w:keepNext/>
        <w:rPr>
          <w:rtl/>
        </w:rPr>
      </w:pPr>
      <w:bookmarkStart w:id="8" w:name="ET_speaker_5307_8"/>
      <w:r w:rsidRPr="00955503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(כולנו):</w:t>
      </w:r>
      <w:r w:rsidRPr="0095550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"/>
    </w:p>
    <w:p w:rsidR="00955503" w:rsidRDefault="00955503" w:rsidP="00955503">
      <w:pPr>
        <w:pStyle w:val="KeepWithNext"/>
        <w:rPr>
          <w:rtl/>
        </w:rPr>
      </w:pPr>
    </w:p>
    <w:p w:rsidR="00955503" w:rsidRDefault="00955503" w:rsidP="00955503">
      <w:pPr>
        <w:rPr>
          <w:rtl/>
        </w:rPr>
      </w:pPr>
      <w:r>
        <w:rPr>
          <w:rFonts w:hint="cs"/>
          <w:rtl/>
        </w:rPr>
        <w:t>אפשר להצביע</w:t>
      </w:r>
      <w:r w:rsidR="00034FA6">
        <w:rPr>
          <w:rFonts w:hint="cs"/>
          <w:rtl/>
        </w:rPr>
        <w:t xml:space="preserve">. </w:t>
      </w:r>
    </w:p>
    <w:p w:rsidR="00034FA6" w:rsidRDefault="00034FA6" w:rsidP="00955503">
      <w:pPr>
        <w:rPr>
          <w:rtl/>
        </w:rPr>
      </w:pPr>
    </w:p>
    <w:p w:rsidR="00034FA6" w:rsidRDefault="00034FA6" w:rsidP="00034FA6">
      <w:pPr>
        <w:pStyle w:val="af"/>
        <w:keepNext/>
        <w:rPr>
          <w:rtl/>
        </w:rPr>
      </w:pPr>
      <w:bookmarkStart w:id="9" w:name="ET_yor_5279_48"/>
      <w:r w:rsidRPr="00034FA6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34FA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9"/>
    </w:p>
    <w:p w:rsidR="00034FA6" w:rsidRDefault="00034FA6" w:rsidP="00034FA6">
      <w:pPr>
        <w:pStyle w:val="KeepWithNext"/>
        <w:rPr>
          <w:rtl/>
        </w:rPr>
      </w:pPr>
    </w:p>
    <w:p w:rsidR="00034FA6" w:rsidRDefault="00034FA6" w:rsidP="00034FA6">
      <w:pPr>
        <w:rPr>
          <w:rtl/>
        </w:rPr>
      </w:pPr>
      <w:bookmarkStart w:id="10" w:name="_ETM_Q1_626497"/>
      <w:bookmarkStart w:id="11" w:name="_ETM_Q1_626586"/>
      <w:bookmarkEnd w:id="10"/>
      <w:bookmarkEnd w:id="11"/>
      <w:r>
        <w:rPr>
          <w:rFonts w:hint="cs"/>
          <w:rtl/>
        </w:rPr>
        <w:t xml:space="preserve">מישהו רוצה להתנגד? לא. </w:t>
      </w:r>
    </w:p>
    <w:p w:rsidR="00034FA6" w:rsidRPr="00034FA6" w:rsidRDefault="00034FA6" w:rsidP="00034FA6">
      <w:pPr>
        <w:rPr>
          <w:rtl/>
        </w:rPr>
      </w:pPr>
      <w:bookmarkStart w:id="12" w:name="_ETM_Q1_631321"/>
      <w:bookmarkStart w:id="13" w:name="_ETM_Q1_631404"/>
      <w:bookmarkEnd w:id="12"/>
      <w:bookmarkEnd w:id="13"/>
    </w:p>
    <w:p w:rsidR="00034FA6" w:rsidRDefault="00034FA6" w:rsidP="00034FA6">
      <w:pPr>
        <w:rPr>
          <w:rtl/>
        </w:rPr>
      </w:pPr>
      <w:r>
        <w:rPr>
          <w:rFonts w:hint="cs"/>
          <w:rtl/>
        </w:rPr>
        <w:t xml:space="preserve">מי בעד הבקשה? נא להצביע. </w:t>
      </w:r>
    </w:p>
    <w:p w:rsidR="00034FA6" w:rsidRDefault="00034FA6" w:rsidP="00034FA6">
      <w:pPr>
        <w:rPr>
          <w:rtl/>
        </w:rPr>
      </w:pPr>
      <w:bookmarkStart w:id="14" w:name="_ETM_Q1_591391"/>
      <w:bookmarkStart w:id="15" w:name="_ETM_Q1_591476"/>
      <w:bookmarkEnd w:id="14"/>
      <w:bookmarkEnd w:id="15"/>
      <w:r>
        <w:rPr>
          <w:rtl/>
        </w:rPr>
        <w:t xml:space="preserve">  </w:t>
      </w:r>
    </w:p>
    <w:p w:rsidR="00955503" w:rsidRDefault="00034FA6" w:rsidP="00034FA6">
      <w:pPr>
        <w:pStyle w:val="aa"/>
        <w:keepNext/>
        <w:rPr>
          <w:rtl/>
        </w:rPr>
      </w:pPr>
      <w:r>
        <w:rPr>
          <w:rtl/>
        </w:rPr>
        <w:t>הצבעה</w:t>
      </w:r>
    </w:p>
    <w:p w:rsidR="00034FA6" w:rsidRDefault="00034FA6" w:rsidP="00034FA6">
      <w:pPr>
        <w:pStyle w:val="--"/>
        <w:keepNext/>
        <w:rPr>
          <w:rtl/>
        </w:rPr>
      </w:pPr>
    </w:p>
    <w:p w:rsidR="00034FA6" w:rsidRDefault="00034FA6" w:rsidP="00034FA6">
      <w:pPr>
        <w:pStyle w:val="--"/>
        <w:keepNext/>
        <w:rPr>
          <w:rtl/>
        </w:rPr>
      </w:pPr>
      <w:r>
        <w:rPr>
          <w:rtl/>
        </w:rPr>
        <w:t>בעד</w:t>
      </w:r>
      <w:r>
        <w:rPr>
          <w:rFonts w:hint="cs"/>
          <w:rtl/>
        </w:rPr>
        <w:t xml:space="preserve"> הבקשה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:rsidR="00034FA6" w:rsidRDefault="00034FA6" w:rsidP="00034FA6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034FA6" w:rsidRDefault="00034FA6" w:rsidP="00034FA6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>אין</w:t>
      </w:r>
    </w:p>
    <w:p w:rsidR="00034FA6" w:rsidRDefault="00034FA6" w:rsidP="00034FA6">
      <w:pPr>
        <w:pStyle w:val="--"/>
        <w:keepNext/>
        <w:rPr>
          <w:rtl/>
        </w:rPr>
      </w:pPr>
      <w:r>
        <w:rPr>
          <w:rFonts w:hint="cs"/>
          <w:rtl/>
        </w:rPr>
        <w:t xml:space="preserve">בקשת יושבת ראש הוועדה לזכויות הילד להקדמת הדיון בהצעת חוק הפיקוח על מנועות יום לפעוטות, התש"ח-2018, נתקבלה. </w:t>
      </w:r>
      <w:bookmarkStart w:id="16" w:name="_ETM_Q1_587702"/>
      <w:bookmarkEnd w:id="16"/>
      <w:r>
        <w:rPr>
          <w:rtl/>
        </w:rPr>
        <w:t xml:space="preserve"> </w:t>
      </w:r>
    </w:p>
    <w:p w:rsidR="0006775D" w:rsidRPr="0006775D" w:rsidRDefault="0006775D" w:rsidP="0006775D">
      <w:pPr>
        <w:rPr>
          <w:rtl/>
        </w:rPr>
      </w:pPr>
    </w:p>
    <w:p w:rsidR="00034FA6" w:rsidRDefault="00034FA6" w:rsidP="00034FA6">
      <w:pPr>
        <w:pStyle w:val="af"/>
        <w:keepNext/>
        <w:rPr>
          <w:rtl/>
        </w:rPr>
      </w:pPr>
      <w:bookmarkStart w:id="17" w:name="ET_yor_5279_47"/>
      <w:r w:rsidRPr="00034FA6">
        <w:rPr>
          <w:rStyle w:val="TagStyle"/>
          <w:rtl/>
        </w:rPr>
        <w:t xml:space="preserve">&lt;&lt; יור &gt;&gt; </w:t>
      </w:r>
      <w:r>
        <w:rPr>
          <w:rtl/>
        </w:rPr>
        <w:t>היו"ר מכלוף מיקי זוהר:</w:t>
      </w:r>
      <w:r w:rsidRPr="00034FA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7"/>
    </w:p>
    <w:p w:rsidR="00034FA6" w:rsidRDefault="00034FA6" w:rsidP="00034FA6">
      <w:pPr>
        <w:pStyle w:val="KeepWithNext"/>
        <w:rPr>
          <w:rtl/>
        </w:rPr>
      </w:pPr>
    </w:p>
    <w:p w:rsidR="00034FA6" w:rsidRDefault="00034FA6" w:rsidP="00034FA6">
      <w:pPr>
        <w:rPr>
          <w:rtl/>
        </w:rPr>
      </w:pPr>
      <w:bookmarkStart w:id="18" w:name="_ETM_Q1_584520"/>
      <w:bookmarkEnd w:id="18"/>
      <w:r>
        <w:rPr>
          <w:rFonts w:hint="cs"/>
          <w:rtl/>
        </w:rPr>
        <w:t xml:space="preserve">הבקשה התקבלה. </w:t>
      </w:r>
      <w:bookmarkStart w:id="19" w:name="_ETM_Q1_588538"/>
      <w:bookmarkStart w:id="20" w:name="_ETM_Q1_588629"/>
      <w:bookmarkStart w:id="21" w:name="_ETM_Q1_588660"/>
      <w:bookmarkStart w:id="22" w:name="_ETM_Q1_588725"/>
      <w:bookmarkEnd w:id="19"/>
      <w:bookmarkEnd w:id="20"/>
      <w:bookmarkEnd w:id="21"/>
      <w:bookmarkEnd w:id="22"/>
    </w:p>
    <w:p w:rsidR="00955503" w:rsidRDefault="00955503" w:rsidP="00955503">
      <w:pPr>
        <w:rPr>
          <w:rtl/>
        </w:rPr>
      </w:pPr>
      <w:bookmarkStart w:id="23" w:name="_ETM_Q1_609007"/>
      <w:bookmarkStart w:id="24" w:name="_ETM_Q1_609090"/>
      <w:bookmarkEnd w:id="23"/>
      <w:bookmarkEnd w:id="24"/>
    </w:p>
    <w:p w:rsidR="00955503" w:rsidRDefault="00955503" w:rsidP="00955503">
      <w:pPr>
        <w:pStyle w:val="a"/>
        <w:keepNext/>
        <w:rPr>
          <w:rtl/>
        </w:rPr>
      </w:pPr>
      <w:bookmarkStart w:id="25" w:name="ET_speaker_5307_9"/>
      <w:r w:rsidRPr="00955503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(כולנו):</w:t>
      </w:r>
      <w:r w:rsidRPr="0095550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5"/>
    </w:p>
    <w:p w:rsidR="00955503" w:rsidRDefault="00955503" w:rsidP="00955503">
      <w:pPr>
        <w:pStyle w:val="KeepWithNext"/>
        <w:rPr>
          <w:rtl/>
        </w:rPr>
      </w:pPr>
    </w:p>
    <w:p w:rsidR="00955503" w:rsidRDefault="00034FA6" w:rsidP="00955503">
      <w:pPr>
        <w:rPr>
          <w:rtl/>
        </w:rPr>
      </w:pPr>
      <w:r>
        <w:rPr>
          <w:rFonts w:hint="cs"/>
          <w:rtl/>
        </w:rPr>
        <w:t>אני רק אומר</w:t>
      </w:r>
      <w:bookmarkStart w:id="26" w:name="_ETM_Q1_619591"/>
      <w:bookmarkEnd w:id="26"/>
      <w:r>
        <w:rPr>
          <w:rFonts w:hint="cs"/>
          <w:rtl/>
        </w:rPr>
        <w:t>, וזה חשוב,</w:t>
      </w:r>
      <w:bookmarkStart w:id="27" w:name="_ETM_Q1_651846"/>
      <w:bookmarkEnd w:id="27"/>
      <w:r>
        <w:rPr>
          <w:rFonts w:hint="cs"/>
          <w:rtl/>
        </w:rPr>
        <w:t xml:space="preserve"> שכולנו תמימי דעים. יש פה שיתוף של אופוזיציה וקואליציה בנושא </w:t>
      </w:r>
      <w:bookmarkStart w:id="28" w:name="_ETM_Q1_653024"/>
      <w:bookmarkEnd w:id="28"/>
      <w:r>
        <w:rPr>
          <w:rFonts w:hint="cs"/>
          <w:rtl/>
        </w:rPr>
        <w:t xml:space="preserve">החשוב הזה. צריך לברך את כולם. </w:t>
      </w:r>
    </w:p>
    <w:p w:rsidR="00955503" w:rsidRDefault="00955503">
      <w:pPr>
        <w:bidi w:val="0"/>
        <w:spacing w:line="240" w:lineRule="auto"/>
        <w:ind w:firstLine="0"/>
        <w:jc w:val="left"/>
      </w:pPr>
      <w:r>
        <w:rPr>
          <w:rtl/>
        </w:rPr>
        <w:br w:type="page"/>
      </w:r>
    </w:p>
    <w:p w:rsidR="00955503" w:rsidRPr="00404D48" w:rsidRDefault="00034FA6" w:rsidP="00034FA6">
      <w:pPr>
        <w:jc w:val="center"/>
        <w:rPr>
          <w:b/>
          <w:bCs/>
          <w:u w:val="single"/>
          <w:rtl/>
        </w:rPr>
      </w:pPr>
      <w:r w:rsidRPr="00404D48">
        <w:rPr>
          <w:b/>
          <w:bCs/>
          <w:u w:val="single"/>
          <w:rtl/>
        </w:rPr>
        <w:t>פניית יושב ראש ועדת הפנים והגנת הסביבה בדבר טענות נושא חדש בעת הדיון בהצ"ח לתיקון פקודת בתי הסוהר (מס' 54) (שחרור מינהלי), התשע"ח-2018 (מ/1229)</w:t>
      </w:r>
    </w:p>
    <w:p w:rsidR="00955503" w:rsidRDefault="00955503" w:rsidP="0058421E">
      <w:pPr>
        <w:rPr>
          <w:rtl/>
        </w:rPr>
      </w:pPr>
    </w:p>
    <w:p w:rsidR="00404D48" w:rsidRDefault="00404D48" w:rsidP="0058421E">
      <w:pPr>
        <w:rPr>
          <w:rtl/>
        </w:rPr>
      </w:pPr>
    </w:p>
    <w:p w:rsidR="00955503" w:rsidRDefault="00955503" w:rsidP="00955503">
      <w:pPr>
        <w:pStyle w:val="af"/>
        <w:keepNext/>
        <w:rPr>
          <w:rtl/>
        </w:rPr>
      </w:pPr>
      <w:bookmarkStart w:id="29" w:name="ET_yor_5279_10"/>
      <w:r w:rsidRPr="00955503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95550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9"/>
    </w:p>
    <w:p w:rsidR="00955503" w:rsidRDefault="00955503" w:rsidP="00955503">
      <w:pPr>
        <w:pStyle w:val="KeepWithNext"/>
        <w:rPr>
          <w:rtl/>
        </w:rPr>
      </w:pPr>
    </w:p>
    <w:p w:rsidR="00034FA6" w:rsidRDefault="00034FA6" w:rsidP="00034FA6">
      <w:pPr>
        <w:rPr>
          <w:rtl/>
        </w:rPr>
      </w:pPr>
      <w:r>
        <w:rPr>
          <w:rFonts w:hint="cs"/>
          <w:rtl/>
        </w:rPr>
        <w:t xml:space="preserve">אנחנו עוברים לנושא הבא </w:t>
      </w:r>
      <w:bookmarkStart w:id="30" w:name="_ETM_Q1_656214"/>
      <w:bookmarkEnd w:id="30"/>
      <w:r>
        <w:rPr>
          <w:rFonts w:hint="cs"/>
          <w:rtl/>
        </w:rPr>
        <w:t xml:space="preserve">- </w:t>
      </w:r>
      <w:r w:rsidRPr="0058421E">
        <w:rPr>
          <w:rtl/>
        </w:rPr>
        <w:t>פניית יושב ראש ועדת הפנים והגנת הסביבה בדבר טענות נושא חדש בעת הדיון בהצ"ח לתיקון פקודת בתי הסוהר (מס' 54) (שחרור מינהלי), התשע"ח-2018</w:t>
      </w:r>
      <w:r>
        <w:rPr>
          <w:rFonts w:hint="cs"/>
          <w:rtl/>
        </w:rPr>
        <w:t xml:space="preserve">. </w:t>
      </w:r>
    </w:p>
    <w:p w:rsidR="00034FA6" w:rsidRDefault="00034FA6" w:rsidP="00034FA6">
      <w:pPr>
        <w:rPr>
          <w:rtl/>
        </w:rPr>
      </w:pPr>
      <w:bookmarkStart w:id="31" w:name="_ETM_Q1_669294"/>
      <w:bookmarkStart w:id="32" w:name="_ETM_Q1_669362"/>
      <w:bookmarkEnd w:id="31"/>
      <w:bookmarkEnd w:id="32"/>
    </w:p>
    <w:p w:rsidR="00955503" w:rsidRDefault="00034FA6" w:rsidP="00034FA6">
      <w:pPr>
        <w:rPr>
          <w:rtl/>
        </w:rPr>
      </w:pPr>
      <w:bookmarkStart w:id="33" w:name="_ETM_Q1_670637"/>
      <w:bookmarkStart w:id="34" w:name="_ETM_Q1_670705"/>
      <w:bookmarkEnd w:id="33"/>
      <w:bookmarkEnd w:id="34"/>
      <w:r>
        <w:rPr>
          <w:rFonts w:hint="cs"/>
          <w:rtl/>
        </w:rPr>
        <w:t xml:space="preserve">כן, אדוני יושב-ראש הוועדה. </w:t>
      </w:r>
      <w:r w:rsidR="00955503">
        <w:rPr>
          <w:rFonts w:hint="cs"/>
          <w:rtl/>
        </w:rPr>
        <w:t xml:space="preserve">מי העלה את הטענה? </w:t>
      </w:r>
    </w:p>
    <w:p w:rsidR="00034FA6" w:rsidRDefault="00034FA6" w:rsidP="00955503">
      <w:pPr>
        <w:rPr>
          <w:rtl/>
        </w:rPr>
      </w:pPr>
      <w:bookmarkStart w:id="35" w:name="_ETM_Q1_676566"/>
      <w:bookmarkEnd w:id="35"/>
    </w:p>
    <w:p w:rsidR="00034FA6" w:rsidRDefault="00034FA6" w:rsidP="00034FA6">
      <w:pPr>
        <w:pStyle w:val="a"/>
        <w:keepNext/>
        <w:rPr>
          <w:rtl/>
        </w:rPr>
      </w:pPr>
      <w:bookmarkStart w:id="36" w:name="ET_speaker_5296_49"/>
      <w:r w:rsidRPr="00034FA6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034FA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6"/>
    </w:p>
    <w:p w:rsidR="00034FA6" w:rsidRDefault="00034FA6" w:rsidP="00034FA6">
      <w:pPr>
        <w:pStyle w:val="KeepWithNext"/>
        <w:rPr>
          <w:rtl/>
        </w:rPr>
      </w:pPr>
    </w:p>
    <w:p w:rsidR="00955503" w:rsidRDefault="00034FA6" w:rsidP="00034FA6">
      <w:pPr>
        <w:rPr>
          <w:rtl/>
        </w:rPr>
      </w:pPr>
      <w:bookmarkStart w:id="37" w:name="_ETM_Q1_677348"/>
      <w:bookmarkStart w:id="38" w:name="_ETM_Q1_677371"/>
      <w:bookmarkEnd w:id="37"/>
      <w:bookmarkEnd w:id="38"/>
      <w:r>
        <w:rPr>
          <w:rtl/>
        </w:rPr>
        <w:t xml:space="preserve">  </w:t>
      </w:r>
      <w:r>
        <w:rPr>
          <w:rFonts w:hint="cs"/>
          <w:rtl/>
        </w:rPr>
        <w:t xml:space="preserve">נדמה לי שחבר </w:t>
      </w:r>
      <w:bookmarkStart w:id="39" w:name="_ETM_Q1_680323"/>
      <w:bookmarkEnd w:id="39"/>
      <w:r>
        <w:rPr>
          <w:rFonts w:hint="cs"/>
          <w:rtl/>
        </w:rPr>
        <w:t xml:space="preserve">הכנסת אחמד טיבי. </w:t>
      </w:r>
    </w:p>
    <w:p w:rsidR="00034FA6" w:rsidRDefault="00034FA6" w:rsidP="00034FA6">
      <w:pPr>
        <w:rPr>
          <w:rtl/>
        </w:rPr>
      </w:pPr>
      <w:bookmarkStart w:id="40" w:name="_ETM_Q1_683178"/>
      <w:bookmarkStart w:id="41" w:name="_ETM_Q1_683273"/>
      <w:bookmarkEnd w:id="40"/>
      <w:bookmarkEnd w:id="41"/>
    </w:p>
    <w:p w:rsidR="00034FA6" w:rsidRDefault="00034FA6" w:rsidP="00034FA6">
      <w:pPr>
        <w:pStyle w:val="af"/>
        <w:keepNext/>
        <w:rPr>
          <w:rtl/>
        </w:rPr>
      </w:pPr>
      <w:bookmarkStart w:id="42" w:name="_ETM_Q1_683312"/>
      <w:bookmarkStart w:id="43" w:name="_ETM_Q1_683377"/>
      <w:bookmarkStart w:id="44" w:name="ET_yor_5279_50"/>
      <w:bookmarkEnd w:id="42"/>
      <w:bookmarkEnd w:id="43"/>
      <w:r w:rsidRPr="00034FA6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34FA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4"/>
    </w:p>
    <w:p w:rsidR="00034FA6" w:rsidRDefault="00034FA6" w:rsidP="00034FA6">
      <w:pPr>
        <w:pStyle w:val="KeepWithNext"/>
        <w:rPr>
          <w:rtl/>
        </w:rPr>
      </w:pPr>
    </w:p>
    <w:p w:rsidR="00034FA6" w:rsidRDefault="00034FA6" w:rsidP="00034FA6">
      <w:pPr>
        <w:rPr>
          <w:rtl/>
        </w:rPr>
      </w:pPr>
      <w:bookmarkStart w:id="45" w:name="_ETM_Q1_684345"/>
      <w:bookmarkEnd w:id="45"/>
      <w:r>
        <w:rPr>
          <w:rFonts w:hint="cs"/>
          <w:rtl/>
        </w:rPr>
        <w:t xml:space="preserve">אז הוא צריך לנמק. אחד מכם ינמק </w:t>
      </w:r>
      <w:bookmarkStart w:id="46" w:name="_ETM_Q1_689731"/>
      <w:bookmarkEnd w:id="46"/>
      <w:r>
        <w:rPr>
          <w:rFonts w:hint="cs"/>
          <w:rtl/>
        </w:rPr>
        <w:t xml:space="preserve">את טענת הנושא החדש. </w:t>
      </w:r>
    </w:p>
    <w:p w:rsidR="00034FA6" w:rsidRDefault="00034FA6" w:rsidP="00034FA6">
      <w:pPr>
        <w:rPr>
          <w:rtl/>
        </w:rPr>
      </w:pPr>
      <w:r>
        <w:rPr>
          <w:rtl/>
        </w:rPr>
        <w:t xml:space="preserve">  </w:t>
      </w:r>
    </w:p>
    <w:p w:rsidR="00955503" w:rsidRDefault="00955503" w:rsidP="00955503">
      <w:pPr>
        <w:pStyle w:val="a"/>
        <w:keepNext/>
        <w:rPr>
          <w:rtl/>
        </w:rPr>
      </w:pPr>
      <w:bookmarkStart w:id="47" w:name="ET_speaker_4627_11"/>
      <w:r w:rsidRPr="00955503">
        <w:rPr>
          <w:rStyle w:val="TagStyle"/>
          <w:rtl/>
        </w:rPr>
        <w:t xml:space="preserve"> &lt;&lt; דובר &gt;&gt; </w:t>
      </w:r>
      <w:r>
        <w:rPr>
          <w:rtl/>
        </w:rPr>
        <w:t>דב חנין (הרשימה המשותפת):</w:t>
      </w:r>
      <w:r w:rsidRPr="0095550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7"/>
    </w:p>
    <w:p w:rsidR="00955503" w:rsidRDefault="00955503" w:rsidP="00955503">
      <w:pPr>
        <w:pStyle w:val="KeepWithNext"/>
        <w:rPr>
          <w:rtl/>
        </w:rPr>
      </w:pPr>
    </w:p>
    <w:p w:rsidR="00955503" w:rsidRDefault="00034FA6" w:rsidP="00895504">
      <w:pPr>
        <w:rPr>
          <w:rtl/>
        </w:rPr>
      </w:pPr>
      <w:r>
        <w:rPr>
          <w:rFonts w:hint="cs"/>
          <w:rtl/>
        </w:rPr>
        <w:t xml:space="preserve">תודה לך, אדוני היושב-ראש. </w:t>
      </w:r>
      <w:r w:rsidR="00955503">
        <w:rPr>
          <w:rFonts w:hint="cs"/>
          <w:rtl/>
        </w:rPr>
        <w:t>אני רוצה לומר לך, מכובדי</w:t>
      </w:r>
      <w:r>
        <w:rPr>
          <w:rFonts w:hint="cs"/>
          <w:rtl/>
        </w:rPr>
        <w:t xml:space="preserve">, </w:t>
      </w:r>
      <w:bookmarkStart w:id="48" w:name="_ETM_Q1_701403"/>
      <w:bookmarkEnd w:id="48"/>
      <w:r>
        <w:rPr>
          <w:rFonts w:hint="cs"/>
          <w:rtl/>
        </w:rPr>
        <w:t>יושב-ראש ו</w:t>
      </w:r>
      <w:r w:rsidR="00955503">
        <w:rPr>
          <w:rFonts w:hint="cs"/>
          <w:rtl/>
        </w:rPr>
        <w:t xml:space="preserve">עדת הכנסת שהטענה שלנו לנושא חדש במקרה הזה אינה </w:t>
      </w:r>
      <w:r>
        <w:rPr>
          <w:rFonts w:hint="cs"/>
          <w:rtl/>
        </w:rPr>
        <w:t>טענה פורמלית שבאה כדי לעכב את הדיון</w:t>
      </w:r>
      <w:bookmarkStart w:id="49" w:name="_ETM_Q1_703306"/>
      <w:bookmarkEnd w:id="49"/>
      <w:r w:rsidR="00895504">
        <w:rPr>
          <w:rFonts w:hint="cs"/>
          <w:rtl/>
        </w:rPr>
        <w:t xml:space="preserve"> או כדי לייצר איזשהו עוד טווח בעניין. </w:t>
      </w:r>
      <w:r w:rsidR="00955503">
        <w:rPr>
          <w:rFonts w:hint="cs"/>
          <w:rtl/>
        </w:rPr>
        <w:t>אני חושב שגם יושב-ראש הוועדה, חבר הכנסת קיש שנמצא כאן, יסכים</w:t>
      </w:r>
      <w:r w:rsidR="00895504">
        <w:rPr>
          <w:rFonts w:hint="cs"/>
          <w:rtl/>
        </w:rPr>
        <w:t xml:space="preserve"> אתנו </w:t>
      </w:r>
      <w:bookmarkStart w:id="50" w:name="_ETM_Q1_725531"/>
      <w:bookmarkEnd w:id="50"/>
      <w:r w:rsidR="00895504">
        <w:rPr>
          <w:rFonts w:hint="cs"/>
          <w:rtl/>
        </w:rPr>
        <w:t>שמדובר בסוגיה מאוד מאוד מהותית, שהיא, אגב, יוזמה של יו"ר הוועדה עצמו וז</w:t>
      </w:r>
      <w:r w:rsidR="00955503">
        <w:rPr>
          <w:rFonts w:hint="cs"/>
          <w:rtl/>
        </w:rPr>
        <w:t>כותו כ</w:t>
      </w:r>
      <w:r w:rsidR="00895504">
        <w:rPr>
          <w:rFonts w:hint="cs"/>
          <w:rtl/>
        </w:rPr>
        <w:t xml:space="preserve">חבר כנסת </w:t>
      </w:r>
      <w:r w:rsidR="00955503">
        <w:rPr>
          <w:rFonts w:hint="cs"/>
          <w:rtl/>
        </w:rPr>
        <w:t>לקדם יוזמות</w:t>
      </w:r>
      <w:r w:rsidR="00895504">
        <w:rPr>
          <w:rFonts w:hint="cs"/>
          <w:rtl/>
        </w:rPr>
        <w:t xml:space="preserve">, אין חולק על כך. </w:t>
      </w:r>
      <w:r w:rsidR="00955503">
        <w:rPr>
          <w:rFonts w:hint="cs"/>
          <w:rtl/>
        </w:rPr>
        <w:t>מדובר בהצעת חוק ממשלתית שנועדה בעצם להת</w:t>
      </w:r>
      <w:r w:rsidR="00895504">
        <w:rPr>
          <w:rFonts w:hint="cs"/>
          <w:rtl/>
        </w:rPr>
        <w:t xml:space="preserve">מודד עם העובדה שמכוח חוק שהכנסת אישרה בנושא תנאי מעצרם </w:t>
      </w:r>
      <w:bookmarkStart w:id="51" w:name="_ETM_Q1_748871"/>
      <w:bookmarkEnd w:id="51"/>
      <w:r w:rsidR="00895504">
        <w:rPr>
          <w:rFonts w:hint="cs"/>
          <w:rtl/>
        </w:rPr>
        <w:t xml:space="preserve">של אסירים </w:t>
      </w:r>
      <w:r w:rsidR="00955503">
        <w:rPr>
          <w:rFonts w:hint="cs"/>
          <w:rtl/>
        </w:rPr>
        <w:t xml:space="preserve">נדרשת המדינה לבצע שחרורים של אסירים מבתי הסוהר. המדינה נדרשת לבצע שחרור יחסית בהיקף גדול של אסירים מבתי הסוהר, כדי להקל על נטל הצפיפות </w:t>
      </w:r>
      <w:r w:rsidR="00895504">
        <w:rPr>
          <w:rFonts w:hint="cs"/>
          <w:rtl/>
        </w:rPr>
        <w:t xml:space="preserve">שנמצא בבתי הסוהר. הצעת החוק הממשלתית הזו הגיעה </w:t>
      </w:r>
      <w:bookmarkStart w:id="52" w:name="_ETM_Q1_773039"/>
      <w:bookmarkEnd w:id="52"/>
      <w:r w:rsidR="00895504">
        <w:rPr>
          <w:rFonts w:hint="cs"/>
          <w:rtl/>
        </w:rPr>
        <w:t xml:space="preserve">בפני הוועדה </w:t>
      </w:r>
      <w:r w:rsidR="00955503">
        <w:rPr>
          <w:rFonts w:hint="cs"/>
          <w:rtl/>
        </w:rPr>
        <w:t xml:space="preserve">ונדונה, למעשה בפועל כבר הדיון בה כמעט וסוכם. </w:t>
      </w:r>
      <w:r w:rsidR="00895504">
        <w:rPr>
          <w:rFonts w:hint="cs"/>
          <w:rtl/>
        </w:rPr>
        <w:t xml:space="preserve">כמעט וסוכם. </w:t>
      </w:r>
    </w:p>
    <w:p w:rsidR="00955503" w:rsidRDefault="00955503" w:rsidP="00955503">
      <w:pPr>
        <w:rPr>
          <w:rtl/>
        </w:rPr>
      </w:pPr>
    </w:p>
    <w:p w:rsidR="00955503" w:rsidRDefault="00955503" w:rsidP="00955503">
      <w:pPr>
        <w:pStyle w:val="a"/>
        <w:keepNext/>
        <w:rPr>
          <w:rtl/>
        </w:rPr>
      </w:pPr>
      <w:bookmarkStart w:id="53" w:name="ET_speaker_5296_12"/>
      <w:r w:rsidRPr="00955503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95550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3"/>
    </w:p>
    <w:p w:rsidR="00955503" w:rsidRDefault="00955503" w:rsidP="00955503">
      <w:pPr>
        <w:pStyle w:val="KeepWithNext"/>
        <w:rPr>
          <w:rtl/>
        </w:rPr>
      </w:pPr>
    </w:p>
    <w:p w:rsidR="00955503" w:rsidRDefault="00955503" w:rsidP="00955503">
      <w:pPr>
        <w:rPr>
          <w:rtl/>
        </w:rPr>
      </w:pPr>
      <w:r>
        <w:rPr>
          <w:rFonts w:hint="cs"/>
          <w:rtl/>
        </w:rPr>
        <w:t xml:space="preserve">אתה מבטל את הליך הרביזיה בכנסת? אתה רוצה לעשות את זה? </w:t>
      </w:r>
    </w:p>
    <w:p w:rsidR="00955503" w:rsidRDefault="00955503" w:rsidP="00955503">
      <w:pPr>
        <w:rPr>
          <w:rtl/>
        </w:rPr>
      </w:pPr>
    </w:p>
    <w:p w:rsidR="00955503" w:rsidRDefault="00955503" w:rsidP="00955503">
      <w:pPr>
        <w:pStyle w:val="a"/>
        <w:keepNext/>
        <w:rPr>
          <w:rtl/>
        </w:rPr>
      </w:pPr>
      <w:bookmarkStart w:id="54" w:name="ET_speaker_4627_13"/>
      <w:r w:rsidRPr="00955503">
        <w:rPr>
          <w:rStyle w:val="TagStyle"/>
          <w:rtl/>
        </w:rPr>
        <w:t xml:space="preserve"> &lt;&lt; דובר &gt;&gt; </w:t>
      </w:r>
      <w:r>
        <w:rPr>
          <w:rtl/>
        </w:rPr>
        <w:t>דב חנין (הרשימה המשותפת):</w:t>
      </w:r>
      <w:r w:rsidRPr="0095550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4"/>
    </w:p>
    <w:p w:rsidR="00955503" w:rsidRDefault="00955503" w:rsidP="00955503">
      <w:pPr>
        <w:pStyle w:val="KeepWithNext"/>
        <w:rPr>
          <w:rtl/>
        </w:rPr>
      </w:pPr>
    </w:p>
    <w:p w:rsidR="00955503" w:rsidRDefault="00955503" w:rsidP="00895504">
      <w:pPr>
        <w:rPr>
          <w:rtl/>
        </w:rPr>
      </w:pPr>
      <w:r>
        <w:rPr>
          <w:rFonts w:hint="cs"/>
          <w:rtl/>
        </w:rPr>
        <w:t xml:space="preserve">לא, לא. </w:t>
      </w:r>
      <w:r w:rsidR="00895504">
        <w:rPr>
          <w:rFonts w:hint="cs"/>
          <w:rtl/>
        </w:rPr>
        <w:t xml:space="preserve">אני אומר: </w:t>
      </w:r>
      <w:r>
        <w:rPr>
          <w:rFonts w:hint="cs"/>
          <w:rtl/>
        </w:rPr>
        <w:t>כמעט וסוכם</w:t>
      </w:r>
      <w:bookmarkStart w:id="55" w:name="_ETM_Q1_769607"/>
      <w:bookmarkEnd w:id="55"/>
      <w:r w:rsidR="00895504">
        <w:rPr>
          <w:rFonts w:hint="cs"/>
          <w:rtl/>
        </w:rPr>
        <w:t xml:space="preserve">. כמעט וסוכם, כאשר ברגע האחרון, באמת, במהלך של רביזיה, כמו שמדייק ואומר חבר הכנסת קיש, הדיון נפתח מחדש ויושב-ראש הוועדה הוסיף נושא </w:t>
      </w:r>
      <w:r>
        <w:rPr>
          <w:rFonts w:hint="cs"/>
          <w:rtl/>
        </w:rPr>
        <w:t xml:space="preserve">שהוא מבחינת הצעת החוק הממשלתית </w:t>
      </w:r>
      <w:r w:rsidR="00895504">
        <w:rPr>
          <w:rFonts w:hint="cs"/>
          <w:rtl/>
        </w:rPr>
        <w:t>נושא חדש לחלוטין. יושב-ראש הו</w:t>
      </w:r>
      <w:bookmarkStart w:id="56" w:name="_ETM_Q1_804812"/>
      <w:bookmarkEnd w:id="56"/>
      <w:r w:rsidR="00895504">
        <w:rPr>
          <w:rFonts w:hint="cs"/>
          <w:rtl/>
        </w:rPr>
        <w:t xml:space="preserve">ועדה רוצה </w:t>
      </w:r>
      <w:r>
        <w:rPr>
          <w:rFonts w:hint="cs"/>
          <w:rtl/>
        </w:rPr>
        <w:t xml:space="preserve">להוסיף להצעת החוק פרק שיגדיר עבירות שמי שמורשע בעטיין בכלל לא יוכל להיכלל </w:t>
      </w:r>
      <w:r>
        <w:rPr>
          <w:rtl/>
        </w:rPr>
        <w:t>–</w:t>
      </w:r>
      <w:r w:rsidR="00895504">
        <w:rPr>
          <w:rFonts w:hint="cs"/>
          <w:rtl/>
        </w:rPr>
        <w:t xml:space="preserve"> לא משנה אם הוא נ</w:t>
      </w:r>
      <w:r>
        <w:rPr>
          <w:rFonts w:hint="cs"/>
          <w:rtl/>
        </w:rPr>
        <w:t xml:space="preserve">דון אפילו לחודש מאסר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95504">
        <w:rPr>
          <w:rFonts w:hint="cs"/>
          <w:rtl/>
        </w:rPr>
        <w:t xml:space="preserve">לא יוכל להיכלל במנגנון השחרור המנהלי הזה, בעצם, </w:t>
      </w:r>
      <w:bookmarkStart w:id="57" w:name="_ETM_Q1_822693"/>
      <w:bookmarkEnd w:id="57"/>
      <w:r w:rsidR="00895504">
        <w:rPr>
          <w:rFonts w:hint="cs"/>
          <w:rtl/>
        </w:rPr>
        <w:t xml:space="preserve">שהחוק מציע לעשות. הוא בכל מקרה, </w:t>
      </w:r>
      <w:r>
        <w:rPr>
          <w:rFonts w:hint="cs"/>
          <w:rtl/>
        </w:rPr>
        <w:t>התוצאה המעשית של הדבר הזה של</w:t>
      </w:r>
      <w:r w:rsidR="00895504">
        <w:rPr>
          <w:rFonts w:hint="cs"/>
          <w:rtl/>
        </w:rPr>
        <w:t xml:space="preserve">מעשה אדם, נהג מונית, הסיע אדם ובדיעבד הסתבר </w:t>
      </w:r>
      <w:bookmarkStart w:id="58" w:name="_ETM_Q1_845573"/>
      <w:bookmarkEnd w:id="58"/>
      <w:r w:rsidR="00895504">
        <w:rPr>
          <w:rFonts w:hint="cs"/>
          <w:rtl/>
        </w:rPr>
        <w:t xml:space="preserve">שאותו אדם היה </w:t>
      </w:r>
      <w:bookmarkStart w:id="59" w:name="_ETM_Q1_849153"/>
      <w:bookmarkEnd w:id="59"/>
      <w:r w:rsidR="00895504">
        <w:rPr>
          <w:rFonts w:hint="cs"/>
          <w:rtl/>
        </w:rPr>
        <w:t>מפגע - - -</w:t>
      </w:r>
    </w:p>
    <w:p w:rsidR="00955503" w:rsidRDefault="00955503" w:rsidP="00955503">
      <w:pPr>
        <w:rPr>
          <w:rtl/>
        </w:rPr>
      </w:pPr>
    </w:p>
    <w:p w:rsidR="00955503" w:rsidRDefault="00955503" w:rsidP="00955503">
      <w:pPr>
        <w:pStyle w:val="a"/>
        <w:keepNext/>
        <w:rPr>
          <w:rtl/>
        </w:rPr>
      </w:pPr>
      <w:bookmarkStart w:id="60" w:name="ET_speaker_5296_14"/>
      <w:r w:rsidRPr="00955503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95550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0"/>
    </w:p>
    <w:p w:rsidR="00955503" w:rsidRDefault="00955503" w:rsidP="00955503">
      <w:pPr>
        <w:pStyle w:val="KeepWithNext"/>
        <w:rPr>
          <w:rtl/>
        </w:rPr>
      </w:pPr>
    </w:p>
    <w:p w:rsidR="00955503" w:rsidRDefault="00895504" w:rsidP="00895504">
      <w:pPr>
        <w:rPr>
          <w:rtl/>
        </w:rPr>
      </w:pPr>
      <w:r>
        <w:rPr>
          <w:rFonts w:hint="cs"/>
          <w:rtl/>
        </w:rPr>
        <w:t xml:space="preserve">הסיע רוצח מתועב. כן. </w:t>
      </w:r>
    </w:p>
    <w:p w:rsidR="00955503" w:rsidRDefault="00955503" w:rsidP="00955503">
      <w:pPr>
        <w:rPr>
          <w:rtl/>
        </w:rPr>
      </w:pPr>
    </w:p>
    <w:p w:rsidR="00955503" w:rsidRDefault="00955503" w:rsidP="00955503">
      <w:pPr>
        <w:pStyle w:val="a"/>
        <w:keepNext/>
        <w:rPr>
          <w:rtl/>
        </w:rPr>
      </w:pPr>
      <w:bookmarkStart w:id="61" w:name="ET_speaker_4627_16"/>
      <w:r w:rsidRPr="00955503">
        <w:rPr>
          <w:rStyle w:val="TagStyle"/>
          <w:rtl/>
        </w:rPr>
        <w:t xml:space="preserve"> &lt;&lt; דובר &gt;&gt; </w:t>
      </w:r>
      <w:r>
        <w:rPr>
          <w:rtl/>
        </w:rPr>
        <w:t>דב חנין (הרשימה המשותפת):</w:t>
      </w:r>
      <w:r w:rsidRPr="0095550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1"/>
    </w:p>
    <w:p w:rsidR="00955503" w:rsidRDefault="00955503" w:rsidP="00955503">
      <w:pPr>
        <w:pStyle w:val="KeepWithNext"/>
        <w:rPr>
          <w:rtl/>
        </w:rPr>
      </w:pPr>
    </w:p>
    <w:p w:rsidR="00955503" w:rsidRDefault="00955503" w:rsidP="00895504">
      <w:pPr>
        <w:ind w:firstLine="0"/>
        <w:rPr>
          <w:rtl/>
        </w:rPr>
      </w:pPr>
      <w:r>
        <w:rPr>
          <w:rtl/>
        </w:rPr>
        <w:t xml:space="preserve">  </w:t>
      </w:r>
      <w:r w:rsidR="00895504">
        <w:rPr>
          <w:rtl/>
        </w:rPr>
        <w:tab/>
      </w:r>
      <w:r w:rsidR="00895504">
        <w:rPr>
          <w:rFonts w:hint="cs"/>
          <w:rtl/>
        </w:rPr>
        <w:t xml:space="preserve">כן, בן אדם </w:t>
      </w:r>
      <w:bookmarkStart w:id="62" w:name="_ETM_Q1_852045"/>
      <w:bookmarkEnd w:id="62"/>
      <w:r w:rsidR="00895504">
        <w:rPr>
          <w:rFonts w:hint="cs"/>
          <w:rtl/>
        </w:rPr>
        <w:t xml:space="preserve">שהסתבר שבסופו של דבר הוא אכן רוצח, </w:t>
      </w:r>
      <w:bookmarkStart w:id="63" w:name="_ETM_Q1_851263"/>
      <w:bookmarkEnd w:id="63"/>
      <w:r w:rsidR="00895504">
        <w:rPr>
          <w:rFonts w:hint="cs"/>
          <w:rtl/>
        </w:rPr>
        <w:t>וקיבל חודשים מאסר - - -</w:t>
      </w:r>
    </w:p>
    <w:p w:rsidR="00895504" w:rsidRDefault="00895504" w:rsidP="00955503">
      <w:pPr>
        <w:ind w:firstLine="0"/>
        <w:rPr>
          <w:rtl/>
        </w:rPr>
      </w:pPr>
      <w:bookmarkStart w:id="64" w:name="_ETM_Q1_844639"/>
      <w:bookmarkStart w:id="65" w:name="_ETM_Q1_844720"/>
      <w:bookmarkEnd w:id="64"/>
      <w:bookmarkEnd w:id="65"/>
    </w:p>
    <w:p w:rsidR="00955503" w:rsidRDefault="00955503" w:rsidP="00955503">
      <w:pPr>
        <w:pStyle w:val="a"/>
        <w:keepNext/>
        <w:rPr>
          <w:rtl/>
        </w:rPr>
      </w:pPr>
      <w:bookmarkStart w:id="66" w:name="ET_speaker_5329_15"/>
      <w:r w:rsidRPr="00955503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95550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6"/>
    </w:p>
    <w:p w:rsidR="00955503" w:rsidRDefault="00955503" w:rsidP="00955503">
      <w:pPr>
        <w:pStyle w:val="KeepWithNext"/>
        <w:rPr>
          <w:rtl/>
        </w:rPr>
      </w:pPr>
    </w:p>
    <w:p w:rsidR="00955503" w:rsidRDefault="00955503" w:rsidP="00955503">
      <w:pPr>
        <w:rPr>
          <w:rtl/>
        </w:rPr>
      </w:pPr>
      <w:r>
        <w:rPr>
          <w:rFonts w:hint="cs"/>
          <w:rtl/>
        </w:rPr>
        <w:t xml:space="preserve">כי בית המשפט האמין שהוא לא התכוון. </w:t>
      </w:r>
      <w:r>
        <w:rPr>
          <w:rtl/>
        </w:rPr>
        <w:t xml:space="preserve">          </w:t>
      </w:r>
    </w:p>
    <w:p w:rsidR="0058421E" w:rsidRDefault="0058421E" w:rsidP="0058421E">
      <w:pPr>
        <w:rPr>
          <w:rtl/>
        </w:rPr>
      </w:pPr>
    </w:p>
    <w:p w:rsidR="00895504" w:rsidRDefault="00895504" w:rsidP="0058421E">
      <w:pPr>
        <w:rPr>
          <w:rtl/>
        </w:rPr>
      </w:pPr>
      <w:bookmarkStart w:id="67" w:name="_ETM_Q1_845882"/>
      <w:bookmarkEnd w:id="67"/>
    </w:p>
    <w:p w:rsidR="00895504" w:rsidRDefault="00895504" w:rsidP="00895504">
      <w:pPr>
        <w:pStyle w:val="a"/>
        <w:keepNext/>
        <w:rPr>
          <w:rtl/>
        </w:rPr>
      </w:pPr>
      <w:bookmarkStart w:id="68" w:name="ET_speaker_4627_51"/>
      <w:r w:rsidRPr="00895504">
        <w:rPr>
          <w:rStyle w:val="TagStyle"/>
          <w:rtl/>
        </w:rPr>
        <w:t xml:space="preserve"> &lt;&lt; דובר &gt;&gt; </w:t>
      </w:r>
      <w:r>
        <w:rPr>
          <w:rtl/>
        </w:rPr>
        <w:t>דב חנין (הרשימה המשותפת):</w:t>
      </w:r>
      <w:r w:rsidRPr="0089550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8"/>
    </w:p>
    <w:p w:rsidR="00895504" w:rsidRDefault="00895504" w:rsidP="00895504">
      <w:pPr>
        <w:pStyle w:val="KeepWithNext"/>
        <w:rPr>
          <w:rtl/>
        </w:rPr>
      </w:pPr>
    </w:p>
    <w:p w:rsidR="00895504" w:rsidRDefault="00895504" w:rsidP="00895504">
      <w:pPr>
        <w:rPr>
          <w:rtl/>
        </w:rPr>
      </w:pPr>
      <w:bookmarkStart w:id="69" w:name="_ETM_Q1_846455"/>
      <w:bookmarkStart w:id="70" w:name="_ETM_Q1_846499"/>
      <w:bookmarkEnd w:id="69"/>
      <w:bookmarkEnd w:id="70"/>
      <w:r>
        <w:rPr>
          <w:rtl/>
        </w:rPr>
        <w:t xml:space="preserve">  </w:t>
      </w:r>
      <w:r>
        <w:rPr>
          <w:rFonts w:hint="cs"/>
          <w:rtl/>
        </w:rPr>
        <w:t xml:space="preserve">שהוא לא התכוון. הבן אדם </w:t>
      </w:r>
      <w:bookmarkStart w:id="71" w:name="_ETM_Q1_862534"/>
      <w:bookmarkEnd w:id="71"/>
      <w:r>
        <w:rPr>
          <w:rFonts w:hint="cs"/>
          <w:rtl/>
        </w:rPr>
        <w:t>הזה לא יוכל להשתחרר. לעומת זאת, בן אדם ש</w:t>
      </w:r>
      <w:bookmarkStart w:id="72" w:name="_ETM_Q1_856718"/>
      <w:bookmarkEnd w:id="72"/>
      <w:r>
        <w:rPr>
          <w:rFonts w:hint="cs"/>
          <w:rtl/>
        </w:rPr>
        <w:t>ביצע עבירה שיכולה להיות מאוד מאוד חמורה - - -</w:t>
      </w:r>
    </w:p>
    <w:p w:rsidR="00895504" w:rsidRDefault="00895504" w:rsidP="00895504">
      <w:pPr>
        <w:rPr>
          <w:rtl/>
        </w:rPr>
      </w:pPr>
      <w:bookmarkStart w:id="73" w:name="_ETM_Q1_870227"/>
      <w:bookmarkStart w:id="74" w:name="_ETM_Q1_870322"/>
      <w:bookmarkEnd w:id="73"/>
      <w:bookmarkEnd w:id="74"/>
    </w:p>
    <w:p w:rsidR="00955503" w:rsidRDefault="00955503" w:rsidP="00955503">
      <w:pPr>
        <w:pStyle w:val="a"/>
        <w:keepNext/>
        <w:rPr>
          <w:rtl/>
        </w:rPr>
      </w:pPr>
      <w:bookmarkStart w:id="75" w:name="ET_speaker_5296_17"/>
      <w:r w:rsidRPr="00955503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95550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5"/>
    </w:p>
    <w:p w:rsidR="00955503" w:rsidRDefault="00955503" w:rsidP="00955503">
      <w:pPr>
        <w:pStyle w:val="KeepWithNext"/>
        <w:rPr>
          <w:rtl/>
        </w:rPr>
      </w:pPr>
    </w:p>
    <w:p w:rsidR="00955503" w:rsidRDefault="00955503" w:rsidP="00955503">
      <w:pPr>
        <w:rPr>
          <w:rtl/>
        </w:rPr>
      </w:pPr>
      <w:r>
        <w:rPr>
          <w:rFonts w:hint="cs"/>
          <w:rtl/>
        </w:rPr>
        <w:t>תתייחס</w:t>
      </w:r>
      <w:r w:rsidR="00895504">
        <w:rPr>
          <w:rFonts w:hint="cs"/>
          <w:rtl/>
        </w:rPr>
        <w:t xml:space="preserve"> </w:t>
      </w:r>
      <w:bookmarkStart w:id="76" w:name="_ETM_Q1_861681"/>
      <w:bookmarkEnd w:id="76"/>
      <w:r w:rsidR="00895504">
        <w:rPr>
          <w:rFonts w:hint="cs"/>
          <w:rtl/>
        </w:rPr>
        <w:t xml:space="preserve">אם זה נושא חדש או לא. יש בעיה עם המהות? </w:t>
      </w:r>
      <w:bookmarkStart w:id="77" w:name="_ETM_Q1_868329"/>
      <w:bookmarkEnd w:id="77"/>
      <w:r w:rsidR="00895504">
        <w:rPr>
          <w:rFonts w:hint="cs"/>
          <w:rtl/>
        </w:rPr>
        <w:t xml:space="preserve">אנחנו כנראה לא נסכים. </w:t>
      </w:r>
    </w:p>
    <w:p w:rsidR="00955503" w:rsidRDefault="00955503" w:rsidP="00955503">
      <w:pPr>
        <w:rPr>
          <w:rtl/>
        </w:rPr>
      </w:pPr>
    </w:p>
    <w:p w:rsidR="00955503" w:rsidRDefault="00955503" w:rsidP="00955503">
      <w:pPr>
        <w:pStyle w:val="a"/>
        <w:keepNext/>
        <w:rPr>
          <w:rtl/>
        </w:rPr>
      </w:pPr>
      <w:bookmarkStart w:id="78" w:name="ET_speaker_4627_18"/>
      <w:r w:rsidRPr="00955503">
        <w:rPr>
          <w:rStyle w:val="TagStyle"/>
          <w:rtl/>
        </w:rPr>
        <w:t xml:space="preserve"> &lt;&lt; דובר &gt;&gt; </w:t>
      </w:r>
      <w:r>
        <w:rPr>
          <w:rtl/>
        </w:rPr>
        <w:t>דב חנין (הרשימה המשותפת):</w:t>
      </w:r>
      <w:r w:rsidRPr="0095550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8"/>
    </w:p>
    <w:p w:rsidR="00955503" w:rsidRDefault="00955503" w:rsidP="00955503">
      <w:pPr>
        <w:pStyle w:val="KeepWithNext"/>
        <w:rPr>
          <w:rtl/>
        </w:rPr>
      </w:pPr>
    </w:p>
    <w:p w:rsidR="00955503" w:rsidRDefault="00895504" w:rsidP="00895504">
      <w:pPr>
        <w:rPr>
          <w:rtl/>
        </w:rPr>
      </w:pPr>
      <w:r>
        <w:rPr>
          <w:rFonts w:hint="cs"/>
          <w:rtl/>
        </w:rPr>
        <w:t xml:space="preserve">המהות מדגימה למה זה נושא חדש בחוק שאני רוצה להסביר </w:t>
      </w:r>
      <w:r>
        <w:rPr>
          <w:rtl/>
        </w:rPr>
        <w:t>–</w:t>
      </w:r>
      <w:r>
        <w:rPr>
          <w:rFonts w:hint="cs"/>
          <w:rtl/>
        </w:rPr>
        <w:t xml:space="preserve"> כל הרעיון של החוק </w:t>
      </w:r>
      <w:bookmarkStart w:id="79" w:name="_ETM_Q1_881025"/>
      <w:bookmarkEnd w:id="79"/>
      <w:r>
        <w:rPr>
          <w:rFonts w:hint="cs"/>
          <w:rtl/>
        </w:rPr>
        <w:t xml:space="preserve">הזה הוא רעיון שאומר </w:t>
      </w:r>
      <w:r>
        <w:rPr>
          <w:rtl/>
        </w:rPr>
        <w:t>–</w:t>
      </w:r>
      <w:r>
        <w:rPr>
          <w:rFonts w:hint="cs"/>
          <w:rtl/>
        </w:rPr>
        <w:t xml:space="preserve"> אנחנו לוקחים את כל האסירים </w:t>
      </w:r>
      <w:bookmarkStart w:id="80" w:name="_ETM_Q1_886401"/>
      <w:bookmarkEnd w:id="80"/>
      <w:r>
        <w:rPr>
          <w:rFonts w:hint="cs"/>
          <w:rtl/>
        </w:rPr>
        <w:t xml:space="preserve">בישראל, </w:t>
      </w:r>
      <w:r w:rsidR="00955503">
        <w:rPr>
          <w:rFonts w:hint="cs"/>
          <w:rtl/>
        </w:rPr>
        <w:t xml:space="preserve">מייצרים לגביהם מדרג </w:t>
      </w:r>
      <w:r>
        <w:rPr>
          <w:rFonts w:hint="cs"/>
          <w:rtl/>
        </w:rPr>
        <w:t xml:space="preserve">שוויוני. לא משנה איזה עבירה עבר האדם, אם העונש שהוא קיבל על ידי בית המשפט הוא </w:t>
      </w:r>
      <w:bookmarkStart w:id="81" w:name="_ETM_Q1_889701"/>
      <w:bookmarkEnd w:id="81"/>
      <w:r>
        <w:rPr>
          <w:rFonts w:hint="cs"/>
          <w:rtl/>
        </w:rPr>
        <w:t xml:space="preserve">עונש מרמה מסוימת ומעלה </w:t>
      </w:r>
      <w:r>
        <w:rPr>
          <w:rtl/>
        </w:rPr>
        <w:t>–</w:t>
      </w:r>
      <w:r>
        <w:rPr>
          <w:rFonts w:hint="cs"/>
          <w:rtl/>
        </w:rPr>
        <w:t xml:space="preserve"> הוא לא נמצא בכלל </w:t>
      </w:r>
      <w:r w:rsidR="00955503">
        <w:rPr>
          <w:rFonts w:hint="cs"/>
          <w:rtl/>
        </w:rPr>
        <w:t>בקטגורית המשתחררים</w:t>
      </w:r>
      <w:r>
        <w:rPr>
          <w:rFonts w:hint="cs"/>
          <w:rtl/>
        </w:rPr>
        <w:t xml:space="preserve">. </w:t>
      </w:r>
      <w:bookmarkStart w:id="82" w:name="_ETM_Q1_896099"/>
      <w:bookmarkEnd w:id="82"/>
      <w:r w:rsidR="00955503">
        <w:rPr>
          <w:rFonts w:hint="cs"/>
          <w:rtl/>
        </w:rPr>
        <w:t xml:space="preserve">אם הוא נמצא </w:t>
      </w:r>
      <w:r>
        <w:rPr>
          <w:rFonts w:hint="cs"/>
          <w:rtl/>
        </w:rPr>
        <w:t xml:space="preserve">מתחת לרמה מסוימת של עונש הוא </w:t>
      </w:r>
      <w:r w:rsidR="00955503">
        <w:rPr>
          <w:rFonts w:hint="cs"/>
          <w:rtl/>
        </w:rPr>
        <w:t xml:space="preserve">יכול לקבל שחרור מוקדם, שאורכו של השחרור המוקדם הוא בעצם פרופורציוני </w:t>
      </w:r>
      <w:r>
        <w:rPr>
          <w:rFonts w:hint="cs"/>
          <w:rtl/>
        </w:rPr>
        <w:t xml:space="preserve">לאורך תקופת המאסר שנגזרה </w:t>
      </w:r>
      <w:bookmarkStart w:id="83" w:name="_ETM_Q1_915033"/>
      <w:bookmarkEnd w:id="83"/>
      <w:r>
        <w:rPr>
          <w:rFonts w:hint="cs"/>
          <w:rtl/>
        </w:rPr>
        <w:t>עליו.</w:t>
      </w:r>
    </w:p>
    <w:p w:rsidR="00895504" w:rsidRDefault="00895504" w:rsidP="00895504">
      <w:pPr>
        <w:rPr>
          <w:rtl/>
        </w:rPr>
      </w:pPr>
      <w:bookmarkStart w:id="84" w:name="_ETM_Q1_918970"/>
      <w:bookmarkStart w:id="85" w:name="_ETM_Q1_919048"/>
      <w:bookmarkEnd w:id="84"/>
      <w:bookmarkEnd w:id="85"/>
    </w:p>
    <w:p w:rsidR="00955503" w:rsidRDefault="00895504" w:rsidP="008C0479">
      <w:pPr>
        <w:rPr>
          <w:rtl/>
        </w:rPr>
      </w:pPr>
      <w:bookmarkStart w:id="86" w:name="_ETM_Q1_919076"/>
      <w:bookmarkStart w:id="87" w:name="_ETM_Q1_919193"/>
      <w:bookmarkEnd w:id="86"/>
      <w:bookmarkEnd w:id="87"/>
      <w:r>
        <w:rPr>
          <w:rFonts w:hint="cs"/>
          <w:rtl/>
        </w:rPr>
        <w:t>לכן, אדוני היושב-ראש, בהצעת החוק הממשלתית הזאת</w:t>
      </w:r>
      <w:r w:rsidR="00EA2B76">
        <w:rPr>
          <w:rFonts w:hint="cs"/>
          <w:rtl/>
        </w:rPr>
        <w:t xml:space="preserve"> </w:t>
      </w:r>
      <w:bookmarkStart w:id="88" w:name="_ETM_Q1_918587"/>
      <w:bookmarkEnd w:id="88"/>
      <w:r w:rsidR="00EA2B76">
        <w:rPr>
          <w:rFonts w:hint="cs"/>
          <w:rtl/>
        </w:rPr>
        <w:t xml:space="preserve">המנגנון </w:t>
      </w:r>
      <w:r w:rsidR="00955503">
        <w:rPr>
          <w:rFonts w:hint="cs"/>
          <w:rtl/>
        </w:rPr>
        <w:t xml:space="preserve">שיושב-ראש הוועדה מציע הוא לחלוטין נושא חדש. </w:t>
      </w:r>
      <w:r w:rsidR="00EA2B76">
        <w:rPr>
          <w:rFonts w:hint="cs"/>
          <w:rtl/>
        </w:rPr>
        <w:t xml:space="preserve">אנחנו אמרנו ליושב-ראש הוועדה שבוודאי, אם הנושא חשוב </w:t>
      </w:r>
      <w:bookmarkStart w:id="89" w:name="_ETM_Q1_922907"/>
      <w:bookmarkEnd w:id="89"/>
      <w:r w:rsidR="00EA2B76">
        <w:rPr>
          <w:rFonts w:hint="cs"/>
          <w:rtl/>
        </w:rPr>
        <w:t xml:space="preserve">לו, </w:t>
      </w:r>
      <w:r w:rsidR="00955503">
        <w:rPr>
          <w:rFonts w:hint="cs"/>
          <w:rtl/>
        </w:rPr>
        <w:t>ואני אכן השתכנעתי שהנ</w:t>
      </w:r>
      <w:r w:rsidR="00EA2B76">
        <w:rPr>
          <w:rFonts w:hint="cs"/>
          <w:rtl/>
        </w:rPr>
        <w:t xml:space="preserve">ושא אכן חשוב ליושב-ראש הוועדה, זכותו להגיש הצעה - - - </w:t>
      </w:r>
      <w:r w:rsidR="00955503">
        <w:rPr>
          <w:rFonts w:hint="cs"/>
          <w:rtl/>
        </w:rPr>
        <w:t xml:space="preserve">אמרנו ליושב-ראש ועדת הפנים שאם הנושא אכן חשוב לו הוא יכול </w:t>
      </w:r>
      <w:r w:rsidR="00EA2B76">
        <w:rPr>
          <w:rFonts w:hint="cs"/>
          <w:rtl/>
        </w:rPr>
        <w:t>בהחלט להגיש הצעת חוק פרטית. אדוני, יושב-ראש ועדת הכנסת, אני בטוח שיושב-ראש ועדת</w:t>
      </w:r>
      <w:bookmarkStart w:id="90" w:name="_ETM_Q1_959770"/>
      <w:bookmarkEnd w:id="90"/>
      <w:r w:rsidR="00EA2B76">
        <w:rPr>
          <w:rFonts w:hint="cs"/>
          <w:rtl/>
        </w:rPr>
        <w:t xml:space="preserve"> הפנים יוכל </w:t>
      </w:r>
      <w:r w:rsidR="00955503">
        <w:rPr>
          <w:rFonts w:hint="cs"/>
          <w:rtl/>
        </w:rPr>
        <w:t xml:space="preserve">אפילו לשכנע אותך שתיתן לו פטור מחובת הנחה, ויעביר את זה באופן מסודר. למה להעמיס נושא </w:t>
      </w:r>
      <w:r w:rsidR="008C0479">
        <w:rPr>
          <w:rFonts w:hint="cs"/>
          <w:rtl/>
        </w:rPr>
        <w:t xml:space="preserve">אחר </w:t>
      </w:r>
      <w:r w:rsidR="00955503">
        <w:rPr>
          <w:rFonts w:hint="cs"/>
          <w:rtl/>
        </w:rPr>
        <w:t xml:space="preserve">לגמרי על הצעת </w:t>
      </w:r>
      <w:r w:rsidR="008C0479">
        <w:rPr>
          <w:rFonts w:hint="cs"/>
          <w:rtl/>
        </w:rPr>
        <w:t xml:space="preserve">החוק הממשלתית הזו? </w:t>
      </w:r>
    </w:p>
    <w:p w:rsidR="00955503" w:rsidRDefault="00955503" w:rsidP="00955503">
      <w:pPr>
        <w:rPr>
          <w:rtl/>
        </w:rPr>
      </w:pPr>
    </w:p>
    <w:p w:rsidR="00955503" w:rsidRDefault="00955503" w:rsidP="00955503">
      <w:pPr>
        <w:pStyle w:val="af"/>
        <w:keepNext/>
        <w:rPr>
          <w:rtl/>
        </w:rPr>
      </w:pPr>
      <w:bookmarkStart w:id="91" w:name="ET_yor_5279_19"/>
      <w:r w:rsidRPr="00955503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95550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91"/>
    </w:p>
    <w:p w:rsidR="00955503" w:rsidRDefault="00955503" w:rsidP="00955503">
      <w:pPr>
        <w:pStyle w:val="KeepWithNext"/>
        <w:rPr>
          <w:rtl/>
        </w:rPr>
      </w:pPr>
    </w:p>
    <w:p w:rsidR="00955503" w:rsidRDefault="008C0479" w:rsidP="00955503">
      <w:pPr>
        <w:rPr>
          <w:rtl/>
        </w:rPr>
      </w:pPr>
      <w:r>
        <w:rPr>
          <w:rFonts w:hint="cs"/>
          <w:rtl/>
        </w:rPr>
        <w:t xml:space="preserve">שהיועץ המשפטי לוועדה יבהיר האם טענת נושא חדש היא סבירה </w:t>
      </w:r>
      <w:bookmarkStart w:id="92" w:name="_ETM_Q1_975314"/>
      <w:bookmarkEnd w:id="92"/>
      <w:r>
        <w:rPr>
          <w:rFonts w:hint="cs"/>
          <w:rtl/>
        </w:rPr>
        <w:t xml:space="preserve">בעיניו. </w:t>
      </w:r>
    </w:p>
    <w:p w:rsidR="00955503" w:rsidRDefault="00955503" w:rsidP="00955503">
      <w:pPr>
        <w:rPr>
          <w:rtl/>
        </w:rPr>
      </w:pPr>
    </w:p>
    <w:p w:rsidR="008C0479" w:rsidRDefault="008C0479" w:rsidP="008C0479">
      <w:pPr>
        <w:pStyle w:val="a"/>
        <w:keepNext/>
        <w:rPr>
          <w:rtl/>
        </w:rPr>
      </w:pPr>
      <w:bookmarkStart w:id="93" w:name="_ETM_Q1_980474"/>
      <w:bookmarkStart w:id="94" w:name="_ETM_Q1_980547"/>
      <w:bookmarkStart w:id="95" w:name="ET_speaker_עידו_יצחק_52"/>
      <w:bookmarkEnd w:id="93"/>
      <w:bookmarkEnd w:id="94"/>
      <w:r w:rsidRPr="008C0479">
        <w:rPr>
          <w:rStyle w:val="TagStyle"/>
          <w:rtl/>
        </w:rPr>
        <w:t xml:space="preserve"> &lt;&lt; דובר &gt;&gt; </w:t>
      </w:r>
      <w:r>
        <w:rPr>
          <w:rtl/>
        </w:rPr>
        <w:t xml:space="preserve">עידו </w:t>
      </w:r>
      <w:r w:rsidR="00747521">
        <w:rPr>
          <w:rFonts w:hint="cs"/>
          <w:rtl/>
        </w:rPr>
        <w:t xml:space="preserve">בן </w:t>
      </w:r>
      <w:r>
        <w:rPr>
          <w:rtl/>
        </w:rPr>
        <w:t>יצחק:</w:t>
      </w:r>
      <w:r w:rsidRPr="008C047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5"/>
    </w:p>
    <w:p w:rsidR="008C0479" w:rsidRDefault="008C0479" w:rsidP="008C0479">
      <w:pPr>
        <w:pStyle w:val="KeepWithNext"/>
        <w:rPr>
          <w:rtl/>
        </w:rPr>
      </w:pPr>
    </w:p>
    <w:p w:rsidR="00955503" w:rsidRDefault="008C0479" w:rsidP="00E42FBD">
      <w:pPr>
        <w:rPr>
          <w:rtl/>
        </w:rPr>
      </w:pPr>
      <w:r>
        <w:rPr>
          <w:rFonts w:hint="cs"/>
          <w:rtl/>
        </w:rPr>
        <w:t>ל</w:t>
      </w:r>
      <w:r w:rsidR="00955503">
        <w:rPr>
          <w:rFonts w:hint="cs"/>
          <w:rtl/>
        </w:rPr>
        <w:t>עמדתנו לא מ</w:t>
      </w:r>
      <w:r>
        <w:rPr>
          <w:rFonts w:hint="cs"/>
          <w:rtl/>
        </w:rPr>
        <w:t xml:space="preserve">דובר בנושא חדש. </w:t>
      </w:r>
      <w:r w:rsidR="00E42FBD">
        <w:rPr>
          <w:rFonts w:hint="cs"/>
          <w:rtl/>
        </w:rPr>
        <w:t xml:space="preserve">הוועדה דנה בהצעת חוק, החליטה להחריג נושא </w:t>
      </w:r>
      <w:bookmarkStart w:id="96" w:name="_ETM_Q1_987910"/>
      <w:bookmarkEnd w:id="96"/>
      <w:r w:rsidR="00E42FBD">
        <w:rPr>
          <w:rFonts w:hint="cs"/>
          <w:rtl/>
        </w:rPr>
        <w:t xml:space="preserve">מסוים. </w:t>
      </w:r>
      <w:r w:rsidR="00955503">
        <w:rPr>
          <w:rFonts w:hint="cs"/>
          <w:rtl/>
        </w:rPr>
        <w:t>זה דבר שנעשה בשגרה בכל</w:t>
      </w:r>
      <w:r w:rsidR="00E42FBD">
        <w:rPr>
          <w:rFonts w:hint="cs"/>
          <w:rtl/>
        </w:rPr>
        <w:t xml:space="preserve"> מיני הצעות חוק ואין בזה יוצא דופן. </w:t>
      </w:r>
    </w:p>
    <w:p w:rsidR="00955503" w:rsidRDefault="00955503" w:rsidP="00955503">
      <w:pPr>
        <w:rPr>
          <w:rtl/>
        </w:rPr>
      </w:pPr>
    </w:p>
    <w:p w:rsidR="00955503" w:rsidRDefault="00955503" w:rsidP="00955503">
      <w:pPr>
        <w:pStyle w:val="a"/>
        <w:keepNext/>
        <w:rPr>
          <w:rtl/>
        </w:rPr>
      </w:pPr>
      <w:bookmarkStart w:id="97" w:name="ET_speaker_5296_20"/>
      <w:r w:rsidRPr="00955503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95550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7"/>
    </w:p>
    <w:p w:rsidR="00955503" w:rsidRDefault="00955503" w:rsidP="00955503">
      <w:pPr>
        <w:pStyle w:val="KeepWithNext"/>
        <w:rPr>
          <w:rtl/>
        </w:rPr>
      </w:pPr>
    </w:p>
    <w:p w:rsidR="00955503" w:rsidRDefault="00955503" w:rsidP="00E42FBD">
      <w:pPr>
        <w:rPr>
          <w:rtl/>
        </w:rPr>
      </w:pPr>
      <w:r>
        <w:rPr>
          <w:rFonts w:hint="cs"/>
          <w:rtl/>
        </w:rPr>
        <w:t>ברור שהדיון היה טעון בוועדה סביב הנושא הזה, כי אני באמת בחרתי</w:t>
      </w:r>
      <w:r w:rsidR="00E42FBD">
        <w:rPr>
          <w:rFonts w:hint="cs"/>
          <w:rtl/>
        </w:rPr>
        <w:t xml:space="preserve"> </w:t>
      </w:r>
      <w:bookmarkStart w:id="98" w:name="_ETM_Q1_998462"/>
      <w:bookmarkEnd w:id="98"/>
      <w:r w:rsidR="00E42FBD">
        <w:rPr>
          <w:rFonts w:hint="cs"/>
          <w:rtl/>
        </w:rPr>
        <w:t xml:space="preserve">להחריג מהצעת החוק סייענים למחבלים ולרוצחים על מגוון העבירות, וחברי </w:t>
      </w:r>
      <w:bookmarkStart w:id="99" w:name="_ETM_Q1_1008109"/>
      <w:bookmarkEnd w:id="99"/>
      <w:r w:rsidR="00E42FBD">
        <w:rPr>
          <w:rFonts w:hint="cs"/>
          <w:rtl/>
        </w:rPr>
        <w:t xml:space="preserve">הכנסת דב חנין </w:t>
      </w:r>
      <w:r>
        <w:rPr>
          <w:rFonts w:hint="cs"/>
          <w:rtl/>
        </w:rPr>
        <w:t xml:space="preserve">וטיבי לא רוצים להחריג אותם. זה, עניינית לנושא. אני אמרתי בצורה הכי ברורה </w:t>
      </w:r>
      <w:r w:rsidR="00E42FBD">
        <w:rPr>
          <w:rFonts w:hint="cs"/>
          <w:rtl/>
        </w:rPr>
        <w:t xml:space="preserve">שלא נעביר חוק שישחרר מחבלים או </w:t>
      </w:r>
      <w:bookmarkStart w:id="100" w:name="_ETM_Q1_1012316"/>
      <w:bookmarkEnd w:id="100"/>
      <w:r w:rsidR="00E42FBD">
        <w:rPr>
          <w:rFonts w:hint="cs"/>
          <w:rtl/>
        </w:rPr>
        <w:t xml:space="preserve">אסירים ביטחוניים או סייענים, נקודה. </w:t>
      </w:r>
      <w:r>
        <w:rPr>
          <w:rFonts w:hint="cs"/>
          <w:rtl/>
        </w:rPr>
        <w:t xml:space="preserve">דרך </w:t>
      </w:r>
      <w:r w:rsidR="00E42FBD">
        <w:rPr>
          <w:rFonts w:hint="cs"/>
          <w:rtl/>
        </w:rPr>
        <w:t xml:space="preserve">אגב, יש לי הסכמה גם משר הבט"פ בעניין הזה, שזה </w:t>
      </w:r>
      <w:bookmarkStart w:id="101" w:name="_ETM_Q1_1024271"/>
      <w:bookmarkEnd w:id="101"/>
      <w:r w:rsidR="00E42FBD">
        <w:rPr>
          <w:rFonts w:hint="cs"/>
          <w:rtl/>
        </w:rPr>
        <w:t xml:space="preserve">בעצם חוק שלו, ולכן אני רוצה להתייחס עניינית לטענת הנושא </w:t>
      </w:r>
      <w:bookmarkStart w:id="102" w:name="_ETM_Q1_1026448"/>
      <w:bookmarkEnd w:id="102"/>
      <w:r w:rsidR="00E42FBD">
        <w:rPr>
          <w:rFonts w:hint="cs"/>
          <w:rtl/>
        </w:rPr>
        <w:t xml:space="preserve">החדש. </w:t>
      </w:r>
      <w:r>
        <w:rPr>
          <w:rFonts w:hint="cs"/>
          <w:rtl/>
        </w:rPr>
        <w:t>לא מדובר בנושא חדש, דנו בזה, זה מהות העניין מי משתחרר</w:t>
      </w:r>
      <w:r w:rsidR="00E42FBD">
        <w:rPr>
          <w:rFonts w:hint="cs"/>
          <w:rtl/>
        </w:rPr>
        <w:t xml:space="preserve">, ההחרגה היא טבעית </w:t>
      </w:r>
      <w:r w:rsidR="00E42FBD">
        <w:rPr>
          <w:rtl/>
        </w:rPr>
        <w:t>–</w:t>
      </w:r>
      <w:r w:rsidR="00E42FBD">
        <w:rPr>
          <w:rFonts w:hint="cs"/>
          <w:rtl/>
        </w:rPr>
        <w:t xml:space="preserve"> היא חלק מהליך </w:t>
      </w:r>
      <w:bookmarkStart w:id="103" w:name="_ETM_Q1_1029633"/>
      <w:bookmarkEnd w:id="103"/>
      <w:r w:rsidR="00E42FBD">
        <w:rPr>
          <w:rFonts w:hint="cs"/>
          <w:rtl/>
        </w:rPr>
        <w:t xml:space="preserve">החקיקה, ולכן אני אמרתי ואני חוזר ואומר: </w:t>
      </w:r>
      <w:r>
        <w:rPr>
          <w:rFonts w:hint="cs"/>
          <w:rtl/>
        </w:rPr>
        <w:t>לא ייצא חוק שישחרר מחבלים, נקודה. מחבל ירצה את עונשו ב</w:t>
      </w:r>
      <w:r w:rsidR="00E42FBD">
        <w:rPr>
          <w:rFonts w:hint="cs"/>
          <w:rtl/>
        </w:rPr>
        <w:t>כלא עד יומו</w:t>
      </w:r>
      <w:bookmarkStart w:id="104" w:name="_ETM_Q1_1046147"/>
      <w:bookmarkEnd w:id="104"/>
      <w:r w:rsidR="00E42FBD">
        <w:rPr>
          <w:rFonts w:hint="cs"/>
          <w:rtl/>
        </w:rPr>
        <w:t xml:space="preserve"> האחרון. </w:t>
      </w:r>
    </w:p>
    <w:p w:rsidR="00955503" w:rsidRDefault="00955503" w:rsidP="00955503">
      <w:pPr>
        <w:rPr>
          <w:rtl/>
        </w:rPr>
      </w:pPr>
    </w:p>
    <w:p w:rsidR="00955503" w:rsidRDefault="00955503" w:rsidP="00955503">
      <w:pPr>
        <w:pStyle w:val="af"/>
        <w:keepNext/>
        <w:rPr>
          <w:rtl/>
        </w:rPr>
      </w:pPr>
      <w:bookmarkStart w:id="105" w:name="ET_yor_5279_21"/>
      <w:r w:rsidRPr="00955503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95550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5"/>
    </w:p>
    <w:p w:rsidR="00955503" w:rsidRDefault="00955503" w:rsidP="00955503">
      <w:pPr>
        <w:pStyle w:val="KeepWithNext"/>
        <w:rPr>
          <w:rtl/>
        </w:rPr>
      </w:pPr>
      <w:bookmarkStart w:id="106" w:name="_ETM_Q1_1042183"/>
      <w:bookmarkEnd w:id="106"/>
    </w:p>
    <w:p w:rsidR="00955503" w:rsidRDefault="00E42FBD" w:rsidP="00E42FBD">
      <w:pPr>
        <w:rPr>
          <w:rtl/>
        </w:rPr>
      </w:pPr>
      <w:bookmarkStart w:id="107" w:name="_ETM_Q1_1042266"/>
      <w:bookmarkEnd w:id="107"/>
      <w:r>
        <w:rPr>
          <w:rFonts w:hint="cs"/>
          <w:rtl/>
        </w:rPr>
        <w:t xml:space="preserve">תודה. אני רוצה לעבור להצבעה. </w:t>
      </w:r>
      <w:bookmarkStart w:id="108" w:name="_ETM_Q1_1052791"/>
      <w:bookmarkStart w:id="109" w:name="_ETM_Q1_1047847"/>
      <w:bookmarkStart w:id="110" w:name="_ETM_Q1_1047905"/>
      <w:bookmarkEnd w:id="108"/>
      <w:bookmarkEnd w:id="109"/>
      <w:bookmarkEnd w:id="110"/>
      <w:r w:rsidR="00955503">
        <w:rPr>
          <w:rFonts w:hint="cs"/>
          <w:rtl/>
        </w:rPr>
        <w:t xml:space="preserve">מי בעד טענת נושא חדש? </w:t>
      </w:r>
    </w:p>
    <w:p w:rsidR="00E42FBD" w:rsidRDefault="00E42FBD" w:rsidP="00E42FBD">
      <w:pPr>
        <w:rPr>
          <w:rtl/>
        </w:rPr>
      </w:pPr>
    </w:p>
    <w:p w:rsidR="00E42FBD" w:rsidRDefault="00E42FBD" w:rsidP="00E42FBD">
      <w:pPr>
        <w:pStyle w:val="aa"/>
        <w:keepNext/>
        <w:rPr>
          <w:rtl/>
        </w:rPr>
      </w:pPr>
      <w:r>
        <w:rPr>
          <w:rtl/>
        </w:rPr>
        <w:t>הצבעה</w:t>
      </w:r>
    </w:p>
    <w:p w:rsidR="00E42FBD" w:rsidRDefault="00E42FBD" w:rsidP="00E42FBD">
      <w:pPr>
        <w:pStyle w:val="--"/>
        <w:keepNext/>
        <w:rPr>
          <w:rtl/>
        </w:rPr>
      </w:pPr>
    </w:p>
    <w:p w:rsidR="00E42FBD" w:rsidRDefault="00E42FBD" w:rsidP="00E42FBD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2</w:t>
      </w:r>
    </w:p>
    <w:p w:rsidR="00E42FBD" w:rsidRDefault="00E42FBD" w:rsidP="00E42FBD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E42FBD" w:rsidRDefault="00E42FBD" w:rsidP="00E42FBD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E42FBD" w:rsidRPr="00E42FBD" w:rsidRDefault="00E42FBD" w:rsidP="00E42FBD">
      <w:pPr>
        <w:jc w:val="center"/>
        <w:rPr>
          <w:rtl/>
        </w:rPr>
      </w:pPr>
      <w:r>
        <w:rPr>
          <w:rFonts w:hint="cs"/>
          <w:rtl/>
        </w:rPr>
        <w:t xml:space="preserve">טענת נושא חדש בהצעת החוק </w:t>
      </w:r>
      <w:r w:rsidRPr="00E42FBD">
        <w:rPr>
          <w:rtl/>
        </w:rPr>
        <w:t>לתיקון פקודת בתי הסוהר (מס' 54) (שחרור מינהלי), התשע"ח-</w:t>
      </w:r>
      <w:r>
        <w:rPr>
          <w:rFonts w:hint="cs"/>
          <w:rtl/>
        </w:rPr>
        <w:t xml:space="preserve">     </w:t>
      </w:r>
      <w:r>
        <w:rPr>
          <w:rtl/>
        </w:rPr>
        <w:t>2018</w:t>
      </w:r>
      <w:r>
        <w:rPr>
          <w:rFonts w:hint="cs"/>
          <w:rtl/>
        </w:rPr>
        <w:t xml:space="preserve"> לא התקבלה. </w:t>
      </w:r>
    </w:p>
    <w:p w:rsidR="00E42FBD" w:rsidRPr="00E42FBD" w:rsidRDefault="00E42FBD" w:rsidP="00E42FBD">
      <w:pPr>
        <w:pStyle w:val="ab"/>
        <w:rPr>
          <w:rtl/>
        </w:rPr>
      </w:pPr>
    </w:p>
    <w:p w:rsidR="008953CF" w:rsidRDefault="008953CF" w:rsidP="00955503">
      <w:pPr>
        <w:rPr>
          <w:rtl/>
        </w:rPr>
      </w:pPr>
    </w:p>
    <w:p w:rsidR="008953CF" w:rsidRDefault="008953CF" w:rsidP="008953CF">
      <w:pPr>
        <w:pStyle w:val="af"/>
        <w:keepNext/>
        <w:rPr>
          <w:rtl/>
        </w:rPr>
      </w:pPr>
      <w:bookmarkStart w:id="111" w:name="ET_yor_5279_53"/>
      <w:r w:rsidRPr="008953C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953C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1"/>
    </w:p>
    <w:p w:rsidR="008953CF" w:rsidRDefault="008953CF" w:rsidP="008953CF">
      <w:pPr>
        <w:pStyle w:val="KeepWithNext"/>
        <w:rPr>
          <w:rtl/>
        </w:rPr>
      </w:pPr>
    </w:p>
    <w:p w:rsidR="00955503" w:rsidRDefault="00955503" w:rsidP="00955503">
      <w:pPr>
        <w:rPr>
          <w:rtl/>
        </w:rPr>
      </w:pPr>
      <w:r>
        <w:rPr>
          <w:rFonts w:hint="cs"/>
          <w:rtl/>
        </w:rPr>
        <w:t xml:space="preserve">טענת נושא חדש נדחתה </w:t>
      </w:r>
    </w:p>
    <w:p w:rsidR="00955503" w:rsidRDefault="00955503" w:rsidP="00955503">
      <w:pPr>
        <w:rPr>
          <w:rtl/>
        </w:rPr>
      </w:pPr>
      <w:r>
        <w:rPr>
          <w:rtl/>
        </w:rPr>
        <w:t xml:space="preserve">    </w:t>
      </w:r>
    </w:p>
    <w:p w:rsidR="00955503" w:rsidRDefault="00955503" w:rsidP="00955503">
      <w:pPr>
        <w:rPr>
          <w:rtl/>
        </w:rPr>
      </w:pPr>
    </w:p>
    <w:p w:rsidR="00955503" w:rsidRDefault="00955503">
      <w:pPr>
        <w:bidi w:val="0"/>
        <w:spacing w:line="240" w:lineRule="auto"/>
        <w:ind w:firstLine="0"/>
        <w:jc w:val="left"/>
      </w:pPr>
      <w:r>
        <w:rPr>
          <w:rtl/>
        </w:rPr>
        <w:br w:type="page"/>
      </w:r>
    </w:p>
    <w:p w:rsidR="00955503" w:rsidRPr="00404D48" w:rsidRDefault="0006775D" w:rsidP="0006775D">
      <w:pPr>
        <w:jc w:val="center"/>
        <w:rPr>
          <w:b/>
          <w:bCs/>
          <w:u w:val="single"/>
          <w:rtl/>
        </w:rPr>
      </w:pPr>
      <w:r w:rsidRPr="00404D48">
        <w:rPr>
          <w:rFonts w:hint="cs"/>
          <w:b/>
          <w:bCs/>
          <w:u w:val="single"/>
          <w:rtl/>
        </w:rPr>
        <w:t xml:space="preserve">קביעת ועדה </w:t>
      </w:r>
      <w:bookmarkStart w:id="112" w:name="_ETM_Q1_1061107"/>
      <w:bookmarkEnd w:id="112"/>
      <w:r w:rsidRPr="00404D48">
        <w:rPr>
          <w:rFonts w:hint="cs"/>
          <w:b/>
          <w:bCs/>
          <w:u w:val="single"/>
          <w:rtl/>
        </w:rPr>
        <w:t>לדיון ב</w:t>
      </w:r>
      <w:r w:rsidRPr="00404D48">
        <w:rPr>
          <w:b/>
          <w:bCs/>
          <w:u w:val="single"/>
          <w:rtl/>
        </w:rPr>
        <w:t>הצעת חוק שירותי תשלום, התשע"ח-2018</w:t>
      </w:r>
    </w:p>
    <w:p w:rsidR="0006775D" w:rsidRDefault="0006775D" w:rsidP="0006775D">
      <w:pPr>
        <w:jc w:val="center"/>
        <w:rPr>
          <w:b/>
          <w:bCs/>
          <w:u w:val="single"/>
          <w:rtl/>
        </w:rPr>
      </w:pPr>
    </w:p>
    <w:p w:rsidR="00404D48" w:rsidRPr="00404D48" w:rsidRDefault="00404D48" w:rsidP="0006775D">
      <w:pPr>
        <w:jc w:val="center"/>
        <w:rPr>
          <w:b/>
          <w:bCs/>
          <w:u w:val="single"/>
          <w:rtl/>
        </w:rPr>
      </w:pPr>
    </w:p>
    <w:p w:rsidR="00955503" w:rsidRDefault="00955503" w:rsidP="00955503">
      <w:pPr>
        <w:pStyle w:val="af"/>
        <w:keepNext/>
        <w:rPr>
          <w:rtl/>
        </w:rPr>
      </w:pPr>
      <w:bookmarkStart w:id="113" w:name="ET_yor_5279_22"/>
      <w:r w:rsidRPr="00955503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95550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3"/>
    </w:p>
    <w:p w:rsidR="00955503" w:rsidRDefault="00955503" w:rsidP="00955503">
      <w:pPr>
        <w:pStyle w:val="KeepWithNext"/>
        <w:rPr>
          <w:rtl/>
        </w:rPr>
      </w:pPr>
    </w:p>
    <w:p w:rsidR="00955503" w:rsidRDefault="0006775D" w:rsidP="0006775D">
      <w:pPr>
        <w:rPr>
          <w:rtl/>
        </w:rPr>
      </w:pPr>
      <w:bookmarkStart w:id="114" w:name="_ETM_Q1_1064119"/>
      <w:bookmarkStart w:id="115" w:name="_ETM_Q1_1064217"/>
      <w:bookmarkEnd w:id="114"/>
      <w:bookmarkEnd w:id="115"/>
      <w:r>
        <w:rPr>
          <w:rFonts w:hint="cs"/>
          <w:rtl/>
        </w:rPr>
        <w:t>אנחנו עוברים לקביעת ועדה לדיון ב</w:t>
      </w:r>
      <w:r w:rsidRPr="0058421E">
        <w:rPr>
          <w:rtl/>
        </w:rPr>
        <w:t>הצעת חוק שירותי תשלום, התשע"ח-2018</w:t>
      </w:r>
      <w:r>
        <w:rPr>
          <w:rFonts w:hint="cs"/>
          <w:rtl/>
        </w:rPr>
        <w:t xml:space="preserve">. אנחנו מדברים על </w:t>
      </w:r>
      <w:bookmarkStart w:id="116" w:name="_ETM_Q1_1074546"/>
      <w:bookmarkEnd w:id="116"/>
      <w:r>
        <w:rPr>
          <w:rFonts w:hint="cs"/>
          <w:rtl/>
        </w:rPr>
        <w:t xml:space="preserve">חוק שמתלבטים כרגע בין ועדת המדע לבין ועדת הרפורמות </w:t>
      </w:r>
      <w:bookmarkStart w:id="117" w:name="_ETM_Q1_1082157"/>
      <w:bookmarkEnd w:id="117"/>
      <w:r>
        <w:rPr>
          <w:rFonts w:hint="cs"/>
          <w:rtl/>
        </w:rPr>
        <w:t xml:space="preserve">וועדת הכלכלה. </w:t>
      </w:r>
      <w:r w:rsidR="00955503">
        <w:rPr>
          <w:rFonts w:hint="cs"/>
          <w:rtl/>
        </w:rPr>
        <w:t xml:space="preserve">יושב-ראש ועדת הכלכלה ביקש להעביר </w:t>
      </w:r>
      <w:r>
        <w:rPr>
          <w:rFonts w:hint="cs"/>
          <w:rtl/>
        </w:rPr>
        <w:t xml:space="preserve">לנו </w:t>
      </w:r>
      <w:r w:rsidR="00955503">
        <w:rPr>
          <w:rFonts w:hint="cs"/>
          <w:rtl/>
        </w:rPr>
        <w:t>מכתב וביקש להבהיר במכתב שהדבר הזה לא יהווה תקדים</w:t>
      </w:r>
      <w:r>
        <w:rPr>
          <w:rFonts w:hint="cs"/>
          <w:rtl/>
        </w:rPr>
        <w:t xml:space="preserve">. זאת אומרת שהוא מסכים להעברת החוק, אבל </w:t>
      </w:r>
      <w:bookmarkStart w:id="118" w:name="_ETM_Q1_1100385"/>
      <w:bookmarkEnd w:id="118"/>
      <w:r>
        <w:rPr>
          <w:rFonts w:hint="cs"/>
          <w:rtl/>
        </w:rPr>
        <w:t xml:space="preserve">שזה לא יהווה תקדים. היועץ המשפטי יפרט את דבריו, </w:t>
      </w:r>
      <w:r w:rsidR="00955503">
        <w:rPr>
          <w:rFonts w:hint="cs"/>
          <w:rtl/>
        </w:rPr>
        <w:t>אבל אני חייב לציין</w:t>
      </w:r>
      <w:r>
        <w:rPr>
          <w:rFonts w:hint="cs"/>
          <w:rtl/>
        </w:rPr>
        <w:t xml:space="preserve"> </w:t>
      </w:r>
      <w:bookmarkStart w:id="119" w:name="_ETM_Q1_1104944"/>
      <w:bookmarkEnd w:id="119"/>
      <w:r>
        <w:rPr>
          <w:rFonts w:hint="cs"/>
          <w:rtl/>
        </w:rPr>
        <w:t xml:space="preserve">שהמכתב כמובן התקבל בברכה ונקרא גם בריכוז רב, </w:t>
      </w:r>
      <w:r w:rsidR="00955503">
        <w:rPr>
          <w:rFonts w:hint="cs"/>
          <w:rtl/>
        </w:rPr>
        <w:t>אבל זה לא מחייב את ועדת הכנסת בהמשך החלטותיה. החלטו</w:t>
      </w:r>
      <w:r>
        <w:rPr>
          <w:rFonts w:hint="cs"/>
          <w:rtl/>
        </w:rPr>
        <w:t xml:space="preserve">תיה נשארות אצלה והיא </w:t>
      </w:r>
      <w:bookmarkStart w:id="120" w:name="_ETM_Q1_1119920"/>
      <w:bookmarkEnd w:id="120"/>
      <w:r>
        <w:rPr>
          <w:rFonts w:hint="cs"/>
          <w:rtl/>
        </w:rPr>
        <w:t xml:space="preserve">עצמאית  להחליט בעתיד החלטות שיכול להיות שיהיו </w:t>
      </w:r>
      <w:r w:rsidR="00955503">
        <w:rPr>
          <w:rFonts w:hint="cs"/>
          <w:rtl/>
        </w:rPr>
        <w:t>שונות מדעתו של יושב-ראש ועדת הכלכלה</w:t>
      </w:r>
      <w:r>
        <w:rPr>
          <w:rFonts w:hint="cs"/>
          <w:rtl/>
        </w:rPr>
        <w:t xml:space="preserve">. בכל </w:t>
      </w:r>
      <w:bookmarkStart w:id="121" w:name="_ETM_Q1_1126312"/>
      <w:bookmarkEnd w:id="121"/>
      <w:r>
        <w:rPr>
          <w:rFonts w:hint="cs"/>
          <w:rtl/>
        </w:rPr>
        <w:t xml:space="preserve">מקרה, היועץ המשפטי יפרט על המכתב. </w:t>
      </w:r>
    </w:p>
    <w:p w:rsidR="0006775D" w:rsidRDefault="0006775D" w:rsidP="0006775D">
      <w:pPr>
        <w:rPr>
          <w:rtl/>
        </w:rPr>
      </w:pPr>
    </w:p>
    <w:p w:rsidR="0006775D" w:rsidRDefault="0006775D" w:rsidP="0006775D">
      <w:pPr>
        <w:pStyle w:val="a"/>
        <w:keepNext/>
        <w:rPr>
          <w:rtl/>
        </w:rPr>
      </w:pPr>
      <w:bookmarkStart w:id="122" w:name="ET_speaker_דן_מרזוק_54"/>
      <w:r w:rsidRPr="0006775D">
        <w:rPr>
          <w:rStyle w:val="TagStyle"/>
          <w:rtl/>
        </w:rPr>
        <w:t xml:space="preserve"> &lt;&lt; דובר &gt;&gt; </w:t>
      </w:r>
      <w:r>
        <w:rPr>
          <w:rtl/>
        </w:rPr>
        <w:t>דן מרזוק:</w:t>
      </w:r>
      <w:r w:rsidRPr="0006775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2"/>
    </w:p>
    <w:p w:rsidR="0006775D" w:rsidRDefault="0006775D" w:rsidP="0006775D">
      <w:pPr>
        <w:pStyle w:val="KeepWithNext"/>
        <w:rPr>
          <w:rtl/>
        </w:rPr>
      </w:pPr>
    </w:p>
    <w:p w:rsidR="007F78A9" w:rsidRDefault="0006775D" w:rsidP="00C60BEE">
      <w:pPr>
        <w:rPr>
          <w:rtl/>
        </w:rPr>
      </w:pPr>
      <w:r>
        <w:rPr>
          <w:rFonts w:hint="cs"/>
          <w:rtl/>
        </w:rPr>
        <w:t xml:space="preserve">אני אגיד </w:t>
      </w:r>
      <w:bookmarkStart w:id="123" w:name="_ETM_Q1_1128150"/>
      <w:bookmarkEnd w:id="123"/>
      <w:r>
        <w:rPr>
          <w:rFonts w:hint="cs"/>
          <w:rtl/>
        </w:rPr>
        <w:t>בקצרה, הצעת החוק הזו שעוסקת ב</w:t>
      </w:r>
      <w:r w:rsidR="00955503">
        <w:rPr>
          <w:rFonts w:hint="cs"/>
          <w:rtl/>
        </w:rPr>
        <w:t>שירותי תשלום מתקדמים,</w:t>
      </w:r>
      <w:r>
        <w:rPr>
          <w:rFonts w:hint="cs"/>
          <w:rtl/>
        </w:rPr>
        <w:t xml:space="preserve"> חדשים, טכנולוגיים יותר,  </w:t>
      </w:r>
      <w:bookmarkStart w:id="124" w:name="_ETM_Q1_1131444"/>
      <w:bookmarkEnd w:id="124"/>
      <w:r w:rsidR="00955503">
        <w:rPr>
          <w:rFonts w:hint="cs"/>
          <w:rtl/>
        </w:rPr>
        <w:t xml:space="preserve">היא הצעת חוק שהאכסניה, הוועדה המתאימה לה היא ועדת הכלכלה, </w:t>
      </w:r>
      <w:r>
        <w:rPr>
          <w:rFonts w:hint="cs"/>
          <w:rtl/>
        </w:rPr>
        <w:t xml:space="preserve">על פי תקנון הכנסת. יש פה מכתב שהעביר יושב-ראש </w:t>
      </w:r>
      <w:bookmarkStart w:id="125" w:name="_ETM_Q1_1141002"/>
      <w:bookmarkEnd w:id="125"/>
      <w:r w:rsidR="00C60BEE">
        <w:rPr>
          <w:rFonts w:hint="cs"/>
          <w:rtl/>
        </w:rPr>
        <w:t xml:space="preserve">ועדת הכלכלה לוועדת הכנסת שבו הוא בעצם מסכים להעביר </w:t>
      </w:r>
      <w:bookmarkStart w:id="126" w:name="_ETM_Q1_1151693"/>
      <w:bookmarkEnd w:id="126"/>
      <w:r w:rsidR="00C60BEE">
        <w:rPr>
          <w:rFonts w:hint="cs"/>
          <w:rtl/>
        </w:rPr>
        <w:t xml:space="preserve">את ההצעה בדיון בוועדת הרפורמות, </w:t>
      </w:r>
      <w:r w:rsidR="007F78A9">
        <w:rPr>
          <w:rFonts w:hint="cs"/>
          <w:rtl/>
        </w:rPr>
        <w:t xml:space="preserve">אבל הוא מתנה את ההסכמה שלו במספר תנאים. התנאי הראשון </w:t>
      </w:r>
      <w:r w:rsidR="00C60BEE">
        <w:rPr>
          <w:rFonts w:hint="cs"/>
          <w:rtl/>
        </w:rPr>
        <w:t xml:space="preserve">הוא שחקיקת המשנה לפי החוק </w:t>
      </w:r>
      <w:bookmarkStart w:id="127" w:name="_ETM_Q1_1162820"/>
      <w:bookmarkEnd w:id="127"/>
      <w:r w:rsidR="00C60BEE">
        <w:rPr>
          <w:rFonts w:hint="cs"/>
          <w:rtl/>
        </w:rPr>
        <w:t xml:space="preserve">תאושר בוועדת הכלכלה, </w:t>
      </w:r>
      <w:r w:rsidR="007F78A9">
        <w:rPr>
          <w:rFonts w:hint="cs"/>
          <w:rtl/>
        </w:rPr>
        <w:t>והתנאי השני, שהטיפול המשפטי</w:t>
      </w:r>
      <w:r w:rsidR="00C60BEE">
        <w:rPr>
          <w:rFonts w:hint="cs"/>
          <w:rtl/>
        </w:rPr>
        <w:t xml:space="preserve"> בהצעת החוק לא יהיה על </w:t>
      </w:r>
      <w:bookmarkStart w:id="128" w:name="_ETM_Q1_1163664"/>
      <w:bookmarkEnd w:id="128"/>
      <w:r w:rsidR="00C60BEE">
        <w:rPr>
          <w:rFonts w:hint="cs"/>
          <w:rtl/>
        </w:rPr>
        <w:t>ידי צוות הייעוץ המשפטי של ועדת הכלכלה.</w:t>
      </w:r>
    </w:p>
    <w:p w:rsidR="007F78A9" w:rsidRDefault="007F78A9" w:rsidP="00955503">
      <w:pPr>
        <w:rPr>
          <w:rtl/>
        </w:rPr>
      </w:pPr>
    </w:p>
    <w:p w:rsidR="007F78A9" w:rsidRDefault="007F78A9" w:rsidP="007F78A9">
      <w:pPr>
        <w:pStyle w:val="a"/>
        <w:keepNext/>
        <w:rPr>
          <w:rtl/>
        </w:rPr>
      </w:pPr>
      <w:bookmarkStart w:id="129" w:name="ET_speaker_4628_23"/>
      <w:r w:rsidRPr="007F78A9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7F78A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9"/>
    </w:p>
    <w:p w:rsidR="007F78A9" w:rsidRDefault="007F78A9" w:rsidP="007F78A9">
      <w:pPr>
        <w:pStyle w:val="KeepWithNext"/>
        <w:rPr>
          <w:rtl/>
        </w:rPr>
      </w:pPr>
    </w:p>
    <w:p w:rsidR="007F78A9" w:rsidRDefault="007F78A9" w:rsidP="007F78A9">
      <w:pPr>
        <w:rPr>
          <w:rtl/>
        </w:rPr>
      </w:pPr>
      <w:r>
        <w:rPr>
          <w:rFonts w:hint="cs"/>
          <w:rtl/>
        </w:rPr>
        <w:t xml:space="preserve">לא יהיה? </w:t>
      </w:r>
    </w:p>
    <w:p w:rsidR="007F78A9" w:rsidRDefault="007F78A9" w:rsidP="007F78A9">
      <w:pPr>
        <w:rPr>
          <w:rtl/>
        </w:rPr>
      </w:pPr>
    </w:p>
    <w:p w:rsidR="00C60BEE" w:rsidRDefault="00C60BEE" w:rsidP="00C60BEE">
      <w:pPr>
        <w:pStyle w:val="-"/>
        <w:keepNext/>
        <w:rPr>
          <w:rtl/>
        </w:rPr>
      </w:pPr>
      <w:bookmarkStart w:id="130" w:name="ET_speakercontinue_דן_מרזוק_55"/>
      <w:r w:rsidRPr="00C60BEE">
        <w:rPr>
          <w:rStyle w:val="TagStyle"/>
          <w:rtl/>
        </w:rPr>
        <w:t xml:space="preserve"> &lt;&lt; דובר_המשך &gt;&gt; </w:t>
      </w:r>
      <w:r>
        <w:rPr>
          <w:rtl/>
        </w:rPr>
        <w:t>דן מרזוק:</w:t>
      </w:r>
      <w:r w:rsidRPr="00C60BEE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130"/>
    </w:p>
    <w:p w:rsidR="00C60BEE" w:rsidRDefault="00C60BEE" w:rsidP="00C60BEE">
      <w:pPr>
        <w:pStyle w:val="KeepWithNext"/>
        <w:rPr>
          <w:rtl/>
        </w:rPr>
      </w:pPr>
    </w:p>
    <w:p w:rsidR="00C60BEE" w:rsidRDefault="00C60BEE" w:rsidP="00C60BEE">
      <w:pPr>
        <w:rPr>
          <w:rtl/>
        </w:rPr>
      </w:pPr>
      <w:r>
        <w:rPr>
          <w:rFonts w:hint="cs"/>
          <w:rtl/>
        </w:rPr>
        <w:t>לא יהיה</w:t>
      </w:r>
      <w:bookmarkStart w:id="131" w:name="_ETM_Q1_1173808"/>
      <w:bookmarkEnd w:id="131"/>
      <w:r>
        <w:rPr>
          <w:rFonts w:hint="cs"/>
          <w:rtl/>
        </w:rPr>
        <w:t xml:space="preserve"> על ידי צוות הייעוץ המשפטי של ועדת הכלכלה. </w:t>
      </w:r>
      <w:bookmarkStart w:id="132" w:name="_ETM_Q1_1171472"/>
      <w:bookmarkEnd w:id="132"/>
      <w:r>
        <w:rPr>
          <w:rtl/>
        </w:rPr>
        <w:t xml:space="preserve">  </w:t>
      </w:r>
    </w:p>
    <w:p w:rsidR="007F78A9" w:rsidRDefault="007F78A9" w:rsidP="007F78A9">
      <w:pPr>
        <w:rPr>
          <w:rtl/>
        </w:rPr>
      </w:pPr>
    </w:p>
    <w:p w:rsidR="007F78A9" w:rsidRDefault="00C60BEE" w:rsidP="00C60BEE">
      <w:pPr>
        <w:rPr>
          <w:rtl/>
        </w:rPr>
      </w:pPr>
      <w:r>
        <w:rPr>
          <w:rFonts w:hint="cs"/>
          <w:rtl/>
        </w:rPr>
        <w:t xml:space="preserve">לעניין שני התנאים האלה </w:t>
      </w:r>
      <w:r>
        <w:rPr>
          <w:rtl/>
        </w:rPr>
        <w:t>–</w:t>
      </w:r>
      <w:r>
        <w:rPr>
          <w:rFonts w:hint="cs"/>
          <w:rtl/>
        </w:rPr>
        <w:t xml:space="preserve"> אולי נתחיל עם התנאי הראשון, </w:t>
      </w:r>
      <w:bookmarkStart w:id="133" w:name="_ETM_Q1_1176112"/>
      <w:bookmarkEnd w:id="133"/>
      <w:r w:rsidR="007F78A9">
        <w:rPr>
          <w:rFonts w:hint="cs"/>
          <w:rtl/>
        </w:rPr>
        <w:t>ועדת הכנסת לא יכולה לכבול את שיקול הדעת של ועדת הרפורמות ב</w:t>
      </w:r>
      <w:r>
        <w:rPr>
          <w:rFonts w:hint="cs"/>
          <w:rtl/>
        </w:rPr>
        <w:t xml:space="preserve">עניין </w:t>
      </w:r>
      <w:r w:rsidR="007F78A9">
        <w:rPr>
          <w:rFonts w:hint="cs"/>
          <w:rtl/>
        </w:rPr>
        <w:t>הזה</w:t>
      </w:r>
      <w:r>
        <w:rPr>
          <w:rFonts w:hint="cs"/>
          <w:rtl/>
        </w:rPr>
        <w:t xml:space="preserve">. כמובן שוועדת הרפורמות לא יכולה </w:t>
      </w:r>
      <w:bookmarkStart w:id="134" w:name="_ETM_Q1_1186506"/>
      <w:bookmarkEnd w:id="134"/>
      <w:r>
        <w:rPr>
          <w:rFonts w:hint="cs"/>
          <w:rtl/>
        </w:rPr>
        <w:t xml:space="preserve">להיות ועדה שיהיו דיווחים אליה על פי החוק, </w:t>
      </w:r>
      <w:r w:rsidR="007F78A9">
        <w:rPr>
          <w:rFonts w:hint="cs"/>
          <w:rtl/>
        </w:rPr>
        <w:t xml:space="preserve">כי היא לא ועדה קבועה בכנסת, אבל אנחנו לא יכולים לחייב אותה </w:t>
      </w:r>
      <w:r>
        <w:rPr>
          <w:rFonts w:hint="cs"/>
          <w:rtl/>
        </w:rPr>
        <w:t xml:space="preserve">או לכבול </w:t>
      </w:r>
      <w:bookmarkStart w:id="135" w:name="_ETM_Q1_1196632"/>
      <w:bookmarkEnd w:id="135"/>
      <w:r>
        <w:rPr>
          <w:rFonts w:hint="cs"/>
          <w:rtl/>
        </w:rPr>
        <w:t xml:space="preserve">את שיקול הדעת שלה. לעניין הייעוץ המשפטי לוועדה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36" w:name="_ETM_Q1_1201830"/>
      <w:bookmarkEnd w:id="136"/>
      <w:r>
        <w:rPr>
          <w:rFonts w:hint="cs"/>
          <w:rtl/>
        </w:rPr>
        <w:t xml:space="preserve">לוועדת הרפורמות </w:t>
      </w:r>
      <w:r w:rsidR="007F78A9">
        <w:rPr>
          <w:rFonts w:hint="cs"/>
          <w:rtl/>
        </w:rPr>
        <w:t xml:space="preserve">אין ייעוץ משפטי קבוע, ולכן היועץ המשפטי לכנסת הוא הגורם </w:t>
      </w:r>
      <w:r>
        <w:rPr>
          <w:rFonts w:hint="cs"/>
          <w:rtl/>
        </w:rPr>
        <w:t xml:space="preserve">שמוסמך לקבוע מי היועץ המשפטי שמוסמך לטפל בכל </w:t>
      </w:r>
      <w:bookmarkStart w:id="137" w:name="_ETM_Q1_1205653"/>
      <w:bookmarkEnd w:id="137"/>
      <w:r>
        <w:rPr>
          <w:rFonts w:hint="cs"/>
          <w:rtl/>
        </w:rPr>
        <w:t xml:space="preserve">הצעת חוק. </w:t>
      </w:r>
      <w:r w:rsidR="007F78A9">
        <w:rPr>
          <w:rFonts w:hint="cs"/>
          <w:rtl/>
        </w:rPr>
        <w:t xml:space="preserve">ולכן ככל שיש הסכמות בין חבר הכנסת כבל, יו"ר ועדת הכלכלה, לבין יושבת-ראש ועדת הרפורמות </w:t>
      </w:r>
      <w:r>
        <w:rPr>
          <w:rFonts w:hint="cs"/>
          <w:rtl/>
        </w:rPr>
        <w:t xml:space="preserve">הרי שמדובר בהסכמות ג'נטלמניות ואי אפשר לחייב </w:t>
      </w:r>
      <w:bookmarkStart w:id="138" w:name="_ETM_Q1_1222192"/>
      <w:bookmarkEnd w:id="138"/>
      <w:r>
        <w:rPr>
          <w:rFonts w:hint="cs"/>
          <w:rtl/>
        </w:rPr>
        <w:t xml:space="preserve">את אותן הסכמות מבחינה משפטית. </w:t>
      </w:r>
    </w:p>
    <w:p w:rsidR="007F78A9" w:rsidRDefault="007F78A9" w:rsidP="007F78A9">
      <w:pPr>
        <w:rPr>
          <w:rtl/>
        </w:rPr>
      </w:pPr>
    </w:p>
    <w:p w:rsidR="007F78A9" w:rsidRDefault="007F78A9" w:rsidP="007F78A9">
      <w:pPr>
        <w:pStyle w:val="a"/>
        <w:keepNext/>
        <w:rPr>
          <w:rtl/>
        </w:rPr>
      </w:pPr>
      <w:bookmarkStart w:id="139" w:name="ET_speaker_4628_24"/>
      <w:r w:rsidRPr="007F78A9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7F78A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9"/>
    </w:p>
    <w:p w:rsidR="007F78A9" w:rsidRDefault="007F78A9" w:rsidP="007F78A9">
      <w:pPr>
        <w:pStyle w:val="KeepWithNext"/>
        <w:rPr>
          <w:rtl/>
        </w:rPr>
      </w:pPr>
    </w:p>
    <w:p w:rsidR="00955503" w:rsidRDefault="007F78A9" w:rsidP="00C60BEE">
      <w:pPr>
        <w:rPr>
          <w:rtl/>
        </w:rPr>
      </w:pPr>
      <w:r>
        <w:rPr>
          <w:rFonts w:hint="cs"/>
          <w:rtl/>
        </w:rPr>
        <w:t xml:space="preserve">אני אגיד לך את עמדתנו </w:t>
      </w:r>
      <w:r>
        <w:rPr>
          <w:rtl/>
        </w:rPr>
        <w:t>–</w:t>
      </w:r>
      <w:r>
        <w:rPr>
          <w:rFonts w:hint="cs"/>
          <w:rtl/>
        </w:rPr>
        <w:t xml:space="preserve"> מה שתואר עכשיו זו בדיוק הסיבה למה אסור לעשות את כל המשחקים האלה בין הוועדות. זה הרבה יותר רציני ממה שזה נראה, בכל הכבוד</w:t>
      </w:r>
      <w:r w:rsidR="00C60BEE">
        <w:rPr>
          <w:rFonts w:hint="cs"/>
          <w:rtl/>
        </w:rPr>
        <w:t xml:space="preserve">. אתה אמרת בצורה נכונה </w:t>
      </w:r>
      <w:bookmarkStart w:id="140" w:name="_ETM_Q1_1243826"/>
      <w:bookmarkEnd w:id="140"/>
      <w:r w:rsidR="00C60BEE">
        <w:rPr>
          <w:rtl/>
        </w:rPr>
        <w:t>–</w:t>
      </w:r>
      <w:r w:rsidR="00C60BEE">
        <w:rPr>
          <w:rFonts w:hint="cs"/>
          <w:rtl/>
        </w:rPr>
        <w:t xml:space="preserve"> אנחנו לא יכולים להגיד לחברי הכנסת מה תחוקקו, לאיזו </w:t>
      </w:r>
      <w:bookmarkStart w:id="141" w:name="_ETM_Q1_1244842"/>
      <w:bookmarkEnd w:id="141"/>
      <w:r w:rsidR="00C60BEE">
        <w:rPr>
          <w:rFonts w:hint="cs"/>
          <w:rtl/>
        </w:rPr>
        <w:t xml:space="preserve">ועדה אחר כך יהיו אישורים ודיווח. גם לא להגיד ליועץ </w:t>
      </w:r>
      <w:bookmarkStart w:id="142" w:name="_ETM_Q1_1249595"/>
      <w:bookmarkEnd w:id="142"/>
      <w:r w:rsidR="00C60BEE">
        <w:rPr>
          <w:rFonts w:hint="cs"/>
          <w:rtl/>
        </w:rPr>
        <w:t xml:space="preserve">המשפטי </w:t>
      </w:r>
      <w:r>
        <w:rPr>
          <w:rFonts w:hint="cs"/>
          <w:rtl/>
        </w:rPr>
        <w:t>מי יעשה את העבודה הזאת והזאת. חברה', זה צריך להישאר בוועדת הכלכלה</w:t>
      </w:r>
      <w:r w:rsidR="00C60BEE">
        <w:rPr>
          <w:rFonts w:hint="cs"/>
          <w:rtl/>
        </w:rPr>
        <w:t>, זה צריך להישאר בוועדת הכלכלה. זה</w:t>
      </w:r>
      <w:bookmarkStart w:id="143" w:name="_ETM_Q1_1251765"/>
      <w:bookmarkEnd w:id="143"/>
      <w:r w:rsidR="00C60BEE">
        <w:rPr>
          <w:rFonts w:hint="cs"/>
          <w:rtl/>
        </w:rPr>
        <w:t xml:space="preserve"> הדבר הנכון,</w:t>
      </w:r>
      <w:bookmarkStart w:id="144" w:name="_ETM_Q1_1257140"/>
      <w:bookmarkEnd w:id="144"/>
      <w:r w:rsidR="00C60BEE">
        <w:rPr>
          <w:rFonts w:hint="cs"/>
          <w:rtl/>
        </w:rPr>
        <w:t xml:space="preserve"> זה הדבר הנכון מקצועית. </w:t>
      </w:r>
      <w:bookmarkStart w:id="145" w:name="_ETM_Q1_1258109"/>
      <w:bookmarkStart w:id="146" w:name="_ETM_Q1_1257231"/>
      <w:bookmarkEnd w:id="145"/>
      <w:bookmarkEnd w:id="146"/>
      <w:r w:rsidR="00C60BEE">
        <w:rPr>
          <w:rFonts w:hint="cs"/>
          <w:rtl/>
        </w:rPr>
        <w:t>שם נמצא גם הניסיון המקצועי, גם הזיכרון הארגוני, כ</w:t>
      </w:r>
      <w:r>
        <w:rPr>
          <w:rFonts w:hint="cs"/>
          <w:rtl/>
        </w:rPr>
        <w:t xml:space="preserve">ל דבר צריך להיות שם. </w:t>
      </w:r>
      <w:r>
        <w:rPr>
          <w:rtl/>
        </w:rPr>
        <w:t xml:space="preserve">    </w:t>
      </w:r>
      <w:r w:rsidR="00955503">
        <w:rPr>
          <w:rtl/>
        </w:rPr>
        <w:t xml:space="preserve">       </w:t>
      </w:r>
      <w:bookmarkStart w:id="147" w:name="_ETM_Q1_1265680"/>
      <w:bookmarkEnd w:id="147"/>
    </w:p>
    <w:p w:rsidR="00C60BEE" w:rsidRDefault="00C60BEE" w:rsidP="00C60BEE">
      <w:pPr>
        <w:rPr>
          <w:rtl/>
        </w:rPr>
      </w:pPr>
      <w:bookmarkStart w:id="148" w:name="_ETM_Q1_1265758"/>
      <w:bookmarkEnd w:id="148"/>
    </w:p>
    <w:p w:rsidR="007F78A9" w:rsidRDefault="00C60BEE" w:rsidP="00C60BEE">
      <w:pPr>
        <w:rPr>
          <w:rtl/>
        </w:rPr>
      </w:pPr>
      <w:bookmarkStart w:id="149" w:name="_ETM_Q1_1266424"/>
      <w:bookmarkStart w:id="150" w:name="_ETM_Q1_1266491"/>
      <w:bookmarkEnd w:id="149"/>
      <w:bookmarkEnd w:id="150"/>
      <w:r>
        <w:rPr>
          <w:rFonts w:hint="cs"/>
          <w:rtl/>
        </w:rPr>
        <w:t xml:space="preserve">אני מאוד מכבד הסכמות ג'נטלמניות כאלה, </w:t>
      </w:r>
      <w:r w:rsidR="007F78A9">
        <w:rPr>
          <w:rFonts w:hint="cs"/>
          <w:rtl/>
        </w:rPr>
        <w:t>אבל לא כשזה בא על חשבון העבודה</w:t>
      </w:r>
      <w:r>
        <w:rPr>
          <w:rFonts w:hint="cs"/>
          <w:rtl/>
        </w:rPr>
        <w:t xml:space="preserve"> בסופו של דבר. זה </w:t>
      </w:r>
      <w:bookmarkStart w:id="151" w:name="_ETM_Q1_1272838"/>
      <w:bookmarkEnd w:id="151"/>
      <w:r>
        <w:rPr>
          <w:rFonts w:hint="cs"/>
          <w:rtl/>
        </w:rPr>
        <w:t xml:space="preserve">מוכיח שכל המשחקים האלה בין ועדה לוועדה וכל זה </w:t>
      </w:r>
      <w:bookmarkStart w:id="152" w:name="_ETM_Q1_1275174"/>
      <w:bookmarkEnd w:id="152"/>
      <w:r>
        <w:rPr>
          <w:rtl/>
        </w:rPr>
        <w:t>–</w:t>
      </w:r>
      <w:r>
        <w:rPr>
          <w:rFonts w:hint="cs"/>
          <w:rtl/>
        </w:rPr>
        <w:t xml:space="preserve"> עם כל הכבוד להסכמה של היושב-ראש, </w:t>
      </w:r>
      <w:r w:rsidR="007F78A9">
        <w:rPr>
          <w:rFonts w:hint="cs"/>
          <w:rtl/>
        </w:rPr>
        <w:t>זה לא אמור להיות שיקול בעיניי הוועדה. מחר היושב-ראש</w:t>
      </w:r>
      <w:r>
        <w:rPr>
          <w:rFonts w:hint="cs"/>
          <w:rtl/>
        </w:rPr>
        <w:t xml:space="preserve"> יגיד שהוא לא רוצה לדון בנושא כזה או אחר. </w:t>
      </w:r>
      <w:r w:rsidR="007F78A9">
        <w:rPr>
          <w:rFonts w:hint="cs"/>
          <w:rtl/>
        </w:rPr>
        <w:t xml:space="preserve">יש פה תקדימים מסוכנים כי אם אנחנו, בגלל שהסכימו </w:t>
      </w:r>
      <w:r>
        <w:rPr>
          <w:rFonts w:hint="cs"/>
          <w:rtl/>
        </w:rPr>
        <w:t xml:space="preserve">פה </w:t>
      </w:r>
      <w:bookmarkStart w:id="153" w:name="_ETM_Q1_1292039"/>
      <w:bookmarkEnd w:id="153"/>
      <w:r>
        <w:rPr>
          <w:rFonts w:hint="cs"/>
          <w:rtl/>
        </w:rPr>
        <w:t xml:space="preserve">יושבי-ראש, אם זה השיקול להסכים </w:t>
      </w:r>
      <w:r>
        <w:rPr>
          <w:rtl/>
        </w:rPr>
        <w:t>–</w:t>
      </w:r>
      <w:r>
        <w:rPr>
          <w:rFonts w:hint="cs"/>
          <w:rtl/>
        </w:rPr>
        <w:t xml:space="preserve"> על </w:t>
      </w:r>
      <w:r w:rsidR="007F78A9">
        <w:rPr>
          <w:rFonts w:hint="cs"/>
          <w:rtl/>
        </w:rPr>
        <w:t xml:space="preserve">אחת כמה וכמה שזו לא הסכמה מלאה. </w:t>
      </w:r>
      <w:r>
        <w:rPr>
          <w:rFonts w:hint="cs"/>
          <w:rtl/>
        </w:rPr>
        <w:t xml:space="preserve">ובצדק, </w:t>
      </w:r>
      <w:r w:rsidR="007F78A9">
        <w:rPr>
          <w:rFonts w:hint="cs"/>
          <w:rtl/>
        </w:rPr>
        <w:t>הרי מה אומר פה יושב-ראש ועדת הכלכלה</w:t>
      </w:r>
      <w:r>
        <w:rPr>
          <w:rFonts w:hint="cs"/>
          <w:rtl/>
        </w:rPr>
        <w:t xml:space="preserve">, </w:t>
      </w:r>
      <w:bookmarkStart w:id="154" w:name="_ETM_Q1_1295143"/>
      <w:bookmarkEnd w:id="154"/>
      <w:r>
        <w:rPr>
          <w:rFonts w:hint="cs"/>
          <w:rtl/>
        </w:rPr>
        <w:t xml:space="preserve">בצדק? הוא אומר: אני מוכן שמישהו אחר </w:t>
      </w:r>
      <w:bookmarkStart w:id="155" w:name="_ETM_Q1_1304286"/>
      <w:bookmarkEnd w:id="155"/>
      <w:r>
        <w:rPr>
          <w:rFonts w:hint="cs"/>
          <w:rtl/>
        </w:rPr>
        <w:t xml:space="preserve">יעשה את הוועדה אבל אני רוצה להשפיע בדיוק איך הדברים </w:t>
      </w:r>
      <w:bookmarkStart w:id="156" w:name="_ETM_Q1_1303996"/>
      <w:bookmarkEnd w:id="156"/>
      <w:r>
        <w:rPr>
          <w:rFonts w:hint="cs"/>
          <w:rtl/>
        </w:rPr>
        <w:t xml:space="preserve">יהיו בסופו של דבר. </w:t>
      </w:r>
      <w:r w:rsidR="007F78A9">
        <w:rPr>
          <w:rFonts w:hint="cs"/>
          <w:rtl/>
        </w:rPr>
        <w:t xml:space="preserve">נו, זה משחק. </w:t>
      </w:r>
      <w:r>
        <w:rPr>
          <w:rFonts w:hint="cs"/>
          <w:rtl/>
        </w:rPr>
        <w:t>זה זלזול בוועדה.</w:t>
      </w:r>
    </w:p>
    <w:p w:rsidR="007F78A9" w:rsidRDefault="007F78A9" w:rsidP="007F78A9">
      <w:pPr>
        <w:rPr>
          <w:rtl/>
        </w:rPr>
      </w:pPr>
    </w:p>
    <w:p w:rsidR="007F78A9" w:rsidRDefault="007F78A9" w:rsidP="007F78A9">
      <w:pPr>
        <w:pStyle w:val="af"/>
        <w:keepNext/>
        <w:rPr>
          <w:rtl/>
        </w:rPr>
      </w:pPr>
      <w:bookmarkStart w:id="157" w:name="ET_yor_5279_25"/>
      <w:r w:rsidRPr="007F78A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F78A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7"/>
    </w:p>
    <w:p w:rsidR="007F78A9" w:rsidRDefault="007F78A9" w:rsidP="007F78A9">
      <w:pPr>
        <w:pStyle w:val="KeepWithNext"/>
        <w:rPr>
          <w:rtl/>
        </w:rPr>
      </w:pPr>
    </w:p>
    <w:p w:rsidR="007F78A9" w:rsidRDefault="007F78A9" w:rsidP="00FE7384">
      <w:pPr>
        <w:rPr>
          <w:rtl/>
        </w:rPr>
      </w:pPr>
      <w:r>
        <w:rPr>
          <w:rFonts w:hint="cs"/>
          <w:rtl/>
        </w:rPr>
        <w:t xml:space="preserve">אני לא חולק עליך. נכון שעדיף ומוטב </w:t>
      </w:r>
      <w:r w:rsidR="00C60BEE">
        <w:rPr>
          <w:rFonts w:hint="cs"/>
          <w:rtl/>
        </w:rPr>
        <w:t xml:space="preserve">יהיה </w:t>
      </w:r>
      <w:r>
        <w:rPr>
          <w:rFonts w:hint="cs"/>
          <w:rtl/>
        </w:rPr>
        <w:t>שחוקים ינותבו</w:t>
      </w:r>
      <w:r w:rsidR="00C60BEE">
        <w:rPr>
          <w:rFonts w:hint="cs"/>
          <w:rtl/>
        </w:rPr>
        <w:t xml:space="preserve"> לוועדות </w:t>
      </w:r>
      <w:bookmarkStart w:id="158" w:name="_ETM_Q1_1320766"/>
      <w:bookmarkEnd w:id="158"/>
      <w:r w:rsidR="00C60BEE">
        <w:rPr>
          <w:rFonts w:hint="cs"/>
          <w:rtl/>
        </w:rPr>
        <w:t>המקורי</w:t>
      </w:r>
      <w:r w:rsidR="00FE7384">
        <w:rPr>
          <w:rFonts w:hint="cs"/>
          <w:rtl/>
        </w:rPr>
        <w:t xml:space="preserve">ות ששם הם צריכים להיות מחוקקים, אבל צריכים לזכור </w:t>
      </w:r>
      <w:bookmarkStart w:id="159" w:name="_ETM_Q1_1326059"/>
      <w:bookmarkEnd w:id="159"/>
      <w:r>
        <w:rPr>
          <w:rFonts w:hint="cs"/>
          <w:rtl/>
        </w:rPr>
        <w:t xml:space="preserve">שהיום אפשר לקבוע נחרצות שהוועדה העמוסה ביותר </w:t>
      </w:r>
      <w:r w:rsidR="00FE7384">
        <w:rPr>
          <w:rFonts w:hint="cs"/>
          <w:rtl/>
        </w:rPr>
        <w:t xml:space="preserve">והמלאה ביותר בכנסת זו ועדת הכלכלה. </w:t>
      </w:r>
    </w:p>
    <w:p w:rsidR="007F78A9" w:rsidRDefault="007F78A9" w:rsidP="007F78A9">
      <w:pPr>
        <w:rPr>
          <w:rtl/>
        </w:rPr>
      </w:pPr>
    </w:p>
    <w:p w:rsidR="007F78A9" w:rsidRDefault="007F78A9" w:rsidP="007F78A9">
      <w:pPr>
        <w:pStyle w:val="a"/>
        <w:keepNext/>
        <w:rPr>
          <w:rtl/>
        </w:rPr>
      </w:pPr>
      <w:bookmarkStart w:id="160" w:name="ET_speaker_5115_26"/>
      <w:r w:rsidRPr="007F78A9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7F78A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0"/>
    </w:p>
    <w:p w:rsidR="007F78A9" w:rsidRDefault="007F78A9" w:rsidP="007F78A9">
      <w:pPr>
        <w:pStyle w:val="KeepWithNext"/>
        <w:rPr>
          <w:rtl/>
        </w:rPr>
      </w:pPr>
    </w:p>
    <w:p w:rsidR="00FE7384" w:rsidRDefault="007F78A9" w:rsidP="00FE7384">
      <w:pPr>
        <w:rPr>
          <w:rtl/>
        </w:rPr>
      </w:pPr>
      <w:r>
        <w:rPr>
          <w:rFonts w:hint="cs"/>
          <w:rtl/>
        </w:rPr>
        <w:t xml:space="preserve">אבל היו"ר </w:t>
      </w:r>
      <w:r w:rsidR="00FE7384">
        <w:rPr>
          <w:rFonts w:hint="cs"/>
          <w:rtl/>
        </w:rPr>
        <w:t xml:space="preserve">לא מתלונן, למה אתה מתלונן בשמו? </w:t>
      </w:r>
    </w:p>
    <w:p w:rsidR="00FE7384" w:rsidRDefault="00FE7384" w:rsidP="00FE7384">
      <w:pPr>
        <w:rPr>
          <w:rtl/>
        </w:rPr>
      </w:pPr>
      <w:bookmarkStart w:id="161" w:name="_ETM_Q1_1342428"/>
      <w:bookmarkStart w:id="162" w:name="_ETM_Q1_1342495"/>
      <w:bookmarkStart w:id="163" w:name="_ETM_Q1_1342573"/>
      <w:bookmarkEnd w:id="161"/>
      <w:bookmarkEnd w:id="162"/>
      <w:bookmarkEnd w:id="163"/>
    </w:p>
    <w:p w:rsidR="00FE7384" w:rsidRDefault="00FE7384" w:rsidP="00FE7384">
      <w:pPr>
        <w:pStyle w:val="af"/>
        <w:keepNext/>
        <w:rPr>
          <w:rtl/>
        </w:rPr>
      </w:pPr>
      <w:bookmarkStart w:id="164" w:name="ET_yor_5279_56"/>
      <w:r w:rsidRPr="00FE7384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E738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64"/>
    </w:p>
    <w:p w:rsidR="00FE7384" w:rsidRDefault="00FE7384" w:rsidP="00FE7384">
      <w:pPr>
        <w:pStyle w:val="KeepWithNext"/>
        <w:rPr>
          <w:rtl/>
        </w:rPr>
      </w:pPr>
    </w:p>
    <w:p w:rsidR="00FE7384" w:rsidRDefault="00FE7384" w:rsidP="00FE7384">
      <w:pPr>
        <w:rPr>
          <w:rtl/>
        </w:rPr>
      </w:pPr>
      <w:r>
        <w:rPr>
          <w:rFonts w:hint="cs"/>
          <w:rtl/>
        </w:rPr>
        <w:t xml:space="preserve">מה זה </w:t>
      </w:r>
      <w:bookmarkStart w:id="165" w:name="_ETM_Q1_1337639"/>
      <w:bookmarkEnd w:id="165"/>
      <w:r>
        <w:rPr>
          <w:rFonts w:hint="cs"/>
          <w:rtl/>
        </w:rPr>
        <w:t xml:space="preserve">לא מתלונן? המחוקקים מתלוננים, ואני לא עובד אצל יושבי </w:t>
      </w:r>
      <w:bookmarkStart w:id="166" w:name="_ETM_Q1_1347623"/>
      <w:bookmarkEnd w:id="166"/>
      <w:r>
        <w:rPr>
          <w:rFonts w:hint="cs"/>
          <w:rtl/>
        </w:rPr>
        <w:t xml:space="preserve">ראש הוועדות, אני עובד אצל הציבור. </w:t>
      </w:r>
    </w:p>
    <w:p w:rsidR="00FE7384" w:rsidRDefault="00FE7384" w:rsidP="00FE7384">
      <w:pPr>
        <w:rPr>
          <w:rtl/>
        </w:rPr>
      </w:pPr>
      <w:bookmarkStart w:id="167" w:name="_ETM_Q1_1346597"/>
      <w:bookmarkStart w:id="168" w:name="_ETM_Q1_1346721"/>
      <w:bookmarkEnd w:id="167"/>
      <w:bookmarkEnd w:id="168"/>
    </w:p>
    <w:p w:rsidR="00FE7384" w:rsidRDefault="00FE7384" w:rsidP="00FE7384">
      <w:pPr>
        <w:pStyle w:val="a"/>
        <w:keepNext/>
        <w:rPr>
          <w:rtl/>
        </w:rPr>
      </w:pPr>
      <w:bookmarkStart w:id="169" w:name="_ETM_Q1_1346932"/>
      <w:bookmarkStart w:id="170" w:name="_ETM_Q1_1347012"/>
      <w:bookmarkStart w:id="171" w:name="ET_speaker_5115_57"/>
      <w:bookmarkEnd w:id="169"/>
      <w:bookmarkEnd w:id="170"/>
      <w:r w:rsidRPr="00FE7384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FE738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71"/>
    </w:p>
    <w:p w:rsidR="00FE7384" w:rsidRDefault="00FE7384" w:rsidP="00FE7384">
      <w:pPr>
        <w:pStyle w:val="KeepWithNext"/>
        <w:rPr>
          <w:rtl/>
        </w:rPr>
      </w:pPr>
    </w:p>
    <w:p w:rsidR="007F78A9" w:rsidRDefault="007F78A9" w:rsidP="00FE7384">
      <w:pPr>
        <w:rPr>
          <w:rtl/>
        </w:rPr>
      </w:pPr>
      <w:bookmarkStart w:id="172" w:name="_ETM_Q1_1349968"/>
      <w:bookmarkStart w:id="173" w:name="_ETM_Q1_1349994"/>
      <w:bookmarkStart w:id="174" w:name="_ETM_Q1_1342628"/>
      <w:bookmarkEnd w:id="172"/>
      <w:bookmarkEnd w:id="173"/>
      <w:bookmarkEnd w:id="174"/>
      <w:r>
        <w:rPr>
          <w:rFonts w:hint="cs"/>
          <w:rtl/>
        </w:rPr>
        <w:t>בסופ</w:t>
      </w:r>
      <w:r w:rsidR="00FE7384">
        <w:rPr>
          <w:rFonts w:hint="cs"/>
          <w:rtl/>
        </w:rPr>
        <w:t>ו של דבר אם הידע נשמר בוועדה הזו - - -</w:t>
      </w:r>
    </w:p>
    <w:p w:rsidR="007F78A9" w:rsidRDefault="007F78A9" w:rsidP="007F78A9">
      <w:pPr>
        <w:rPr>
          <w:rtl/>
        </w:rPr>
      </w:pPr>
    </w:p>
    <w:p w:rsidR="007F78A9" w:rsidRDefault="007F78A9" w:rsidP="007F78A9">
      <w:pPr>
        <w:pStyle w:val="af"/>
        <w:keepNext/>
        <w:rPr>
          <w:rtl/>
        </w:rPr>
      </w:pPr>
      <w:bookmarkStart w:id="175" w:name="ET_yor_5279_27"/>
      <w:r w:rsidRPr="007F78A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F78A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75"/>
    </w:p>
    <w:p w:rsidR="007F78A9" w:rsidRDefault="007F78A9" w:rsidP="007F78A9">
      <w:pPr>
        <w:pStyle w:val="KeepWithNext"/>
        <w:rPr>
          <w:rtl/>
        </w:rPr>
      </w:pPr>
    </w:p>
    <w:p w:rsidR="007F78A9" w:rsidRDefault="007F78A9" w:rsidP="00FE7384">
      <w:pPr>
        <w:rPr>
          <w:rtl/>
        </w:rPr>
      </w:pPr>
      <w:r>
        <w:rPr>
          <w:rFonts w:hint="cs"/>
          <w:rtl/>
        </w:rPr>
        <w:t>המחוקקים רוצים לקדם את ה</w:t>
      </w:r>
      <w:r w:rsidR="00FE7384">
        <w:rPr>
          <w:rFonts w:hint="cs"/>
          <w:rtl/>
        </w:rPr>
        <w:t xml:space="preserve">חקיקה </w:t>
      </w:r>
      <w:r>
        <w:rPr>
          <w:rFonts w:hint="cs"/>
          <w:rtl/>
        </w:rPr>
        <w:t>שלהם</w:t>
      </w:r>
      <w:r w:rsidR="00FE7384">
        <w:rPr>
          <w:rFonts w:hint="cs"/>
          <w:rtl/>
        </w:rPr>
        <w:t xml:space="preserve"> וכשיש עומס על ועדה הוא לא </w:t>
      </w:r>
      <w:bookmarkStart w:id="176" w:name="_ETM_Q1_1355905"/>
      <w:bookmarkEnd w:id="176"/>
      <w:r w:rsidR="00FE7384">
        <w:rPr>
          <w:rFonts w:hint="cs"/>
          <w:rtl/>
        </w:rPr>
        <w:t xml:space="preserve">יכול להכניס את זה לסדר היום, הוא לא מספיק. </w:t>
      </w:r>
      <w:r>
        <w:rPr>
          <w:rFonts w:hint="cs"/>
          <w:rtl/>
        </w:rPr>
        <w:t>אז אני רוצה לנווט את החוקים האלה לפעמים לוועדות אחרות</w:t>
      </w:r>
      <w:r w:rsidR="00FE7384">
        <w:rPr>
          <w:rFonts w:hint="cs"/>
          <w:rtl/>
        </w:rPr>
        <w:t xml:space="preserve"> </w:t>
      </w:r>
      <w:bookmarkStart w:id="177" w:name="_ETM_Q1_1363682"/>
      <w:bookmarkEnd w:id="177"/>
      <w:r w:rsidR="00FE7384">
        <w:rPr>
          <w:rFonts w:hint="cs"/>
          <w:rtl/>
        </w:rPr>
        <w:t>שיוכלו לעשות את העבודה המקצועית המקסימלית שהם יוכלו לתת,</w:t>
      </w:r>
      <w:bookmarkStart w:id="178" w:name="_ETM_Q1_1367410"/>
      <w:bookmarkEnd w:id="178"/>
      <w:r w:rsidR="00FE7384">
        <w:rPr>
          <w:rFonts w:hint="cs"/>
          <w:rtl/>
        </w:rPr>
        <w:t xml:space="preserve"> כדי שהחוק באמת יקרה, </w:t>
      </w:r>
      <w:r>
        <w:rPr>
          <w:rFonts w:hint="cs"/>
          <w:rtl/>
        </w:rPr>
        <w:t xml:space="preserve">כי הוא לא מספיק להגיע לזה. </w:t>
      </w:r>
    </w:p>
    <w:p w:rsidR="007F78A9" w:rsidRDefault="007F78A9" w:rsidP="007F78A9">
      <w:pPr>
        <w:rPr>
          <w:rtl/>
        </w:rPr>
      </w:pPr>
    </w:p>
    <w:p w:rsidR="007F78A9" w:rsidRDefault="007F78A9" w:rsidP="007F78A9">
      <w:pPr>
        <w:pStyle w:val="a"/>
        <w:keepNext/>
        <w:rPr>
          <w:rtl/>
        </w:rPr>
      </w:pPr>
      <w:bookmarkStart w:id="179" w:name="ET_speaker_5115_28"/>
      <w:r w:rsidRPr="007F78A9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7F78A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79"/>
    </w:p>
    <w:p w:rsidR="007F78A9" w:rsidRDefault="007F78A9" w:rsidP="007F78A9">
      <w:pPr>
        <w:pStyle w:val="KeepWithNext"/>
        <w:rPr>
          <w:rtl/>
        </w:rPr>
      </w:pPr>
    </w:p>
    <w:p w:rsidR="007F78A9" w:rsidRDefault="007F78A9" w:rsidP="00FE7384">
      <w:pPr>
        <w:rPr>
          <w:rtl/>
        </w:rPr>
      </w:pPr>
      <w:r>
        <w:rPr>
          <w:rFonts w:hint="cs"/>
          <w:rtl/>
        </w:rPr>
        <w:t xml:space="preserve">ואתה רוצה שהמוצר שמגיע לציבור </w:t>
      </w:r>
      <w:r w:rsidR="00FE7384">
        <w:rPr>
          <w:rFonts w:hint="cs"/>
          <w:rtl/>
        </w:rPr>
        <w:t xml:space="preserve">יהיה מוצר נכון, כאשר הוועדה שדנה בו </w:t>
      </w:r>
      <w:bookmarkStart w:id="180" w:name="_ETM_Q1_1373972"/>
      <w:bookmarkEnd w:id="180"/>
      <w:r w:rsidR="00FE7384">
        <w:rPr>
          <w:rFonts w:hint="cs"/>
          <w:rtl/>
        </w:rPr>
        <w:t>יש לול את כל הידע - - -</w:t>
      </w:r>
    </w:p>
    <w:p w:rsidR="007F78A9" w:rsidRDefault="007F78A9" w:rsidP="007F78A9">
      <w:pPr>
        <w:rPr>
          <w:rtl/>
        </w:rPr>
      </w:pPr>
    </w:p>
    <w:p w:rsidR="007F78A9" w:rsidRDefault="007F78A9" w:rsidP="007F78A9">
      <w:pPr>
        <w:pStyle w:val="a"/>
        <w:keepNext/>
        <w:rPr>
          <w:rtl/>
        </w:rPr>
      </w:pPr>
      <w:bookmarkStart w:id="181" w:name="ET_speaker_5304_29"/>
      <w:r w:rsidRPr="007F78A9">
        <w:rPr>
          <w:rStyle w:val="TagStyle"/>
          <w:rtl/>
        </w:rPr>
        <w:t xml:space="preserve"> &lt;&lt; דובר &gt;&gt; </w:t>
      </w:r>
      <w:r>
        <w:rPr>
          <w:rtl/>
        </w:rPr>
        <w:t>רחל עזריה (כולנו):</w:t>
      </w:r>
      <w:r w:rsidRPr="007F78A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1"/>
    </w:p>
    <w:p w:rsidR="007F78A9" w:rsidRDefault="007F78A9" w:rsidP="007F78A9">
      <w:pPr>
        <w:pStyle w:val="KeepWithNext"/>
        <w:rPr>
          <w:rtl/>
        </w:rPr>
      </w:pPr>
    </w:p>
    <w:p w:rsidR="007F78A9" w:rsidRDefault="007F78A9" w:rsidP="007F78A9">
      <w:pPr>
        <w:rPr>
          <w:rtl/>
        </w:rPr>
      </w:pPr>
      <w:r>
        <w:rPr>
          <w:rFonts w:hint="cs"/>
          <w:rtl/>
        </w:rPr>
        <w:t>- - -</w:t>
      </w:r>
    </w:p>
    <w:p w:rsidR="007F78A9" w:rsidRDefault="007F78A9" w:rsidP="007F78A9">
      <w:pPr>
        <w:rPr>
          <w:rtl/>
        </w:rPr>
      </w:pPr>
    </w:p>
    <w:p w:rsidR="007F78A9" w:rsidRDefault="007F78A9" w:rsidP="007F78A9">
      <w:pPr>
        <w:pStyle w:val="ae"/>
        <w:keepNext/>
        <w:rPr>
          <w:rtl/>
        </w:rPr>
      </w:pPr>
      <w:bookmarkStart w:id="182" w:name="ET_interruption_קריאות_31"/>
      <w:r w:rsidRPr="007F78A9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7F78A9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182"/>
    </w:p>
    <w:p w:rsidR="007F78A9" w:rsidRDefault="007F78A9" w:rsidP="007F78A9">
      <w:pPr>
        <w:pStyle w:val="KeepWithNext"/>
        <w:rPr>
          <w:rtl/>
        </w:rPr>
      </w:pPr>
    </w:p>
    <w:p w:rsidR="007F78A9" w:rsidRDefault="007F78A9" w:rsidP="007F78A9">
      <w:pPr>
        <w:rPr>
          <w:rtl/>
        </w:rPr>
      </w:pPr>
      <w:r>
        <w:rPr>
          <w:rFonts w:hint="cs"/>
          <w:rtl/>
        </w:rPr>
        <w:t>- - -</w:t>
      </w:r>
    </w:p>
    <w:p w:rsidR="007F78A9" w:rsidRDefault="007F78A9" w:rsidP="007F78A9">
      <w:pPr>
        <w:rPr>
          <w:rtl/>
        </w:rPr>
      </w:pPr>
      <w:r>
        <w:rPr>
          <w:rtl/>
        </w:rPr>
        <w:t xml:space="preserve">  </w:t>
      </w:r>
    </w:p>
    <w:p w:rsidR="007F78A9" w:rsidRDefault="007F78A9" w:rsidP="007F78A9">
      <w:pPr>
        <w:pStyle w:val="af"/>
        <w:keepNext/>
        <w:rPr>
          <w:rtl/>
        </w:rPr>
      </w:pPr>
      <w:bookmarkStart w:id="183" w:name="ET_yor_5279_30"/>
      <w:r w:rsidRPr="007F78A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F78A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83"/>
    </w:p>
    <w:p w:rsidR="007F78A9" w:rsidRDefault="007F78A9" w:rsidP="007F78A9">
      <w:pPr>
        <w:pStyle w:val="KeepWithNext"/>
        <w:rPr>
          <w:rtl/>
        </w:rPr>
      </w:pPr>
    </w:p>
    <w:p w:rsidR="007F78A9" w:rsidRDefault="00FE7384" w:rsidP="00FE7384">
      <w:pPr>
        <w:rPr>
          <w:rtl/>
        </w:rPr>
      </w:pPr>
      <w:r>
        <w:rPr>
          <w:rFonts w:hint="cs"/>
          <w:rtl/>
        </w:rPr>
        <w:t xml:space="preserve">ברור. אני חושב </w:t>
      </w:r>
      <w:bookmarkStart w:id="184" w:name="_ETM_Q1_1372580"/>
      <w:bookmarkEnd w:id="184"/>
      <w:r>
        <w:rPr>
          <w:rFonts w:hint="cs"/>
          <w:rtl/>
        </w:rPr>
        <w:t xml:space="preserve">שאי אפשר לזלזל ביכולות של רחל עזריה, היא יושבת-ראש מעולה </w:t>
      </w:r>
      <w:bookmarkStart w:id="185" w:name="_ETM_Q1_1377467"/>
      <w:bookmarkEnd w:id="185"/>
      <w:r>
        <w:rPr>
          <w:rFonts w:hint="cs"/>
          <w:rtl/>
        </w:rPr>
        <w:t xml:space="preserve">ועשתה חוקים מעולים בכנסת. אז היא יכולה לעשות את זה, </w:t>
      </w:r>
      <w:bookmarkStart w:id="186" w:name="_ETM_Q1_1387788"/>
      <w:bookmarkEnd w:id="186"/>
      <w:r>
        <w:rPr>
          <w:rFonts w:hint="cs"/>
          <w:rtl/>
        </w:rPr>
        <w:t xml:space="preserve">גם. אולי כבל הוא יותר בעל ניסיון, אבל - - </w:t>
      </w:r>
      <w:bookmarkStart w:id="187" w:name="_ETM_Q1_1393787"/>
      <w:bookmarkEnd w:id="187"/>
      <w:r>
        <w:rPr>
          <w:rFonts w:hint="cs"/>
          <w:rtl/>
        </w:rPr>
        <w:t xml:space="preserve">-. טוב, </w:t>
      </w:r>
      <w:r w:rsidR="007F78A9">
        <w:rPr>
          <w:rFonts w:hint="cs"/>
          <w:rtl/>
        </w:rPr>
        <w:t xml:space="preserve">אני חושב שלאור הדברים שנאמרו אנחנו כן צריכים לאשר את העברת החוק </w:t>
      </w:r>
      <w:r>
        <w:rPr>
          <w:rFonts w:hint="cs"/>
          <w:rtl/>
        </w:rPr>
        <w:t xml:space="preserve">לוועדת הרפורמות, אחרי ששוחחנו גם עם חבר הכנסת מקלב שאמר שאין לו בעיה שהחוק יילך לוועדת הרפורמות. </w:t>
      </w:r>
      <w:bookmarkStart w:id="188" w:name="_ETM_Q1_1409105"/>
      <w:bookmarkEnd w:id="188"/>
    </w:p>
    <w:p w:rsidR="007F78A9" w:rsidRDefault="007F78A9" w:rsidP="007F78A9">
      <w:pPr>
        <w:rPr>
          <w:rtl/>
        </w:rPr>
      </w:pPr>
    </w:p>
    <w:p w:rsidR="007F78A9" w:rsidRDefault="007F78A9" w:rsidP="007F78A9">
      <w:pPr>
        <w:pStyle w:val="a"/>
        <w:keepNext/>
        <w:rPr>
          <w:rtl/>
        </w:rPr>
      </w:pPr>
      <w:bookmarkStart w:id="189" w:name="ET_speaker_4628_32"/>
      <w:r w:rsidRPr="007F78A9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7F78A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9"/>
    </w:p>
    <w:p w:rsidR="007F78A9" w:rsidRDefault="007F78A9" w:rsidP="007F78A9">
      <w:pPr>
        <w:pStyle w:val="KeepWithNext"/>
        <w:rPr>
          <w:rtl/>
        </w:rPr>
      </w:pPr>
    </w:p>
    <w:p w:rsidR="007F78A9" w:rsidRDefault="00FE7384" w:rsidP="00FE7384">
      <w:pPr>
        <w:rPr>
          <w:rtl/>
        </w:rPr>
      </w:pPr>
      <w:r>
        <w:rPr>
          <w:rFonts w:hint="cs"/>
          <w:rtl/>
        </w:rPr>
        <w:t xml:space="preserve">זה לא קשור אם ליושב-ראש יש בעיה או אין </w:t>
      </w:r>
      <w:bookmarkStart w:id="190" w:name="_ETM_Q1_1408265"/>
      <w:bookmarkEnd w:id="190"/>
      <w:r>
        <w:rPr>
          <w:rFonts w:hint="cs"/>
          <w:rtl/>
        </w:rPr>
        <w:t xml:space="preserve">בעיה, זה לא עסק פרטי שלו. הוא מהמפלגה שלי </w:t>
      </w:r>
      <w:bookmarkStart w:id="191" w:name="_ETM_Q1_1408408"/>
      <w:bookmarkEnd w:id="191"/>
      <w:r>
        <w:rPr>
          <w:rFonts w:hint="cs"/>
          <w:rtl/>
        </w:rPr>
        <w:t xml:space="preserve">ואני מכבד אותו ומעריך אותו, אבל אני אומר לכם שאתם עושים צחוק מעבודת הכנסת, </w:t>
      </w:r>
      <w:r w:rsidR="007F78A9">
        <w:rPr>
          <w:rFonts w:hint="cs"/>
          <w:rtl/>
        </w:rPr>
        <w:t xml:space="preserve">במיוחד </w:t>
      </w:r>
      <w:r>
        <w:rPr>
          <w:rFonts w:hint="cs"/>
          <w:rtl/>
        </w:rPr>
        <w:t xml:space="preserve">לאור ההסתייגויות שלו לאיך שהחוק </w:t>
      </w:r>
      <w:bookmarkStart w:id="192" w:name="_ETM_Q1_1423072"/>
      <w:bookmarkEnd w:id="192"/>
      <w:r>
        <w:rPr>
          <w:rFonts w:hint="cs"/>
          <w:rtl/>
        </w:rPr>
        <w:t xml:space="preserve">יעבור. אז </w:t>
      </w:r>
      <w:r w:rsidR="007F78A9">
        <w:rPr>
          <w:rFonts w:hint="cs"/>
          <w:rtl/>
        </w:rPr>
        <w:t xml:space="preserve">זה כאילו ניהול של דיון על החוק הזה בשלט רחוק של יושב-ראש ועדת הכלכלה. </w:t>
      </w:r>
      <w:r>
        <w:rPr>
          <w:rFonts w:hint="cs"/>
          <w:rtl/>
        </w:rPr>
        <w:t xml:space="preserve">זה פשוט בדיחה. </w:t>
      </w:r>
    </w:p>
    <w:p w:rsidR="007F78A9" w:rsidRDefault="007F78A9" w:rsidP="007F78A9">
      <w:pPr>
        <w:rPr>
          <w:rtl/>
        </w:rPr>
      </w:pPr>
    </w:p>
    <w:p w:rsidR="007F78A9" w:rsidRDefault="007F78A9" w:rsidP="007F78A9">
      <w:pPr>
        <w:pStyle w:val="af"/>
        <w:keepNext/>
        <w:rPr>
          <w:rtl/>
        </w:rPr>
      </w:pPr>
      <w:bookmarkStart w:id="193" w:name="ET_yor_5279_33"/>
      <w:r w:rsidRPr="007F78A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F78A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93"/>
    </w:p>
    <w:p w:rsidR="007F78A9" w:rsidRDefault="007F78A9" w:rsidP="007F78A9">
      <w:pPr>
        <w:pStyle w:val="KeepWithNext"/>
        <w:rPr>
          <w:rtl/>
        </w:rPr>
      </w:pPr>
    </w:p>
    <w:p w:rsidR="007F78A9" w:rsidRDefault="00FE7384" w:rsidP="00FE7384">
      <w:pPr>
        <w:rPr>
          <w:rtl/>
        </w:rPr>
      </w:pPr>
      <w:r>
        <w:rPr>
          <w:rFonts w:hint="cs"/>
          <w:rtl/>
        </w:rPr>
        <w:t xml:space="preserve">אז בואו נצא למכרז ונעסיק יועץ משפטי חדש נוסף לכנסת, שיהיה עוד תקן. מה </w:t>
      </w:r>
      <w:bookmarkStart w:id="194" w:name="_ETM_Q1_1439834"/>
      <w:bookmarkEnd w:id="194"/>
      <w:r>
        <w:rPr>
          <w:rFonts w:hint="cs"/>
          <w:rtl/>
        </w:rPr>
        <w:t xml:space="preserve">לעשות? הכנסת עובדת. אני אדבר על זה עם היושב-ראש, </w:t>
      </w:r>
      <w:bookmarkStart w:id="195" w:name="_ETM_Q1_1443621"/>
      <w:bookmarkEnd w:id="195"/>
      <w:r>
        <w:rPr>
          <w:rFonts w:hint="cs"/>
          <w:rtl/>
        </w:rPr>
        <w:t xml:space="preserve">המנכ"ל והיועץ המשפטי לכנסת. </w:t>
      </w:r>
      <w:r w:rsidR="007F78A9">
        <w:rPr>
          <w:rFonts w:hint="cs"/>
          <w:rtl/>
        </w:rPr>
        <w:t xml:space="preserve">הכנסת עובדת וכל פעם חסר </w:t>
      </w:r>
      <w:r>
        <w:rPr>
          <w:rFonts w:hint="cs"/>
          <w:rtl/>
        </w:rPr>
        <w:t xml:space="preserve">יועץ משפטי. אני גם שומע את זה בוועדות משותפות. </w:t>
      </w:r>
    </w:p>
    <w:p w:rsidR="00FE7384" w:rsidRDefault="00B65ED3" w:rsidP="00B65ED3">
      <w:pPr>
        <w:pStyle w:val="a"/>
        <w:keepNext/>
        <w:rPr>
          <w:rtl/>
        </w:rPr>
      </w:pPr>
      <w:bookmarkStart w:id="196" w:name="ET_speaker_ירדנה_מלר_הורביץ_58"/>
      <w:r>
        <w:rPr>
          <w:rFonts w:hint="cs"/>
          <w:rtl/>
        </w:rPr>
        <w:t xml:space="preserve">מזכירת הכנסת </w:t>
      </w:r>
      <w:r>
        <w:rPr>
          <w:rtl/>
        </w:rPr>
        <w:t>ירדנה</w:t>
      </w:r>
      <w:r w:rsidRPr="00FE7384">
        <w:rPr>
          <w:rStyle w:val="TagStyle"/>
          <w:rtl/>
        </w:rPr>
        <w:t xml:space="preserve"> </w:t>
      </w:r>
      <w:r w:rsidR="00FE7384" w:rsidRPr="00FE7384">
        <w:rPr>
          <w:rStyle w:val="TagStyle"/>
          <w:rtl/>
        </w:rPr>
        <w:t xml:space="preserve">&lt;&lt; דובר &gt;&gt; </w:t>
      </w:r>
      <w:r w:rsidR="00FE7384">
        <w:rPr>
          <w:rtl/>
        </w:rPr>
        <w:t xml:space="preserve"> מלר הורביץ:</w:t>
      </w:r>
      <w:r w:rsidR="00FE7384" w:rsidRPr="00FE7384">
        <w:rPr>
          <w:rStyle w:val="TagStyle"/>
          <w:rtl/>
        </w:rPr>
        <w:t xml:space="preserve"> &lt;&lt; דובר &gt;&gt;</w:t>
      </w:r>
      <w:r w:rsidR="00FE7384">
        <w:rPr>
          <w:rtl/>
        </w:rPr>
        <w:t xml:space="preserve"> </w:t>
      </w:r>
      <w:bookmarkEnd w:id="196"/>
    </w:p>
    <w:p w:rsidR="00FE7384" w:rsidRDefault="00FE7384" w:rsidP="00FE7384">
      <w:pPr>
        <w:pStyle w:val="KeepWithNext"/>
        <w:rPr>
          <w:rtl/>
        </w:rPr>
      </w:pPr>
    </w:p>
    <w:p w:rsidR="007F78A9" w:rsidRDefault="00FE7384" w:rsidP="00FE7384">
      <w:pPr>
        <w:rPr>
          <w:rtl/>
        </w:rPr>
      </w:pPr>
      <w:r>
        <w:rPr>
          <w:rFonts w:hint="cs"/>
          <w:rtl/>
        </w:rPr>
        <w:t xml:space="preserve">לא אמרתי שחסר, אמרתי - - - </w:t>
      </w:r>
      <w:bookmarkStart w:id="197" w:name="_ETM_Q1_1451402"/>
      <w:bookmarkEnd w:id="197"/>
      <w:r>
        <w:rPr>
          <w:rFonts w:hint="cs"/>
          <w:rtl/>
        </w:rPr>
        <w:t>-</w:t>
      </w:r>
      <w:r w:rsidR="007F78A9">
        <w:rPr>
          <w:rFonts w:hint="cs"/>
          <w:rtl/>
        </w:rPr>
        <w:t>דיבר היועץ המשפטי ואמר שלוועדה הזו אין יועץ משפטי</w:t>
      </w:r>
      <w:r>
        <w:rPr>
          <w:rFonts w:hint="cs"/>
          <w:rtl/>
        </w:rPr>
        <w:t xml:space="preserve">. </w:t>
      </w:r>
    </w:p>
    <w:p w:rsidR="007F78A9" w:rsidRDefault="007F78A9" w:rsidP="007F78A9">
      <w:pPr>
        <w:rPr>
          <w:rtl/>
        </w:rPr>
      </w:pPr>
    </w:p>
    <w:p w:rsidR="00FE7384" w:rsidRDefault="00FE7384" w:rsidP="00FE7384">
      <w:pPr>
        <w:pStyle w:val="ae"/>
        <w:keepNext/>
        <w:rPr>
          <w:rtl/>
        </w:rPr>
      </w:pPr>
      <w:bookmarkStart w:id="198" w:name="_ETM_Q1_1465059"/>
      <w:bookmarkStart w:id="199" w:name="_ETM_Q1_1465134"/>
      <w:bookmarkStart w:id="200" w:name="ET_interruption_קריאות_60"/>
      <w:bookmarkEnd w:id="198"/>
      <w:bookmarkEnd w:id="199"/>
      <w:r w:rsidRPr="00FE7384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FE7384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200"/>
    </w:p>
    <w:p w:rsidR="00FE7384" w:rsidRDefault="00FE7384" w:rsidP="00FE7384">
      <w:pPr>
        <w:pStyle w:val="KeepWithNext"/>
        <w:rPr>
          <w:rtl/>
        </w:rPr>
      </w:pPr>
    </w:p>
    <w:p w:rsidR="00FE7384" w:rsidRDefault="00FE7384" w:rsidP="00FE7384">
      <w:pPr>
        <w:rPr>
          <w:rtl/>
        </w:rPr>
      </w:pPr>
      <w:bookmarkStart w:id="201" w:name="_ETM_Q1_1467015"/>
      <w:bookmarkEnd w:id="201"/>
      <w:r>
        <w:rPr>
          <w:rFonts w:hint="cs"/>
          <w:rtl/>
        </w:rPr>
        <w:t>- - -</w:t>
      </w:r>
    </w:p>
    <w:p w:rsidR="00FE7384" w:rsidRDefault="00FE7384" w:rsidP="00FE7384">
      <w:pPr>
        <w:rPr>
          <w:rtl/>
        </w:rPr>
      </w:pPr>
      <w:bookmarkStart w:id="202" w:name="_ETM_Q1_1469019"/>
      <w:bookmarkStart w:id="203" w:name="_ETM_Q1_1469134"/>
      <w:bookmarkEnd w:id="202"/>
      <w:bookmarkEnd w:id="203"/>
      <w:r>
        <w:rPr>
          <w:rtl/>
        </w:rPr>
        <w:t xml:space="preserve"> </w:t>
      </w:r>
    </w:p>
    <w:p w:rsidR="00FE7384" w:rsidRDefault="00FE7384" w:rsidP="00FE7384">
      <w:pPr>
        <w:pStyle w:val="a"/>
        <w:keepNext/>
        <w:rPr>
          <w:rtl/>
        </w:rPr>
      </w:pPr>
      <w:bookmarkStart w:id="204" w:name="_ETM_Q1_1457714"/>
      <w:bookmarkStart w:id="205" w:name="_ETM_Q1_1457785"/>
      <w:bookmarkStart w:id="206" w:name="ET_speaker_דן_מרזוק_59"/>
      <w:bookmarkEnd w:id="204"/>
      <w:bookmarkEnd w:id="205"/>
      <w:r w:rsidRPr="00FE7384">
        <w:rPr>
          <w:rStyle w:val="TagStyle"/>
          <w:rtl/>
        </w:rPr>
        <w:t xml:space="preserve"> &lt;&lt; דובר &gt;&gt; </w:t>
      </w:r>
      <w:r>
        <w:rPr>
          <w:rtl/>
        </w:rPr>
        <w:t>דן מרזוק:</w:t>
      </w:r>
      <w:r w:rsidRPr="00FE738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06"/>
    </w:p>
    <w:p w:rsidR="007F78A9" w:rsidRDefault="007F78A9" w:rsidP="007F78A9">
      <w:pPr>
        <w:rPr>
          <w:rtl/>
        </w:rPr>
      </w:pPr>
      <w:bookmarkStart w:id="207" w:name="_ETM_Q1_1463265"/>
      <w:bookmarkEnd w:id="207"/>
    </w:p>
    <w:p w:rsidR="007F78A9" w:rsidRDefault="00FE7384" w:rsidP="00FE7384">
      <w:pPr>
        <w:rPr>
          <w:rtl/>
        </w:rPr>
      </w:pPr>
      <w:r>
        <w:rPr>
          <w:rFonts w:hint="cs"/>
          <w:rtl/>
        </w:rPr>
        <w:t xml:space="preserve">אין יועץ משפטי קבוע מהסיבה הפשוטה - - - </w:t>
      </w:r>
      <w:r w:rsidR="007F78A9">
        <w:rPr>
          <w:rFonts w:hint="cs"/>
          <w:rtl/>
        </w:rPr>
        <w:t xml:space="preserve">והיועץ נקבע על פי הנושאים. </w:t>
      </w:r>
    </w:p>
    <w:p w:rsidR="007F78A9" w:rsidRDefault="007F78A9" w:rsidP="007F78A9">
      <w:pPr>
        <w:rPr>
          <w:rtl/>
        </w:rPr>
      </w:pPr>
    </w:p>
    <w:p w:rsidR="004F64A1" w:rsidRDefault="004F64A1" w:rsidP="004F64A1">
      <w:pPr>
        <w:pStyle w:val="af"/>
        <w:keepNext/>
        <w:rPr>
          <w:rtl/>
        </w:rPr>
      </w:pPr>
      <w:bookmarkStart w:id="208" w:name="_ETM_Q1_1484886"/>
      <w:bookmarkStart w:id="209" w:name="_ETM_Q1_1484986"/>
      <w:bookmarkStart w:id="210" w:name="ET_yor_5279_61"/>
      <w:bookmarkEnd w:id="208"/>
      <w:bookmarkEnd w:id="209"/>
      <w:r w:rsidRPr="004F64A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F64A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10"/>
    </w:p>
    <w:p w:rsidR="004F64A1" w:rsidRDefault="004F64A1" w:rsidP="004F64A1">
      <w:pPr>
        <w:pStyle w:val="KeepWithNext"/>
        <w:rPr>
          <w:rtl/>
        </w:rPr>
      </w:pPr>
    </w:p>
    <w:p w:rsidR="007F78A9" w:rsidRDefault="004F64A1" w:rsidP="004F64A1">
      <w:pPr>
        <w:rPr>
          <w:rtl/>
        </w:rPr>
      </w:pPr>
      <w:bookmarkStart w:id="211" w:name="_ETM_Q1_1485870"/>
      <w:bookmarkEnd w:id="211"/>
      <w:r>
        <w:rPr>
          <w:rFonts w:hint="cs"/>
          <w:rtl/>
        </w:rPr>
        <w:t xml:space="preserve">אני רוצה לעבור להצבעה. </w:t>
      </w:r>
      <w:r w:rsidR="007F78A9">
        <w:rPr>
          <w:rFonts w:hint="cs"/>
          <w:rtl/>
        </w:rPr>
        <w:t xml:space="preserve">מי בעד העברת החוק לוועדת הרפורמות? </w:t>
      </w:r>
      <w:bookmarkStart w:id="212" w:name="_ETM_Q1_1485972"/>
      <w:bookmarkEnd w:id="212"/>
    </w:p>
    <w:p w:rsidR="004F64A1" w:rsidRDefault="004F64A1" w:rsidP="004F64A1">
      <w:pPr>
        <w:rPr>
          <w:rtl/>
        </w:rPr>
      </w:pPr>
      <w:bookmarkStart w:id="213" w:name="_ETM_Q1_1486102"/>
      <w:bookmarkEnd w:id="213"/>
    </w:p>
    <w:p w:rsidR="004F64A1" w:rsidRDefault="004F64A1" w:rsidP="004F64A1">
      <w:pPr>
        <w:pStyle w:val="aa"/>
        <w:keepNext/>
        <w:rPr>
          <w:rtl/>
        </w:rPr>
      </w:pPr>
      <w:r>
        <w:rPr>
          <w:rtl/>
        </w:rPr>
        <w:t>הצבעה</w:t>
      </w:r>
    </w:p>
    <w:p w:rsidR="004F64A1" w:rsidRDefault="004F64A1" w:rsidP="004F64A1">
      <w:pPr>
        <w:pStyle w:val="--"/>
        <w:keepNext/>
        <w:rPr>
          <w:rtl/>
        </w:rPr>
      </w:pPr>
    </w:p>
    <w:p w:rsidR="004F64A1" w:rsidRDefault="004F64A1" w:rsidP="004F64A1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6</w:t>
      </w:r>
    </w:p>
    <w:p w:rsidR="004F64A1" w:rsidRDefault="004F64A1" w:rsidP="004F64A1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5</w:t>
      </w:r>
    </w:p>
    <w:p w:rsidR="004F64A1" w:rsidRPr="004F64A1" w:rsidRDefault="004F64A1" w:rsidP="004F64A1">
      <w:pPr>
        <w:pStyle w:val="--"/>
        <w:keepNext/>
        <w:rPr>
          <w:rtl/>
        </w:rPr>
      </w:pPr>
      <w:r w:rsidRPr="004F64A1">
        <w:rPr>
          <w:rtl/>
        </w:rPr>
        <w:t xml:space="preserve">נמנעים – </w:t>
      </w:r>
      <w:r w:rsidRPr="004F64A1">
        <w:rPr>
          <w:rFonts w:hint="cs"/>
          <w:rtl/>
        </w:rPr>
        <w:t xml:space="preserve">אין </w:t>
      </w:r>
    </w:p>
    <w:p w:rsidR="004F64A1" w:rsidRPr="004F64A1" w:rsidRDefault="004F64A1" w:rsidP="004F64A1">
      <w:pPr>
        <w:jc w:val="center"/>
        <w:rPr>
          <w:rtl/>
        </w:rPr>
      </w:pPr>
      <w:bookmarkStart w:id="214" w:name="_ETM_Q1_1495308"/>
      <w:bookmarkStart w:id="215" w:name="_ETM_Q1_1495377"/>
      <w:bookmarkEnd w:id="214"/>
      <w:bookmarkEnd w:id="215"/>
      <w:r w:rsidRPr="004F64A1">
        <w:rPr>
          <w:rFonts w:hint="cs"/>
          <w:rtl/>
        </w:rPr>
        <w:t xml:space="preserve">ההצעה להעביר את </w:t>
      </w:r>
      <w:r w:rsidRPr="004F64A1">
        <w:rPr>
          <w:rtl/>
        </w:rPr>
        <w:t>הצעת חוק שירותי תשלום, התשע"ח-2018</w:t>
      </w:r>
      <w:r w:rsidRPr="004F64A1">
        <w:rPr>
          <w:rFonts w:hint="cs"/>
          <w:rtl/>
        </w:rPr>
        <w:t xml:space="preserve"> </w:t>
      </w:r>
      <w:bookmarkStart w:id="216" w:name="_ETM_Q1_1494068"/>
      <w:bookmarkEnd w:id="216"/>
      <w:r w:rsidRPr="004F64A1">
        <w:rPr>
          <w:rFonts w:hint="cs"/>
          <w:rtl/>
        </w:rPr>
        <w:t xml:space="preserve">לדיון בוועדת הרפורמות נתקבלה. </w:t>
      </w:r>
    </w:p>
    <w:p w:rsidR="004F64A1" w:rsidRPr="0006775D" w:rsidRDefault="004F64A1" w:rsidP="004F64A1">
      <w:pPr>
        <w:jc w:val="center"/>
        <w:rPr>
          <w:b/>
          <w:bCs/>
          <w:rtl/>
        </w:rPr>
      </w:pPr>
    </w:p>
    <w:p w:rsidR="004F64A1" w:rsidRDefault="004F64A1" w:rsidP="004F64A1">
      <w:pPr>
        <w:pStyle w:val="af"/>
        <w:keepNext/>
        <w:rPr>
          <w:rtl/>
        </w:rPr>
      </w:pPr>
      <w:bookmarkStart w:id="217" w:name="ET_yor_5279_62"/>
      <w:r w:rsidRPr="004F64A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F64A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17"/>
    </w:p>
    <w:p w:rsidR="004F64A1" w:rsidRDefault="004F64A1" w:rsidP="004F64A1">
      <w:pPr>
        <w:pStyle w:val="KeepWithNext"/>
        <w:rPr>
          <w:rtl/>
        </w:rPr>
      </w:pPr>
    </w:p>
    <w:p w:rsidR="007F78A9" w:rsidRDefault="004F64A1" w:rsidP="007F78A9">
      <w:pPr>
        <w:rPr>
          <w:rtl/>
        </w:rPr>
      </w:pPr>
      <w:r>
        <w:rPr>
          <w:rFonts w:hint="cs"/>
          <w:rtl/>
        </w:rPr>
        <w:t>ה</w:t>
      </w:r>
      <w:r w:rsidR="007F78A9">
        <w:rPr>
          <w:rFonts w:hint="cs"/>
          <w:rtl/>
        </w:rPr>
        <w:t xml:space="preserve">חוק עובר לוועדת הרפורמות. </w:t>
      </w:r>
    </w:p>
    <w:p w:rsidR="004F64A1" w:rsidRDefault="004F64A1">
      <w:pPr>
        <w:bidi w:val="0"/>
        <w:spacing w:line="240" w:lineRule="auto"/>
        <w:ind w:firstLine="0"/>
        <w:jc w:val="left"/>
        <w:rPr>
          <w:rtl/>
        </w:rPr>
      </w:pPr>
      <w:bookmarkStart w:id="218" w:name="_ETM_Q1_1513653"/>
      <w:bookmarkStart w:id="219" w:name="_ETM_Q1_1513725"/>
      <w:bookmarkEnd w:id="218"/>
      <w:bookmarkEnd w:id="219"/>
      <w:r>
        <w:rPr>
          <w:rtl/>
        </w:rPr>
        <w:br w:type="page"/>
      </w:r>
    </w:p>
    <w:p w:rsidR="004F64A1" w:rsidRPr="00404D48" w:rsidRDefault="004F64A1" w:rsidP="004F64A1">
      <w:pPr>
        <w:jc w:val="center"/>
        <w:rPr>
          <w:b/>
          <w:bCs/>
          <w:u w:val="single"/>
          <w:rtl/>
        </w:rPr>
      </w:pPr>
      <w:bookmarkStart w:id="220" w:name="_ETM_Q1_1533333"/>
      <w:bookmarkStart w:id="221" w:name="_ETM_Q1_1533554"/>
      <w:bookmarkEnd w:id="220"/>
      <w:bookmarkEnd w:id="221"/>
      <w:r w:rsidRPr="00404D48">
        <w:rPr>
          <w:b/>
          <w:bCs/>
          <w:u w:val="single"/>
          <w:rtl/>
        </w:rPr>
        <w:t xml:space="preserve">בקשה לפטור מחובת הנחה </w:t>
      </w:r>
      <w:r w:rsidRPr="00404D48">
        <w:rPr>
          <w:rFonts w:hint="cs"/>
          <w:b/>
          <w:bCs/>
          <w:u w:val="single"/>
          <w:rtl/>
        </w:rPr>
        <w:t>ל</w:t>
      </w:r>
      <w:r w:rsidRPr="00404D48">
        <w:rPr>
          <w:b/>
          <w:bCs/>
          <w:u w:val="single"/>
          <w:rtl/>
        </w:rPr>
        <w:t>הצעת חוק הסדרת הלוואות חוץ-בנקאיות (תיקון מס' 5) (תיקון) ( דחיית מועד תחילה), התשע"ט-2018</w:t>
      </w:r>
    </w:p>
    <w:p w:rsidR="007F78A9" w:rsidRDefault="007F78A9" w:rsidP="007F78A9">
      <w:pPr>
        <w:rPr>
          <w:rtl/>
        </w:rPr>
      </w:pPr>
    </w:p>
    <w:p w:rsidR="007F78A9" w:rsidRDefault="007F78A9" w:rsidP="007F78A9">
      <w:pPr>
        <w:rPr>
          <w:rtl/>
        </w:rPr>
      </w:pPr>
    </w:p>
    <w:p w:rsidR="007F78A9" w:rsidRDefault="007F78A9" w:rsidP="007F78A9">
      <w:pPr>
        <w:pStyle w:val="af"/>
        <w:keepNext/>
        <w:rPr>
          <w:rtl/>
        </w:rPr>
      </w:pPr>
      <w:bookmarkStart w:id="222" w:name="ET_yor_5279_35"/>
      <w:r w:rsidRPr="007F78A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F78A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22"/>
    </w:p>
    <w:p w:rsidR="007F78A9" w:rsidRDefault="007F78A9" w:rsidP="007F78A9">
      <w:pPr>
        <w:pStyle w:val="KeepWithNext"/>
        <w:rPr>
          <w:rtl/>
        </w:rPr>
      </w:pPr>
    </w:p>
    <w:p w:rsidR="007F78A9" w:rsidRDefault="004F64A1" w:rsidP="004F64A1">
      <w:pPr>
        <w:rPr>
          <w:rtl/>
        </w:rPr>
      </w:pPr>
      <w:r>
        <w:rPr>
          <w:rFonts w:hint="cs"/>
          <w:rtl/>
        </w:rPr>
        <w:t>אנחנו עוברים ל</w:t>
      </w:r>
      <w:r w:rsidRPr="0058421E">
        <w:rPr>
          <w:rtl/>
        </w:rPr>
        <w:t>בקשה לפטור מחובת הנחה הצעת חוק הסדרת הלוואות חוץ-בנקאיות (תיקון מס' 5) (</w:t>
      </w:r>
      <w:r>
        <w:rPr>
          <w:rFonts w:hint="cs"/>
          <w:rtl/>
        </w:rPr>
        <w:t>תיקון)</w:t>
      </w:r>
      <w:r w:rsidRPr="0058421E">
        <w:rPr>
          <w:rtl/>
        </w:rPr>
        <w:t>( דחיית מועד תחילה), התשע"ט-2018</w:t>
      </w:r>
      <w:r>
        <w:rPr>
          <w:rFonts w:hint="cs"/>
          <w:rtl/>
        </w:rPr>
        <w:t xml:space="preserve">. הבנתי </w:t>
      </w:r>
      <w:bookmarkStart w:id="223" w:name="_ETM_Q1_1535710"/>
      <w:bookmarkEnd w:id="223"/>
      <w:r>
        <w:rPr>
          <w:rFonts w:hint="cs"/>
          <w:rtl/>
        </w:rPr>
        <w:t xml:space="preserve">שהחוק הזה מגיע בהסכמה. </w:t>
      </w:r>
    </w:p>
    <w:p w:rsidR="004F64A1" w:rsidRDefault="004F64A1" w:rsidP="004F64A1">
      <w:pPr>
        <w:rPr>
          <w:rtl/>
        </w:rPr>
      </w:pPr>
      <w:bookmarkStart w:id="224" w:name="_ETM_Q1_1543607"/>
      <w:bookmarkStart w:id="225" w:name="_ETM_Q1_1543691"/>
      <w:bookmarkEnd w:id="224"/>
      <w:bookmarkEnd w:id="225"/>
    </w:p>
    <w:p w:rsidR="004F64A1" w:rsidRDefault="004F64A1" w:rsidP="004F64A1">
      <w:pPr>
        <w:rPr>
          <w:rtl/>
        </w:rPr>
      </w:pPr>
      <w:bookmarkStart w:id="226" w:name="_ETM_Q1_1543749"/>
      <w:bookmarkStart w:id="227" w:name="_ETM_Q1_1543823"/>
      <w:bookmarkEnd w:id="226"/>
      <w:bookmarkEnd w:id="227"/>
      <w:r>
        <w:rPr>
          <w:rFonts w:hint="cs"/>
          <w:rtl/>
        </w:rPr>
        <w:t xml:space="preserve">מי בעד מתן הפטור? מי נגד? </w:t>
      </w:r>
    </w:p>
    <w:p w:rsidR="004F64A1" w:rsidRDefault="004F64A1" w:rsidP="004F64A1">
      <w:pPr>
        <w:pStyle w:val="aa"/>
        <w:keepNext/>
        <w:rPr>
          <w:rtl/>
        </w:rPr>
      </w:pPr>
      <w:r>
        <w:rPr>
          <w:rtl/>
        </w:rPr>
        <w:t>הצבעה</w:t>
      </w:r>
    </w:p>
    <w:p w:rsidR="004F64A1" w:rsidRDefault="004F64A1" w:rsidP="004F64A1">
      <w:pPr>
        <w:pStyle w:val="--"/>
        <w:keepNext/>
        <w:rPr>
          <w:rtl/>
        </w:rPr>
      </w:pPr>
    </w:p>
    <w:p w:rsidR="004F64A1" w:rsidRDefault="004F64A1" w:rsidP="004F64A1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רוב</w:t>
      </w:r>
    </w:p>
    <w:p w:rsidR="004F64A1" w:rsidRDefault="004F64A1" w:rsidP="004F64A1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4F64A1" w:rsidRDefault="004F64A1" w:rsidP="004F64A1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>אין</w:t>
      </w:r>
    </w:p>
    <w:p w:rsidR="004F64A1" w:rsidRDefault="004F64A1" w:rsidP="004F64A1">
      <w:pPr>
        <w:pStyle w:val="--"/>
        <w:keepNext/>
        <w:rPr>
          <w:rtl/>
        </w:rPr>
      </w:pPr>
      <w:bookmarkStart w:id="228" w:name="_ETM_Q1_1541372"/>
      <w:bookmarkStart w:id="229" w:name="_ETM_Q1_1541452"/>
      <w:bookmarkEnd w:id="228"/>
      <w:bookmarkEnd w:id="229"/>
      <w:r>
        <w:rPr>
          <w:rFonts w:hint="cs"/>
          <w:rtl/>
        </w:rPr>
        <w:t>הבקשה לפטור מחובת הנחה ל</w:t>
      </w:r>
      <w:r w:rsidRPr="0058421E">
        <w:rPr>
          <w:rtl/>
        </w:rPr>
        <w:t>הצעת חוק הסדרת הלוואות חוץ-בנקאיות (תיקון מס' 5) (תיקון) ( דחיית מועד תחילה), התשע"ט-2018</w:t>
      </w:r>
      <w:r>
        <w:rPr>
          <w:rFonts w:hint="cs"/>
          <w:rtl/>
        </w:rPr>
        <w:t xml:space="preserve"> נתקבלה. </w:t>
      </w:r>
    </w:p>
    <w:p w:rsidR="007F78A9" w:rsidRDefault="007F78A9" w:rsidP="007F78A9">
      <w:pPr>
        <w:rPr>
          <w:rtl/>
        </w:rPr>
      </w:pPr>
    </w:p>
    <w:p w:rsidR="004F64A1" w:rsidRDefault="004F64A1" w:rsidP="004F64A1">
      <w:pPr>
        <w:pStyle w:val="af"/>
        <w:keepNext/>
        <w:rPr>
          <w:rtl/>
        </w:rPr>
      </w:pPr>
      <w:bookmarkStart w:id="230" w:name="ET_yor_5279_63"/>
      <w:r w:rsidRPr="004F64A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F64A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30"/>
    </w:p>
    <w:p w:rsidR="004F64A1" w:rsidRDefault="004F64A1" w:rsidP="004F64A1">
      <w:pPr>
        <w:pStyle w:val="KeepWithNext"/>
        <w:rPr>
          <w:rtl/>
        </w:rPr>
      </w:pPr>
    </w:p>
    <w:p w:rsidR="004F64A1" w:rsidRDefault="004F64A1" w:rsidP="004F64A1">
      <w:pPr>
        <w:rPr>
          <w:rtl/>
        </w:rPr>
      </w:pPr>
      <w:bookmarkStart w:id="231" w:name="_ETM_Q1_1543859"/>
      <w:bookmarkEnd w:id="231"/>
      <w:r>
        <w:rPr>
          <w:rFonts w:hint="cs"/>
          <w:rtl/>
        </w:rPr>
        <w:t xml:space="preserve">בקשת הפטור מחובת הנחה </w:t>
      </w:r>
      <w:bookmarkStart w:id="232" w:name="_ETM_Q1_1539331"/>
      <w:bookmarkEnd w:id="232"/>
      <w:r>
        <w:rPr>
          <w:rFonts w:hint="cs"/>
          <w:rtl/>
        </w:rPr>
        <w:t>לה</w:t>
      </w:r>
      <w:r w:rsidRPr="0058421E">
        <w:rPr>
          <w:rtl/>
        </w:rPr>
        <w:t>צעת חוק הסדרת הלוואות חוץ-בנקאיות (תיקון מס' 5) (תיקון) ( דחיית מועד תחילה), התשע"ט-201</w:t>
      </w:r>
      <w:r>
        <w:rPr>
          <w:rFonts w:hint="cs"/>
          <w:rtl/>
        </w:rPr>
        <w:t xml:space="preserve">8 נתקבלה. </w:t>
      </w:r>
    </w:p>
    <w:p w:rsidR="007F78A9" w:rsidRDefault="007F78A9" w:rsidP="007F78A9">
      <w:pPr>
        <w:rPr>
          <w:rtl/>
        </w:rPr>
      </w:pPr>
    </w:p>
    <w:p w:rsidR="007F78A9" w:rsidRDefault="007F78A9" w:rsidP="007F78A9">
      <w:pPr>
        <w:rPr>
          <w:rtl/>
        </w:rPr>
      </w:pPr>
    </w:p>
    <w:p w:rsidR="007F78A9" w:rsidRDefault="007F78A9" w:rsidP="007F78A9">
      <w:pPr>
        <w:rPr>
          <w:rtl/>
        </w:rPr>
      </w:pPr>
      <w:bookmarkStart w:id="233" w:name="_ETM_Q1_1534920"/>
      <w:bookmarkEnd w:id="233"/>
    </w:p>
    <w:p w:rsidR="004F64A1" w:rsidRDefault="004F64A1" w:rsidP="007F78A9">
      <w:pPr>
        <w:rPr>
          <w:rtl/>
        </w:rPr>
      </w:pPr>
      <w:bookmarkStart w:id="234" w:name="_ETM_Q1_1534993"/>
      <w:bookmarkEnd w:id="234"/>
    </w:p>
    <w:p w:rsidR="004F64A1" w:rsidRDefault="004F64A1">
      <w:pPr>
        <w:bidi w:val="0"/>
        <w:spacing w:line="240" w:lineRule="auto"/>
        <w:ind w:firstLine="0"/>
        <w:jc w:val="left"/>
      </w:pPr>
      <w:r>
        <w:rPr>
          <w:rtl/>
        </w:rPr>
        <w:br w:type="page"/>
      </w:r>
    </w:p>
    <w:p w:rsidR="004F64A1" w:rsidRPr="00404D48" w:rsidRDefault="004F64A1" w:rsidP="004F64A1">
      <w:pPr>
        <w:pStyle w:val="KeepWithNext"/>
        <w:rPr>
          <w:u w:val="single"/>
          <w:rtl/>
        </w:rPr>
      </w:pPr>
    </w:p>
    <w:p w:rsidR="004F64A1" w:rsidRPr="00404D48" w:rsidRDefault="004F64A1" w:rsidP="004F64A1">
      <w:pPr>
        <w:jc w:val="center"/>
        <w:rPr>
          <w:b/>
          <w:bCs/>
          <w:u w:val="single"/>
          <w:rtl/>
        </w:rPr>
      </w:pPr>
      <w:r w:rsidRPr="00404D48">
        <w:rPr>
          <w:rFonts w:hint="cs"/>
          <w:b/>
          <w:bCs/>
          <w:u w:val="single"/>
          <w:rtl/>
        </w:rPr>
        <w:t>החלטה בדבר מועדים לשעת שאלות בכנס החורף התעש"ט-2018.</w:t>
      </w:r>
    </w:p>
    <w:p w:rsidR="004F64A1" w:rsidRPr="004F64A1" w:rsidRDefault="004F64A1" w:rsidP="004F64A1">
      <w:pPr>
        <w:rPr>
          <w:b/>
          <w:bCs/>
          <w:rtl/>
        </w:rPr>
      </w:pPr>
    </w:p>
    <w:p w:rsidR="004F64A1" w:rsidRDefault="004F64A1" w:rsidP="004F64A1">
      <w:pPr>
        <w:rPr>
          <w:rtl/>
        </w:rPr>
      </w:pPr>
    </w:p>
    <w:p w:rsidR="007F78A9" w:rsidRDefault="007F78A9" w:rsidP="007F78A9">
      <w:pPr>
        <w:pStyle w:val="af"/>
        <w:keepNext/>
        <w:rPr>
          <w:rtl/>
        </w:rPr>
      </w:pPr>
      <w:bookmarkStart w:id="235" w:name="ET_yor_5279_36"/>
      <w:r w:rsidRPr="007F78A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F78A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35"/>
    </w:p>
    <w:p w:rsidR="007F78A9" w:rsidRDefault="007F78A9" w:rsidP="007F78A9">
      <w:pPr>
        <w:pStyle w:val="KeepWithNext"/>
        <w:rPr>
          <w:rtl/>
        </w:rPr>
      </w:pPr>
    </w:p>
    <w:p w:rsidR="004F64A1" w:rsidRDefault="004F64A1" w:rsidP="004F64A1">
      <w:pPr>
        <w:rPr>
          <w:rtl/>
        </w:rPr>
      </w:pPr>
      <w:r>
        <w:rPr>
          <w:rFonts w:hint="cs"/>
          <w:rtl/>
        </w:rPr>
        <w:t xml:space="preserve">אנו עוברים להחלטה בדבר מועדים לשעת שאלות </w:t>
      </w:r>
      <w:bookmarkStart w:id="236" w:name="_ETM_Q1_1533768"/>
      <w:bookmarkEnd w:id="236"/>
      <w:r>
        <w:rPr>
          <w:rFonts w:hint="cs"/>
          <w:rtl/>
        </w:rPr>
        <w:t xml:space="preserve">בכנס החורף התעש"ט-2018. </w:t>
      </w:r>
    </w:p>
    <w:p w:rsidR="004F64A1" w:rsidRDefault="004F64A1" w:rsidP="004F64A1">
      <w:pPr>
        <w:rPr>
          <w:rtl/>
        </w:rPr>
      </w:pPr>
      <w:bookmarkStart w:id="237" w:name="_ETM_Q1_1526033"/>
      <w:bookmarkStart w:id="238" w:name="_ETM_Q1_1526122"/>
      <w:bookmarkStart w:id="239" w:name="_ETM_Q1_1526610"/>
      <w:bookmarkEnd w:id="237"/>
      <w:bookmarkEnd w:id="238"/>
      <w:bookmarkEnd w:id="239"/>
    </w:p>
    <w:p w:rsidR="00B65ED3" w:rsidRDefault="00B65ED3" w:rsidP="00B65ED3">
      <w:pPr>
        <w:pStyle w:val="a"/>
        <w:keepNext/>
        <w:rPr>
          <w:rtl/>
        </w:rPr>
      </w:pPr>
      <w:bookmarkStart w:id="240" w:name="_ETM_Q1_1526689"/>
      <w:bookmarkEnd w:id="240"/>
      <w:r>
        <w:rPr>
          <w:rFonts w:hint="cs"/>
          <w:rtl/>
        </w:rPr>
        <w:t xml:space="preserve">מזכירת הכנסת </w:t>
      </w:r>
      <w:r>
        <w:rPr>
          <w:rtl/>
        </w:rPr>
        <w:t>ירדנה</w:t>
      </w:r>
      <w:r w:rsidRPr="00FE7384">
        <w:rPr>
          <w:rStyle w:val="TagStyle"/>
          <w:rtl/>
        </w:rPr>
        <w:t xml:space="preserve"> &lt;&lt; דובר &gt;&gt; </w:t>
      </w:r>
      <w:r>
        <w:rPr>
          <w:rtl/>
        </w:rPr>
        <w:t xml:space="preserve"> מלר הורביץ:</w:t>
      </w:r>
      <w:r w:rsidRPr="00FE738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</w:p>
    <w:p w:rsidR="004F64A1" w:rsidRDefault="004F64A1" w:rsidP="004F64A1">
      <w:pPr>
        <w:pStyle w:val="KeepWithNext"/>
        <w:rPr>
          <w:rtl/>
        </w:rPr>
      </w:pPr>
    </w:p>
    <w:p w:rsidR="007F78A9" w:rsidRDefault="004F64A1" w:rsidP="004F64A1">
      <w:pPr>
        <w:rPr>
          <w:rtl/>
        </w:rPr>
      </w:pPr>
      <w:bookmarkStart w:id="241" w:name="_ETM_Q1_1530808"/>
      <w:bookmarkEnd w:id="241"/>
      <w:r>
        <w:rPr>
          <w:rFonts w:hint="cs"/>
          <w:rtl/>
        </w:rPr>
        <w:t xml:space="preserve">בהתאם להבנות והסכמות בין קואליציה לאופוזיציה אנחנו </w:t>
      </w:r>
      <w:bookmarkStart w:id="242" w:name="_ETM_Q1_1574736"/>
      <w:bookmarkEnd w:id="242"/>
      <w:r w:rsidR="007F78A9">
        <w:rPr>
          <w:rFonts w:hint="cs"/>
          <w:rtl/>
        </w:rPr>
        <w:t xml:space="preserve">צריכים לקבוע מועדים לקביעת שעת שאלות כשהאופוזיציה </w:t>
      </w:r>
      <w:r>
        <w:rPr>
          <w:rFonts w:hint="cs"/>
          <w:rtl/>
        </w:rPr>
        <w:t xml:space="preserve">בכל אחד מהמועדים תבקש מאתנו לאיזה שר לפנות. </w:t>
      </w:r>
      <w:r w:rsidR="007F78A9">
        <w:rPr>
          <w:rFonts w:hint="cs"/>
          <w:rtl/>
        </w:rPr>
        <w:t xml:space="preserve">זה מה שישבנו ותיאמנו בהסכמה, ואם תאשרו אנחנו נתחיל. </w:t>
      </w:r>
    </w:p>
    <w:p w:rsidR="007F78A9" w:rsidRDefault="007F78A9" w:rsidP="007F78A9">
      <w:pPr>
        <w:rPr>
          <w:rtl/>
        </w:rPr>
      </w:pPr>
    </w:p>
    <w:p w:rsidR="007F78A9" w:rsidRDefault="007F78A9" w:rsidP="007F78A9">
      <w:pPr>
        <w:pStyle w:val="a"/>
        <w:keepNext/>
        <w:rPr>
          <w:rtl/>
        </w:rPr>
      </w:pPr>
      <w:bookmarkStart w:id="243" w:name="ET_speaker_4628_37"/>
      <w:r w:rsidRPr="007F78A9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7F78A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43"/>
    </w:p>
    <w:p w:rsidR="007F78A9" w:rsidRDefault="007F78A9" w:rsidP="007F78A9">
      <w:pPr>
        <w:pStyle w:val="KeepWithNext"/>
        <w:rPr>
          <w:rtl/>
        </w:rPr>
      </w:pPr>
    </w:p>
    <w:p w:rsidR="007F78A9" w:rsidRDefault="007F78A9" w:rsidP="007F78A9">
      <w:pPr>
        <w:rPr>
          <w:rtl/>
        </w:rPr>
      </w:pPr>
      <w:r>
        <w:rPr>
          <w:rFonts w:hint="cs"/>
          <w:rtl/>
        </w:rPr>
        <w:t xml:space="preserve">אפשר לראות את המועדים? </w:t>
      </w:r>
    </w:p>
    <w:p w:rsidR="007F78A9" w:rsidRDefault="007F78A9" w:rsidP="007F78A9">
      <w:pPr>
        <w:rPr>
          <w:rtl/>
        </w:rPr>
      </w:pPr>
    </w:p>
    <w:p w:rsidR="007F78A9" w:rsidRDefault="007F78A9" w:rsidP="007F78A9">
      <w:pPr>
        <w:pStyle w:val="af"/>
        <w:keepNext/>
        <w:rPr>
          <w:rtl/>
        </w:rPr>
      </w:pPr>
      <w:bookmarkStart w:id="244" w:name="ET_yor_5279_38"/>
      <w:r w:rsidRPr="007F78A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F78A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44"/>
    </w:p>
    <w:p w:rsidR="007F78A9" w:rsidRDefault="007F78A9" w:rsidP="007F78A9">
      <w:pPr>
        <w:pStyle w:val="KeepWithNext"/>
        <w:rPr>
          <w:rtl/>
        </w:rPr>
      </w:pPr>
    </w:p>
    <w:p w:rsidR="007F78A9" w:rsidRDefault="004F64A1" w:rsidP="004F64A1">
      <w:pPr>
        <w:rPr>
          <w:rtl/>
        </w:rPr>
      </w:pPr>
      <w:r>
        <w:rPr>
          <w:rFonts w:hint="cs"/>
          <w:rtl/>
        </w:rPr>
        <w:t xml:space="preserve">כן. 5 בנובמבר, 10 לדצמבר, 7 בינואר, 4 במרץ, ובתנאי </w:t>
      </w:r>
      <w:bookmarkStart w:id="245" w:name="_ETM_Q1_1602810"/>
      <w:bookmarkEnd w:id="245"/>
      <w:r w:rsidR="007F78A9">
        <w:rPr>
          <w:rFonts w:hint="cs"/>
          <w:rtl/>
        </w:rPr>
        <w:t xml:space="preserve">שלא יהיו בחירות עד אז. </w:t>
      </w:r>
    </w:p>
    <w:p w:rsidR="007F78A9" w:rsidRDefault="007F78A9" w:rsidP="007F78A9">
      <w:pPr>
        <w:rPr>
          <w:rtl/>
        </w:rPr>
      </w:pPr>
    </w:p>
    <w:p w:rsidR="00B65ED3" w:rsidRDefault="00B65ED3" w:rsidP="00B65ED3">
      <w:pPr>
        <w:pStyle w:val="a"/>
        <w:keepNext/>
        <w:rPr>
          <w:rtl/>
        </w:rPr>
      </w:pPr>
      <w:bookmarkStart w:id="246" w:name="_ETM_Q1_1607250"/>
      <w:bookmarkStart w:id="247" w:name="_ETM_Q1_1607326"/>
      <w:bookmarkEnd w:id="246"/>
      <w:bookmarkEnd w:id="247"/>
      <w:r>
        <w:rPr>
          <w:rFonts w:hint="cs"/>
          <w:rtl/>
        </w:rPr>
        <w:t xml:space="preserve">מזכירת הכנסת </w:t>
      </w:r>
      <w:r>
        <w:rPr>
          <w:rtl/>
        </w:rPr>
        <w:t>ירדנה</w:t>
      </w:r>
      <w:r w:rsidRPr="00FE7384">
        <w:rPr>
          <w:rStyle w:val="TagStyle"/>
          <w:rtl/>
        </w:rPr>
        <w:t xml:space="preserve"> &lt;&lt; דובר &gt;&gt; </w:t>
      </w:r>
      <w:r>
        <w:rPr>
          <w:rtl/>
        </w:rPr>
        <w:t xml:space="preserve"> מלר הורביץ:</w:t>
      </w:r>
      <w:r w:rsidRPr="00FE738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</w:p>
    <w:p w:rsidR="004F64A1" w:rsidRDefault="004F64A1" w:rsidP="004F64A1">
      <w:pPr>
        <w:pStyle w:val="KeepWithNext"/>
        <w:rPr>
          <w:rtl/>
        </w:rPr>
      </w:pPr>
    </w:p>
    <w:p w:rsidR="007F78A9" w:rsidRDefault="004F64A1" w:rsidP="007F78A9">
      <w:pPr>
        <w:rPr>
          <w:rtl/>
        </w:rPr>
      </w:pPr>
      <w:bookmarkStart w:id="248" w:name="_ETM_Q1_1608722"/>
      <w:bookmarkEnd w:id="248"/>
      <w:r>
        <w:rPr>
          <w:rFonts w:hint="cs"/>
          <w:rtl/>
        </w:rPr>
        <w:t xml:space="preserve">התאריכים האלה </w:t>
      </w:r>
      <w:r>
        <w:rPr>
          <w:rtl/>
        </w:rPr>
        <w:t>–</w:t>
      </w:r>
      <w:r>
        <w:rPr>
          <w:rFonts w:hint="cs"/>
          <w:rtl/>
        </w:rPr>
        <w:t xml:space="preserve"> אנחנו צריכים להביא, שוועדת הכנסת צריכה להציע </w:t>
      </w:r>
      <w:bookmarkStart w:id="249" w:name="_ETM_Q1_1611769"/>
      <w:bookmarkEnd w:id="249"/>
      <w:r>
        <w:rPr>
          <w:rFonts w:hint="cs"/>
          <w:rtl/>
        </w:rPr>
        <w:t xml:space="preserve">את התאריכים האלה. מבעוד מועד, שבועיים קודם, אתה צריך להגיד איזה </w:t>
      </w:r>
      <w:bookmarkStart w:id="250" w:name="_ETM_Q1_1616062"/>
      <w:bookmarkEnd w:id="250"/>
      <w:r>
        <w:rPr>
          <w:rFonts w:hint="cs"/>
          <w:rtl/>
        </w:rPr>
        <w:t xml:space="preserve">שר להזמין, כדי שאנחנו נתחיל את הפרוצדורה. </w:t>
      </w:r>
    </w:p>
    <w:p w:rsidR="007F78A9" w:rsidRDefault="007F78A9" w:rsidP="007F78A9">
      <w:pPr>
        <w:rPr>
          <w:rtl/>
        </w:rPr>
      </w:pPr>
    </w:p>
    <w:p w:rsidR="007F78A9" w:rsidRDefault="007F78A9" w:rsidP="007F78A9">
      <w:pPr>
        <w:pStyle w:val="af"/>
        <w:keepNext/>
        <w:rPr>
          <w:rtl/>
        </w:rPr>
      </w:pPr>
      <w:bookmarkStart w:id="251" w:name="ET_yor_5279_39"/>
      <w:r w:rsidRPr="007F78A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F78A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51"/>
    </w:p>
    <w:p w:rsidR="007F78A9" w:rsidRDefault="007F78A9" w:rsidP="007F78A9">
      <w:pPr>
        <w:pStyle w:val="KeepWithNext"/>
        <w:rPr>
          <w:rtl/>
        </w:rPr>
      </w:pPr>
    </w:p>
    <w:p w:rsidR="007F78A9" w:rsidRDefault="007F78A9" w:rsidP="007F78A9">
      <w:pPr>
        <w:rPr>
          <w:rtl/>
        </w:rPr>
      </w:pPr>
      <w:r>
        <w:rPr>
          <w:rFonts w:hint="cs"/>
          <w:rtl/>
        </w:rPr>
        <w:t xml:space="preserve">כל זה מותנה </w:t>
      </w:r>
      <w:r w:rsidR="004F64A1">
        <w:rPr>
          <w:rFonts w:hint="cs"/>
          <w:rtl/>
        </w:rPr>
        <w:t xml:space="preserve">בכך שלא יהיו </w:t>
      </w:r>
      <w:bookmarkStart w:id="252" w:name="_ETM_Q1_1631397"/>
      <w:bookmarkEnd w:id="252"/>
      <w:r w:rsidR="004F64A1">
        <w:rPr>
          <w:rFonts w:hint="cs"/>
          <w:rtl/>
        </w:rPr>
        <w:t xml:space="preserve">בחירות עד אז. </w:t>
      </w:r>
    </w:p>
    <w:p w:rsidR="007F78A9" w:rsidRDefault="007F78A9" w:rsidP="007F78A9">
      <w:pPr>
        <w:rPr>
          <w:rtl/>
        </w:rPr>
      </w:pPr>
    </w:p>
    <w:p w:rsidR="007F78A9" w:rsidRDefault="007F78A9" w:rsidP="007F78A9">
      <w:pPr>
        <w:pStyle w:val="a"/>
        <w:keepNext/>
        <w:rPr>
          <w:rtl/>
        </w:rPr>
      </w:pPr>
      <w:bookmarkStart w:id="253" w:name="ET_speaker_5329_40"/>
      <w:r w:rsidRPr="007F78A9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7F78A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53"/>
    </w:p>
    <w:p w:rsidR="007F78A9" w:rsidRDefault="007F78A9" w:rsidP="007F78A9">
      <w:pPr>
        <w:pStyle w:val="KeepWithNext"/>
        <w:rPr>
          <w:rtl/>
        </w:rPr>
      </w:pPr>
    </w:p>
    <w:p w:rsidR="007F78A9" w:rsidRDefault="007F78A9" w:rsidP="001D3F89">
      <w:pPr>
        <w:rPr>
          <w:rtl/>
        </w:rPr>
      </w:pPr>
      <w:r>
        <w:rPr>
          <w:rFonts w:hint="cs"/>
          <w:rtl/>
        </w:rPr>
        <w:t xml:space="preserve">האם נבדק אם יש חגים לא יהודים </w:t>
      </w:r>
      <w:r w:rsidR="001D3F89">
        <w:rPr>
          <w:rFonts w:hint="cs"/>
          <w:rtl/>
        </w:rPr>
        <w:t xml:space="preserve">באותם תאריכים? </w:t>
      </w:r>
      <w:r>
        <w:rPr>
          <w:rFonts w:hint="cs"/>
          <w:rtl/>
        </w:rPr>
        <w:t xml:space="preserve">אני מבקש התייעצות סיעתית של יומיים. </w:t>
      </w:r>
    </w:p>
    <w:p w:rsidR="007F78A9" w:rsidRDefault="007F78A9" w:rsidP="007F78A9">
      <w:pPr>
        <w:rPr>
          <w:rtl/>
        </w:rPr>
      </w:pPr>
    </w:p>
    <w:p w:rsidR="00B65ED3" w:rsidRDefault="00B65ED3" w:rsidP="00B65ED3">
      <w:pPr>
        <w:pStyle w:val="a"/>
        <w:keepNext/>
        <w:rPr>
          <w:rtl/>
        </w:rPr>
      </w:pPr>
      <w:r>
        <w:rPr>
          <w:rFonts w:hint="cs"/>
          <w:rtl/>
        </w:rPr>
        <w:t xml:space="preserve">מזכירת הכנסת </w:t>
      </w:r>
      <w:r>
        <w:rPr>
          <w:rtl/>
        </w:rPr>
        <w:t>ירדנה</w:t>
      </w:r>
      <w:r w:rsidRPr="00FE7384">
        <w:rPr>
          <w:rStyle w:val="TagStyle"/>
          <w:rtl/>
        </w:rPr>
        <w:t xml:space="preserve"> &lt;&lt; דובר &gt;&gt; </w:t>
      </w:r>
      <w:r>
        <w:rPr>
          <w:rtl/>
        </w:rPr>
        <w:t xml:space="preserve"> מלר הורביץ:</w:t>
      </w:r>
      <w:r w:rsidRPr="00FE738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</w:p>
    <w:p w:rsidR="001D3F89" w:rsidRDefault="001D3F89" w:rsidP="001D3F89">
      <w:pPr>
        <w:pStyle w:val="KeepWithNext"/>
        <w:rPr>
          <w:rtl/>
        </w:rPr>
      </w:pPr>
    </w:p>
    <w:p w:rsidR="007F78A9" w:rsidRDefault="001D3F89" w:rsidP="001D3F89">
      <w:pPr>
        <w:rPr>
          <w:rtl/>
        </w:rPr>
      </w:pPr>
      <w:bookmarkStart w:id="254" w:name="_ETM_Q1_1641682"/>
      <w:bookmarkEnd w:id="254"/>
      <w:r>
        <w:rPr>
          <w:rFonts w:hint="cs"/>
          <w:rtl/>
        </w:rPr>
        <w:t>הלוח לפנינו. ב</w:t>
      </w:r>
      <w:r w:rsidR="007F78A9">
        <w:rPr>
          <w:rFonts w:hint="cs"/>
          <w:rtl/>
        </w:rPr>
        <w:t xml:space="preserve">דקנו. </w:t>
      </w:r>
    </w:p>
    <w:p w:rsidR="007F78A9" w:rsidRDefault="007F78A9" w:rsidP="007F78A9">
      <w:pPr>
        <w:rPr>
          <w:rtl/>
        </w:rPr>
      </w:pPr>
    </w:p>
    <w:p w:rsidR="007F78A9" w:rsidRDefault="007F78A9" w:rsidP="007F78A9">
      <w:pPr>
        <w:pStyle w:val="af"/>
        <w:keepNext/>
        <w:rPr>
          <w:rtl/>
        </w:rPr>
      </w:pPr>
      <w:bookmarkStart w:id="255" w:name="ET_yor_5279_41"/>
      <w:r w:rsidRPr="007F78A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F78A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55"/>
    </w:p>
    <w:p w:rsidR="001D3F89" w:rsidRDefault="001D3F89" w:rsidP="001D3F89">
      <w:pPr>
        <w:rPr>
          <w:rtl/>
          <w:lang w:eastAsia="he-IL"/>
        </w:rPr>
      </w:pPr>
    </w:p>
    <w:p w:rsidR="001D3F89" w:rsidRPr="001D3F89" w:rsidRDefault="001D3F89" w:rsidP="001D3F8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מי בעד המועדים שהוצגו? </w:t>
      </w:r>
    </w:p>
    <w:p w:rsidR="007F78A9" w:rsidRDefault="007F78A9" w:rsidP="007F78A9">
      <w:pPr>
        <w:pStyle w:val="KeepWithNext"/>
        <w:rPr>
          <w:rtl/>
        </w:rPr>
      </w:pPr>
    </w:p>
    <w:p w:rsidR="007F78A9" w:rsidRDefault="001D3F89" w:rsidP="001D3F89">
      <w:pPr>
        <w:pStyle w:val="aa"/>
        <w:keepNext/>
        <w:rPr>
          <w:rtl/>
        </w:rPr>
      </w:pPr>
      <w:r>
        <w:rPr>
          <w:rtl/>
        </w:rPr>
        <w:t>הצבעה</w:t>
      </w:r>
    </w:p>
    <w:p w:rsidR="001D3F89" w:rsidRDefault="001D3F89" w:rsidP="001D3F89">
      <w:pPr>
        <w:pStyle w:val="--"/>
        <w:keepNext/>
        <w:rPr>
          <w:rtl/>
        </w:rPr>
      </w:pPr>
    </w:p>
    <w:p w:rsidR="001D3F89" w:rsidRDefault="001D3F89" w:rsidP="001D3F89">
      <w:pPr>
        <w:pStyle w:val="--"/>
        <w:keepNext/>
        <w:rPr>
          <w:rtl/>
        </w:rPr>
      </w:pPr>
      <w:r>
        <w:rPr>
          <w:rtl/>
        </w:rPr>
        <w:t xml:space="preserve">בעד – </w:t>
      </w:r>
    </w:p>
    <w:p w:rsidR="001D3F89" w:rsidRDefault="001D3F89" w:rsidP="001D3F89">
      <w:pPr>
        <w:pStyle w:val="--"/>
        <w:keepNext/>
        <w:rPr>
          <w:rtl/>
        </w:rPr>
      </w:pPr>
      <w:r>
        <w:rPr>
          <w:rtl/>
        </w:rPr>
        <w:t xml:space="preserve">נגד – </w:t>
      </w:r>
    </w:p>
    <w:p w:rsidR="001D3F89" w:rsidRDefault="001D3F89" w:rsidP="001D3F89">
      <w:pPr>
        <w:pStyle w:val="--"/>
        <w:keepNext/>
        <w:rPr>
          <w:rtl/>
        </w:rPr>
      </w:pPr>
      <w:r>
        <w:rPr>
          <w:rtl/>
        </w:rPr>
        <w:t xml:space="preserve">נמנעים – </w:t>
      </w:r>
    </w:p>
    <w:p w:rsidR="007F78A9" w:rsidRDefault="001D3F89" w:rsidP="001D3F89">
      <w:pPr>
        <w:pStyle w:val="ab"/>
        <w:rPr>
          <w:rtl/>
        </w:rPr>
      </w:pPr>
      <w:bookmarkStart w:id="256" w:name="_ETM_Q1_1644417"/>
      <w:bookmarkEnd w:id="256"/>
      <w:r>
        <w:rPr>
          <w:rFonts w:hint="cs"/>
          <w:rtl/>
        </w:rPr>
        <w:t>ההחלטה בדבר מועדים לשעת שאלות בכנס החורף התשע"ט התקבלה.</w:t>
      </w:r>
    </w:p>
    <w:p w:rsidR="001D3F89" w:rsidRDefault="001D3F89" w:rsidP="001D3F89">
      <w:pPr>
        <w:rPr>
          <w:rtl/>
        </w:rPr>
      </w:pPr>
      <w:bookmarkStart w:id="257" w:name="_ETM_Q1_1647661"/>
      <w:bookmarkStart w:id="258" w:name="_ETM_Q1_1647770"/>
      <w:bookmarkEnd w:id="257"/>
      <w:bookmarkEnd w:id="258"/>
    </w:p>
    <w:p w:rsidR="001D3F89" w:rsidRDefault="001D3F89" w:rsidP="001D3F89">
      <w:pPr>
        <w:pStyle w:val="af"/>
        <w:keepNext/>
        <w:rPr>
          <w:rtl/>
        </w:rPr>
      </w:pPr>
      <w:bookmarkStart w:id="259" w:name="ET_yor_5279_68"/>
      <w:r w:rsidRPr="001D3F8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D3F8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59"/>
    </w:p>
    <w:p w:rsidR="001D3F89" w:rsidRDefault="001D3F89" w:rsidP="001D3F89">
      <w:pPr>
        <w:pStyle w:val="KeepWithNext"/>
        <w:rPr>
          <w:rtl/>
        </w:rPr>
      </w:pPr>
    </w:p>
    <w:p w:rsidR="001D3F89" w:rsidRDefault="001D3F89" w:rsidP="001D3F89">
      <w:pPr>
        <w:rPr>
          <w:rtl/>
        </w:rPr>
      </w:pPr>
      <w:bookmarkStart w:id="260" w:name="_ETM_Q1_1659921"/>
      <w:bookmarkEnd w:id="260"/>
      <w:r>
        <w:rPr>
          <w:rFonts w:hint="cs"/>
          <w:rtl/>
        </w:rPr>
        <w:t xml:space="preserve">המועדים אושרו. </w:t>
      </w:r>
      <w:r>
        <w:rPr>
          <w:rtl/>
        </w:rPr>
        <w:t xml:space="preserve">  </w:t>
      </w:r>
    </w:p>
    <w:p w:rsidR="001D3F89" w:rsidRPr="001D3F89" w:rsidRDefault="001D3F89" w:rsidP="001D3F89">
      <w:pPr>
        <w:rPr>
          <w:rtl/>
        </w:rPr>
      </w:pPr>
      <w:bookmarkStart w:id="261" w:name="_ETM_Q1_1647804"/>
      <w:bookmarkStart w:id="262" w:name="_ETM_Q1_1647875"/>
      <w:bookmarkEnd w:id="261"/>
      <w:bookmarkEnd w:id="262"/>
    </w:p>
    <w:p w:rsidR="001D3F89" w:rsidRDefault="001D3F89">
      <w:pPr>
        <w:bidi w:val="0"/>
        <w:spacing w:line="240" w:lineRule="auto"/>
        <w:ind w:firstLine="0"/>
        <w:jc w:val="left"/>
      </w:pPr>
      <w:r>
        <w:rPr>
          <w:rtl/>
        </w:rPr>
        <w:br w:type="page"/>
      </w:r>
    </w:p>
    <w:p w:rsidR="007F78A9" w:rsidRPr="00404D48" w:rsidRDefault="001D3F89" w:rsidP="001D3F89">
      <w:pPr>
        <w:jc w:val="center"/>
        <w:rPr>
          <w:b/>
          <w:bCs/>
          <w:u w:val="single"/>
          <w:rtl/>
        </w:rPr>
      </w:pPr>
      <w:bookmarkStart w:id="263" w:name="_ETM_Q1_1642568"/>
      <w:bookmarkStart w:id="264" w:name="_ETM_Q1_1642671"/>
      <w:bookmarkEnd w:id="263"/>
      <w:bookmarkEnd w:id="264"/>
      <w:r w:rsidRPr="00404D48">
        <w:rPr>
          <w:b/>
          <w:bCs/>
          <w:u w:val="single"/>
          <w:rtl/>
        </w:rPr>
        <w:t>הצעה לסדר היום בנושא: "הלבנת מאחזים ביהודה ושומרון מובילה את ישראל למדינה דו לאומית"</w:t>
      </w:r>
    </w:p>
    <w:p w:rsidR="007F78A9" w:rsidRDefault="007F78A9" w:rsidP="007F78A9">
      <w:pPr>
        <w:rPr>
          <w:rtl/>
        </w:rPr>
      </w:pPr>
    </w:p>
    <w:p w:rsidR="001D3F89" w:rsidRDefault="001D3F89" w:rsidP="007F78A9">
      <w:pPr>
        <w:rPr>
          <w:rtl/>
        </w:rPr>
      </w:pPr>
      <w:bookmarkStart w:id="265" w:name="_ETM_Q1_1665224"/>
      <w:bookmarkStart w:id="266" w:name="_ETM_Q1_1665294"/>
      <w:bookmarkEnd w:id="265"/>
      <w:bookmarkEnd w:id="266"/>
    </w:p>
    <w:p w:rsidR="001D3F89" w:rsidRDefault="001D3F89" w:rsidP="001D3F89">
      <w:pPr>
        <w:pStyle w:val="af"/>
        <w:keepNext/>
        <w:rPr>
          <w:rtl/>
        </w:rPr>
      </w:pPr>
      <w:bookmarkStart w:id="267" w:name="ET_yor_5279_69"/>
      <w:r w:rsidRPr="001D3F8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D3F8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67"/>
    </w:p>
    <w:p w:rsidR="001D3F89" w:rsidRDefault="001D3F89" w:rsidP="001D3F89">
      <w:pPr>
        <w:pStyle w:val="KeepWithNext"/>
        <w:rPr>
          <w:rtl/>
        </w:rPr>
      </w:pPr>
    </w:p>
    <w:p w:rsidR="007F78A9" w:rsidRDefault="001D3F89" w:rsidP="001D3F89">
      <w:pPr>
        <w:rPr>
          <w:rtl/>
        </w:rPr>
      </w:pPr>
      <w:bookmarkStart w:id="268" w:name="_ETM_Q1_1666254"/>
      <w:bookmarkEnd w:id="268"/>
      <w:r>
        <w:rPr>
          <w:rFonts w:hint="cs"/>
          <w:rtl/>
        </w:rPr>
        <w:t xml:space="preserve">אנחנו עוברים לסעיף </w:t>
      </w:r>
      <w:r w:rsidR="007F78A9">
        <w:rPr>
          <w:rFonts w:hint="cs"/>
          <w:rtl/>
        </w:rPr>
        <w:t xml:space="preserve">4 ואחרון על סדר היום </w:t>
      </w:r>
      <w:r w:rsidR="007F78A9">
        <w:rPr>
          <w:rtl/>
        </w:rPr>
        <w:t>–</w:t>
      </w:r>
      <w:r w:rsidR="007F78A9">
        <w:rPr>
          <w:rFonts w:hint="cs"/>
          <w:rtl/>
        </w:rPr>
        <w:t xml:space="preserve"> קביעה לדיון</w:t>
      </w:r>
      <w:r>
        <w:rPr>
          <w:rFonts w:hint="cs"/>
          <w:rtl/>
        </w:rPr>
        <w:t xml:space="preserve"> בהצעה לסדר היום </w:t>
      </w:r>
      <w:bookmarkStart w:id="269" w:name="_ETM_Q1_1684424"/>
      <w:bookmarkEnd w:id="269"/>
      <w:r>
        <w:rPr>
          <w:rFonts w:hint="cs"/>
          <w:rtl/>
        </w:rPr>
        <w:t>בנושא</w:t>
      </w:r>
      <w:r w:rsidRPr="0058421E">
        <w:rPr>
          <w:rtl/>
        </w:rPr>
        <w:t>: "הלבנת מאחזים ביהודה ושומרון מובילה את ישראל למדינה דו לאומית"</w:t>
      </w:r>
      <w:r>
        <w:rPr>
          <w:rFonts w:hint="cs"/>
          <w:rtl/>
        </w:rPr>
        <w:t xml:space="preserve">. זו הצעה של חבר הכנסת ברושי, מוסי רז </w:t>
      </w:r>
      <w:bookmarkStart w:id="270" w:name="_ETM_Q1_1689366"/>
      <w:bookmarkEnd w:id="270"/>
      <w:r>
        <w:rPr>
          <w:rFonts w:hint="cs"/>
          <w:rtl/>
        </w:rPr>
        <w:t xml:space="preserve">ודב חנין. </w:t>
      </w:r>
      <w:r w:rsidR="007F78A9">
        <w:rPr>
          <w:rFonts w:hint="cs"/>
          <w:rtl/>
        </w:rPr>
        <w:t xml:space="preserve">כמובן שאני לא ששתי להביא את זה לדיון ואף עיכבתי את </w:t>
      </w:r>
      <w:r>
        <w:rPr>
          <w:rFonts w:hint="cs"/>
          <w:rtl/>
        </w:rPr>
        <w:t xml:space="preserve">הנושא רבות ואפילו הייתי אומר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271" w:name="_ETM_Q1_1706167"/>
      <w:bookmarkEnd w:id="271"/>
      <w:r>
        <w:rPr>
          <w:rFonts w:hint="cs"/>
          <w:rtl/>
        </w:rPr>
        <w:t xml:space="preserve">התעלמתי </w:t>
      </w:r>
      <w:r w:rsidR="007F78A9">
        <w:rPr>
          <w:rFonts w:hint="cs"/>
          <w:rtl/>
        </w:rPr>
        <w:t>מהנושא אך מכתבך, חבר הכנסת ברושי, ליושב-ראש הכנסת וליועץ המשפטי</w:t>
      </w:r>
      <w:r>
        <w:rPr>
          <w:rFonts w:hint="cs"/>
          <w:rtl/>
        </w:rPr>
        <w:t xml:space="preserve"> ולמזכירת הכנסת</w:t>
      </w:r>
      <w:r w:rsidR="007F78A9">
        <w:rPr>
          <w:rFonts w:hint="cs"/>
          <w:rtl/>
        </w:rPr>
        <w:t xml:space="preserve"> </w:t>
      </w:r>
      <w:r w:rsidR="007F78A9">
        <w:rPr>
          <w:rtl/>
        </w:rPr>
        <w:t>–</w:t>
      </w:r>
      <w:r w:rsidR="007F78A9">
        <w:rPr>
          <w:rFonts w:hint="cs"/>
          <w:rtl/>
        </w:rPr>
        <w:t xml:space="preserve"> הביאו אותי למצב שאין לי ברירה </w:t>
      </w:r>
      <w:r>
        <w:rPr>
          <w:rFonts w:hint="cs"/>
          <w:rtl/>
        </w:rPr>
        <w:t xml:space="preserve">אלא לדון בנושא ולקוות שהוא עוד </w:t>
      </w:r>
      <w:bookmarkStart w:id="272" w:name="_ETM_Q1_1723791"/>
      <w:bookmarkEnd w:id="272"/>
      <w:r>
        <w:rPr>
          <w:rFonts w:hint="cs"/>
          <w:rtl/>
        </w:rPr>
        <w:t>פעם ייקבר לו איפשהו</w:t>
      </w:r>
      <w:r w:rsidR="00641C99">
        <w:rPr>
          <w:rFonts w:hint="cs"/>
          <w:rtl/>
        </w:rPr>
        <w:t xml:space="preserve"> לחודשים אחרים</w:t>
      </w:r>
      <w:r>
        <w:rPr>
          <w:rFonts w:hint="cs"/>
          <w:rtl/>
        </w:rPr>
        <w:t xml:space="preserve">. </w:t>
      </w:r>
    </w:p>
    <w:p w:rsidR="007F78A9" w:rsidRDefault="007F78A9" w:rsidP="007F78A9">
      <w:pPr>
        <w:rPr>
          <w:rtl/>
        </w:rPr>
      </w:pPr>
    </w:p>
    <w:p w:rsidR="007F78A9" w:rsidRDefault="007F78A9" w:rsidP="007F78A9">
      <w:pPr>
        <w:pStyle w:val="a"/>
        <w:keepNext/>
        <w:rPr>
          <w:rtl/>
        </w:rPr>
      </w:pPr>
      <w:bookmarkStart w:id="273" w:name="ET_speaker_5276_42"/>
      <w:r w:rsidRPr="007F78A9">
        <w:rPr>
          <w:rStyle w:val="TagStyle"/>
          <w:rtl/>
        </w:rPr>
        <w:t xml:space="preserve"> &lt;&lt; דובר &gt;&gt; </w:t>
      </w:r>
      <w:r>
        <w:rPr>
          <w:rtl/>
        </w:rPr>
        <w:t>איתן ברושי (המחנה הציוני):</w:t>
      </w:r>
      <w:r w:rsidRPr="007F78A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73"/>
    </w:p>
    <w:p w:rsidR="007F78A9" w:rsidRDefault="007F78A9" w:rsidP="007F78A9">
      <w:pPr>
        <w:pStyle w:val="KeepWithNext"/>
        <w:rPr>
          <w:rtl/>
        </w:rPr>
      </w:pPr>
    </w:p>
    <w:p w:rsidR="007F78A9" w:rsidRDefault="007F78A9" w:rsidP="00406143">
      <w:pPr>
        <w:rPr>
          <w:rtl/>
        </w:rPr>
      </w:pPr>
      <w:r>
        <w:rPr>
          <w:rFonts w:hint="cs"/>
          <w:rtl/>
        </w:rPr>
        <w:t>לא כל מה שאתה עושה צריך להתפאר בו. אני רוצה לומר משפט אחד: הדיון הזה אושר בכנסת על ידי חברים מהקואליציה והאופוזיציה</w:t>
      </w:r>
      <w:r w:rsidR="00641C99">
        <w:rPr>
          <w:rFonts w:hint="cs"/>
          <w:rtl/>
        </w:rPr>
        <w:t xml:space="preserve">, לא רק השמות </w:t>
      </w:r>
      <w:bookmarkStart w:id="274" w:name="_ETM_Q1_1746853"/>
      <w:bookmarkEnd w:id="274"/>
      <w:r w:rsidR="00641C99">
        <w:rPr>
          <w:rFonts w:hint="cs"/>
          <w:rtl/>
        </w:rPr>
        <w:t xml:space="preserve">שאמרת: איתן ברושי, מוסי רז, עאידה </w:t>
      </w:r>
      <w:bookmarkStart w:id="275" w:name="_ETM_Q1_1748353"/>
      <w:bookmarkEnd w:id="275"/>
      <w:r w:rsidR="00641C99">
        <w:rPr>
          <w:rFonts w:hint="cs"/>
          <w:rtl/>
        </w:rPr>
        <w:t xml:space="preserve">תומא סלימאן, אכרם חסון, </w:t>
      </w:r>
      <w:r>
        <w:rPr>
          <w:rFonts w:hint="cs"/>
          <w:rtl/>
        </w:rPr>
        <w:t>יצחק וקנין ו</w:t>
      </w:r>
      <w:r w:rsidR="00641C99">
        <w:rPr>
          <w:rFonts w:hint="cs"/>
          <w:rtl/>
        </w:rPr>
        <w:t xml:space="preserve">בצלאל </w:t>
      </w:r>
      <w:r>
        <w:rPr>
          <w:rFonts w:hint="cs"/>
          <w:rtl/>
        </w:rPr>
        <w:t>סמוטריץ. כל אלה חתומים על החוק שאושר ב-22 לינואר, והיינו צריכים להגיע למועד הזה אחרי פנייה מיותרת, לצערי, ללשכה של היושב-ראש</w:t>
      </w:r>
      <w:r w:rsidR="00406143">
        <w:rPr>
          <w:rFonts w:hint="cs"/>
          <w:rtl/>
        </w:rPr>
        <w:t xml:space="preserve">. אני מודה </w:t>
      </w:r>
      <w:bookmarkStart w:id="276" w:name="_ETM_Q1_1775156"/>
      <w:bookmarkEnd w:id="276"/>
      <w:r w:rsidR="00406143">
        <w:rPr>
          <w:rFonts w:hint="cs"/>
          <w:rtl/>
        </w:rPr>
        <w:t xml:space="preserve">לך שמצאת את הזמן לדון בסוגיה חשובה כזו, </w:t>
      </w:r>
      <w:r>
        <w:rPr>
          <w:rFonts w:hint="cs"/>
          <w:rtl/>
        </w:rPr>
        <w:t xml:space="preserve">אם כי הדיון הזה טכני </w:t>
      </w:r>
      <w:r>
        <w:rPr>
          <w:rtl/>
        </w:rPr>
        <w:t>–</w:t>
      </w:r>
      <w:r>
        <w:rPr>
          <w:rFonts w:hint="cs"/>
          <w:rtl/>
        </w:rPr>
        <w:t xml:space="preserve"> באיזו ועדה ידונו. </w:t>
      </w:r>
      <w:r w:rsidR="00406143">
        <w:rPr>
          <w:rFonts w:hint="cs"/>
          <w:rtl/>
        </w:rPr>
        <w:t xml:space="preserve">לאחר שהתייעצתי </w:t>
      </w:r>
      <w:bookmarkStart w:id="277" w:name="_ETM_Q1_1779752"/>
      <w:bookmarkEnd w:id="277"/>
      <w:r w:rsidR="00406143">
        <w:rPr>
          <w:rFonts w:hint="cs"/>
          <w:rtl/>
        </w:rPr>
        <w:t xml:space="preserve"> עם חלק גדול ממגישי ההצעה אנחנו רואים בזה הצעה חשובה משום שהדיון הזה </w:t>
      </w:r>
      <w:bookmarkStart w:id="278" w:name="_ETM_Q1_1785256"/>
      <w:bookmarkEnd w:id="278"/>
      <w:r w:rsidR="00406143">
        <w:rPr>
          <w:rFonts w:hint="cs"/>
          <w:rtl/>
        </w:rPr>
        <w:t xml:space="preserve">הוא אולי </w:t>
      </w:r>
      <w:r>
        <w:rPr>
          <w:rFonts w:hint="cs"/>
          <w:rtl/>
        </w:rPr>
        <w:t>הדיון המרכזי במדינת ישראל</w:t>
      </w:r>
      <w:r w:rsidR="00406143">
        <w:rPr>
          <w:rFonts w:hint="cs"/>
          <w:rtl/>
        </w:rPr>
        <w:t>.</w:t>
      </w:r>
      <w:r>
        <w:rPr>
          <w:rFonts w:hint="cs"/>
          <w:rtl/>
        </w:rPr>
        <w:t xml:space="preserve"> לא תמיד בכנסת, אבל </w:t>
      </w:r>
      <w:r w:rsidR="00406143">
        <w:rPr>
          <w:rFonts w:hint="cs"/>
          <w:rtl/>
        </w:rPr>
        <w:t>במדינת ישראל הוא דיון מרכזי</w:t>
      </w:r>
      <w:bookmarkStart w:id="279" w:name="_ETM_Q1_1794527"/>
      <w:bookmarkEnd w:id="279"/>
      <w:r w:rsidR="00406143">
        <w:rPr>
          <w:rFonts w:hint="cs"/>
          <w:rtl/>
        </w:rPr>
        <w:t xml:space="preserve">, שעות מיוחדות שאנחנו נדרשים לקבל הכרעות חשובות, </w:t>
      </w:r>
      <w:r>
        <w:rPr>
          <w:rFonts w:hint="cs"/>
          <w:rtl/>
        </w:rPr>
        <w:t>ואני מבקש עכשיו קודם כל לקבוע מועד קרוב לדיון הזה, ואני מציע</w:t>
      </w:r>
      <w:r w:rsidR="00406143">
        <w:rPr>
          <w:rFonts w:hint="cs"/>
          <w:rtl/>
        </w:rPr>
        <w:t>, בהתייעצות עם חלק מהחברים,</w:t>
      </w:r>
      <w:r>
        <w:rPr>
          <w:rFonts w:hint="cs"/>
          <w:rtl/>
        </w:rPr>
        <w:t xml:space="preserve"> שזה יהיה </w:t>
      </w:r>
      <w:r w:rsidR="00406143">
        <w:rPr>
          <w:rFonts w:hint="cs"/>
          <w:rtl/>
        </w:rPr>
        <w:t xml:space="preserve">בוועדת הפנים של הכנסת. לא מזמן הוועדה גם הזמינה את פנחס ולרשטיין לדיון </w:t>
      </w:r>
      <w:r>
        <w:rPr>
          <w:rFonts w:hint="cs"/>
          <w:rtl/>
        </w:rPr>
        <w:t xml:space="preserve">דומה אבל לא בדיוק בכותרת הזו. </w:t>
      </w:r>
      <w:r w:rsidR="00406143">
        <w:rPr>
          <w:rFonts w:hint="cs"/>
          <w:rtl/>
        </w:rPr>
        <w:t xml:space="preserve">עכשיו, אחרי שמשכת זמן </w:t>
      </w:r>
      <w:r>
        <w:rPr>
          <w:rFonts w:hint="cs"/>
          <w:rtl/>
        </w:rPr>
        <w:t xml:space="preserve">אני מבקש לאשר את הבקשה וגם לקבוע מועד קרוב ככל האפשר. </w:t>
      </w:r>
      <w:r w:rsidR="002E1B1B">
        <w:rPr>
          <w:rFonts w:hint="cs"/>
          <w:rtl/>
        </w:rPr>
        <w:t xml:space="preserve">תודה. </w:t>
      </w:r>
    </w:p>
    <w:p w:rsidR="007F78A9" w:rsidRDefault="007F78A9" w:rsidP="007F78A9">
      <w:pPr>
        <w:rPr>
          <w:rtl/>
        </w:rPr>
      </w:pPr>
    </w:p>
    <w:p w:rsidR="007F78A9" w:rsidRDefault="007F78A9" w:rsidP="007F78A9">
      <w:pPr>
        <w:pStyle w:val="af"/>
        <w:keepNext/>
        <w:rPr>
          <w:rtl/>
        </w:rPr>
      </w:pPr>
      <w:bookmarkStart w:id="280" w:name="ET_yor_5279_43"/>
      <w:r w:rsidRPr="007F78A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F78A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80"/>
    </w:p>
    <w:p w:rsidR="007F78A9" w:rsidRDefault="007F78A9" w:rsidP="007F78A9">
      <w:pPr>
        <w:pStyle w:val="KeepWithNext"/>
        <w:rPr>
          <w:rtl/>
        </w:rPr>
      </w:pPr>
    </w:p>
    <w:p w:rsidR="007F78A9" w:rsidRDefault="002E1B1B" w:rsidP="002E1B1B">
      <w:pPr>
        <w:rPr>
          <w:rtl/>
        </w:rPr>
      </w:pPr>
      <w:r>
        <w:rPr>
          <w:rFonts w:hint="cs"/>
          <w:rtl/>
        </w:rPr>
        <w:t xml:space="preserve">לא נשמע שם ועדת הפנים </w:t>
      </w:r>
      <w:bookmarkStart w:id="281" w:name="_ETM_Q1_1827170"/>
      <w:bookmarkEnd w:id="281"/>
      <w:r>
        <w:rPr>
          <w:rFonts w:hint="cs"/>
          <w:rtl/>
        </w:rPr>
        <w:t xml:space="preserve">במליאה. נשמעו במליאה אך ורק </w:t>
      </w:r>
      <w:r>
        <w:rPr>
          <w:rtl/>
        </w:rPr>
        <w:t>–</w:t>
      </w:r>
      <w:r>
        <w:rPr>
          <w:rFonts w:hint="cs"/>
          <w:rtl/>
        </w:rPr>
        <w:t xml:space="preserve"> ועדת </w:t>
      </w:r>
      <w:r w:rsidR="007F78A9">
        <w:rPr>
          <w:rFonts w:hint="cs"/>
          <w:rtl/>
        </w:rPr>
        <w:t xml:space="preserve">החוץ והביטחון והוועדה לענייני ביקורת המדינה. </w:t>
      </w:r>
      <w:r>
        <w:rPr>
          <w:rFonts w:hint="cs"/>
          <w:rtl/>
        </w:rPr>
        <w:t xml:space="preserve">האם אדוני אומר שאני יכול להעביר את זה לוועדה אחרת, למרות </w:t>
      </w:r>
      <w:bookmarkStart w:id="282" w:name="_ETM_Q1_1835311"/>
      <w:bookmarkEnd w:id="282"/>
      <w:r>
        <w:rPr>
          <w:rFonts w:hint="cs"/>
          <w:rtl/>
        </w:rPr>
        <w:t xml:space="preserve">שלא הוזכר שמה של הוועדה במליאה? </w:t>
      </w:r>
    </w:p>
    <w:p w:rsidR="002E1B1B" w:rsidRDefault="002E1B1B" w:rsidP="002E1B1B">
      <w:pPr>
        <w:rPr>
          <w:rtl/>
        </w:rPr>
      </w:pPr>
    </w:p>
    <w:p w:rsidR="002E1B1B" w:rsidRDefault="002E1B1B" w:rsidP="002E1B1B">
      <w:pPr>
        <w:pStyle w:val="a"/>
        <w:keepNext/>
        <w:rPr>
          <w:rtl/>
        </w:rPr>
      </w:pPr>
      <w:bookmarkStart w:id="283" w:name="ET_speaker_דן_מרזוק_70"/>
      <w:r w:rsidRPr="002E1B1B">
        <w:rPr>
          <w:rStyle w:val="TagStyle"/>
          <w:rtl/>
        </w:rPr>
        <w:t xml:space="preserve"> &lt;&lt; דובר &gt;&gt; </w:t>
      </w:r>
      <w:r>
        <w:rPr>
          <w:rtl/>
        </w:rPr>
        <w:t>דן מרזוק:</w:t>
      </w:r>
      <w:r w:rsidRPr="002E1B1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83"/>
    </w:p>
    <w:p w:rsidR="002E1B1B" w:rsidRDefault="002E1B1B" w:rsidP="002E1B1B">
      <w:pPr>
        <w:pStyle w:val="KeepWithNext"/>
        <w:rPr>
          <w:rtl/>
        </w:rPr>
      </w:pPr>
    </w:p>
    <w:p w:rsidR="007F78A9" w:rsidRDefault="007F78A9" w:rsidP="002E1B1B">
      <w:pPr>
        <w:rPr>
          <w:rtl/>
        </w:rPr>
      </w:pPr>
      <w:r>
        <w:rPr>
          <w:rFonts w:hint="cs"/>
          <w:rtl/>
        </w:rPr>
        <w:t>כן, לוועדת הכנסת יש סמכות להעביר את זה</w:t>
      </w:r>
      <w:r w:rsidR="002E1B1B">
        <w:rPr>
          <w:rFonts w:hint="cs"/>
          <w:rtl/>
        </w:rPr>
        <w:t xml:space="preserve"> לוועדה שהיא סבורה </w:t>
      </w:r>
      <w:bookmarkStart w:id="284" w:name="_ETM_Q1_1838645"/>
      <w:bookmarkEnd w:id="284"/>
      <w:r w:rsidR="002E1B1B">
        <w:rPr>
          <w:rFonts w:hint="cs"/>
          <w:rtl/>
        </w:rPr>
        <w:t xml:space="preserve">שהיא המתאימה ביותר. מבחינתנו גם </w:t>
      </w:r>
      <w:r>
        <w:rPr>
          <w:rFonts w:hint="cs"/>
          <w:rtl/>
        </w:rPr>
        <w:t>ועדת החוקה יכולה להיות מתאימה</w:t>
      </w:r>
      <w:r w:rsidR="002E1B1B">
        <w:rPr>
          <w:rFonts w:hint="cs"/>
          <w:rtl/>
        </w:rPr>
        <w:t xml:space="preserve"> לנושא הזה, ועדת </w:t>
      </w:r>
      <w:bookmarkStart w:id="285" w:name="_ETM_Q1_1849507"/>
      <w:bookmarkEnd w:id="285"/>
      <w:r w:rsidR="002E1B1B">
        <w:rPr>
          <w:rFonts w:hint="cs"/>
          <w:rtl/>
        </w:rPr>
        <w:t xml:space="preserve">החוץ והביטחון יכולה להיות מתאימה. זה לשיקול דעת של הוועדה. </w:t>
      </w:r>
      <w:bookmarkStart w:id="286" w:name="_ETM_Q1_1851234"/>
      <w:bookmarkEnd w:id="286"/>
    </w:p>
    <w:p w:rsidR="007F78A9" w:rsidRDefault="007F78A9" w:rsidP="007F78A9">
      <w:pPr>
        <w:rPr>
          <w:rtl/>
        </w:rPr>
      </w:pPr>
    </w:p>
    <w:p w:rsidR="007F78A9" w:rsidRDefault="007F78A9" w:rsidP="007F78A9">
      <w:pPr>
        <w:pStyle w:val="a"/>
        <w:keepNext/>
        <w:rPr>
          <w:rtl/>
        </w:rPr>
      </w:pPr>
      <w:bookmarkStart w:id="287" w:name="ET_speaker_5276_44"/>
      <w:r w:rsidRPr="007F78A9">
        <w:rPr>
          <w:rStyle w:val="TagStyle"/>
          <w:rtl/>
        </w:rPr>
        <w:t xml:space="preserve"> &lt;&lt; דובר &gt;&gt; </w:t>
      </w:r>
      <w:r>
        <w:rPr>
          <w:rtl/>
        </w:rPr>
        <w:t>איתן ברושי (המחנה הציוני):</w:t>
      </w:r>
      <w:r w:rsidRPr="007F78A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87"/>
    </w:p>
    <w:p w:rsidR="007F78A9" w:rsidRDefault="007F78A9" w:rsidP="007F78A9">
      <w:pPr>
        <w:pStyle w:val="KeepWithNext"/>
        <w:rPr>
          <w:rtl/>
        </w:rPr>
      </w:pPr>
    </w:p>
    <w:p w:rsidR="007F78A9" w:rsidRDefault="007F78A9" w:rsidP="007F78A9">
      <w:pPr>
        <w:rPr>
          <w:rtl/>
        </w:rPr>
      </w:pPr>
      <w:r>
        <w:rPr>
          <w:rFonts w:hint="cs"/>
          <w:rtl/>
        </w:rPr>
        <w:t xml:space="preserve">אם אנחנו מבקשים פנים? </w:t>
      </w:r>
    </w:p>
    <w:p w:rsidR="00D329AB" w:rsidRDefault="00D329AB" w:rsidP="007F78A9">
      <w:pPr>
        <w:rPr>
          <w:rtl/>
        </w:rPr>
      </w:pPr>
    </w:p>
    <w:p w:rsidR="00D329AB" w:rsidRDefault="00D329AB" w:rsidP="00D329AB">
      <w:pPr>
        <w:pStyle w:val="af"/>
        <w:keepNext/>
        <w:rPr>
          <w:rtl/>
        </w:rPr>
      </w:pPr>
      <w:bookmarkStart w:id="288" w:name="ET_yor_5279_45"/>
      <w:r w:rsidRPr="00D329A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D329A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88"/>
    </w:p>
    <w:p w:rsidR="00D329AB" w:rsidRDefault="00D329AB" w:rsidP="00D329AB">
      <w:pPr>
        <w:pStyle w:val="KeepWithNext"/>
        <w:rPr>
          <w:rtl/>
        </w:rPr>
      </w:pPr>
    </w:p>
    <w:p w:rsidR="00D329AB" w:rsidRDefault="00D329AB" w:rsidP="002E1B1B">
      <w:pPr>
        <w:rPr>
          <w:rtl/>
        </w:rPr>
      </w:pPr>
      <w:r>
        <w:rPr>
          <w:rFonts w:hint="cs"/>
          <w:rtl/>
        </w:rPr>
        <w:t>תגידו ועדה. א</w:t>
      </w:r>
      <w:r w:rsidR="002E1B1B">
        <w:rPr>
          <w:rFonts w:hint="cs"/>
          <w:rtl/>
        </w:rPr>
        <w:t xml:space="preserve">ז נלך לוועדת הפנים. מי בעד שהחוק יידון בוועדת הפנים? </w:t>
      </w:r>
    </w:p>
    <w:p w:rsidR="002E1B1B" w:rsidRDefault="002E1B1B" w:rsidP="002E1B1B">
      <w:pPr>
        <w:rPr>
          <w:rtl/>
        </w:rPr>
      </w:pPr>
      <w:bookmarkStart w:id="289" w:name="_ETM_Q1_1873434"/>
      <w:bookmarkStart w:id="290" w:name="_ETM_Q1_1873527"/>
      <w:bookmarkEnd w:id="289"/>
      <w:bookmarkEnd w:id="290"/>
    </w:p>
    <w:p w:rsidR="002E1B1B" w:rsidRDefault="002E1B1B" w:rsidP="002E1B1B">
      <w:pPr>
        <w:pStyle w:val="aa"/>
        <w:keepNext/>
        <w:rPr>
          <w:rtl/>
        </w:rPr>
      </w:pPr>
      <w:bookmarkStart w:id="291" w:name="_ETM_Q1_1873579"/>
      <w:bookmarkStart w:id="292" w:name="_ETM_Q1_1873632"/>
      <w:bookmarkEnd w:id="291"/>
      <w:bookmarkEnd w:id="292"/>
      <w:r>
        <w:rPr>
          <w:rtl/>
        </w:rPr>
        <w:t>הצבעה</w:t>
      </w:r>
    </w:p>
    <w:p w:rsidR="002E1B1B" w:rsidRDefault="002E1B1B" w:rsidP="002E1B1B">
      <w:pPr>
        <w:pStyle w:val="--"/>
        <w:keepNext/>
        <w:rPr>
          <w:rtl/>
        </w:rPr>
      </w:pPr>
    </w:p>
    <w:p w:rsidR="002E1B1B" w:rsidRDefault="002E1B1B" w:rsidP="002E1B1B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רוב</w:t>
      </w:r>
    </w:p>
    <w:p w:rsidR="002E1B1B" w:rsidRDefault="002E1B1B" w:rsidP="002E1B1B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2E1B1B" w:rsidRDefault="002E1B1B" w:rsidP="002E1B1B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</w:p>
    <w:p w:rsidR="00D329AB" w:rsidRDefault="002E1B1B" w:rsidP="00404D48">
      <w:pPr>
        <w:pStyle w:val="ab"/>
        <w:rPr>
          <w:rtl/>
        </w:rPr>
      </w:pPr>
      <w:bookmarkStart w:id="293" w:name="_ETM_Q1_1878485"/>
      <w:bookmarkEnd w:id="293"/>
      <w:r>
        <w:rPr>
          <w:rFonts w:hint="cs"/>
          <w:rtl/>
        </w:rPr>
        <w:t>ההחלטה להעביר את ה</w:t>
      </w:r>
      <w:r w:rsidRPr="0058421E">
        <w:rPr>
          <w:rtl/>
        </w:rPr>
        <w:t>הצעה לסדר היום בנושא: "הלבנת מאחזים ביהודה ושומרון מובילה את ישראל למדינה דו לאומית"</w:t>
      </w:r>
      <w:r>
        <w:rPr>
          <w:rFonts w:hint="cs"/>
          <w:rtl/>
        </w:rPr>
        <w:t xml:space="preserve"> לדיון </w:t>
      </w:r>
      <w:bookmarkStart w:id="294" w:name="_ETM_Q1_1877323"/>
      <w:bookmarkEnd w:id="294"/>
      <w:r>
        <w:rPr>
          <w:rFonts w:hint="cs"/>
          <w:rtl/>
        </w:rPr>
        <w:t xml:space="preserve">בוועדת הפנים והגנת הסביבה, נתקבלה. </w:t>
      </w:r>
    </w:p>
    <w:p w:rsidR="002E1B1B" w:rsidRDefault="002E1B1B" w:rsidP="002E1B1B">
      <w:pPr>
        <w:pStyle w:val="af"/>
        <w:keepNext/>
        <w:rPr>
          <w:rtl/>
        </w:rPr>
      </w:pPr>
      <w:bookmarkStart w:id="295" w:name="ET_yor_5279_71"/>
      <w:r w:rsidRPr="002E1B1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E1B1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95"/>
    </w:p>
    <w:p w:rsidR="002E1B1B" w:rsidRDefault="002E1B1B" w:rsidP="002E1B1B">
      <w:pPr>
        <w:pStyle w:val="KeepWithNext"/>
        <w:rPr>
          <w:rtl/>
        </w:rPr>
      </w:pPr>
    </w:p>
    <w:p w:rsidR="002E1B1B" w:rsidRDefault="002E1B1B" w:rsidP="002E1B1B">
      <w:pPr>
        <w:rPr>
          <w:rtl/>
        </w:rPr>
      </w:pPr>
      <w:r>
        <w:rPr>
          <w:rFonts w:hint="cs"/>
          <w:rtl/>
        </w:rPr>
        <w:t>ההחלטה להעביר את ה</w:t>
      </w:r>
      <w:r w:rsidRPr="0058421E">
        <w:rPr>
          <w:rtl/>
        </w:rPr>
        <w:t>הצעה לסדר היום בנושא: "הלבנת מאחזים ביהודה ושומרון מובילה את ישראל למדינה דו לאומית"</w:t>
      </w:r>
      <w:r>
        <w:rPr>
          <w:rtl/>
        </w:rPr>
        <w:t xml:space="preserve">  </w:t>
      </w:r>
      <w:r>
        <w:rPr>
          <w:rFonts w:hint="cs"/>
          <w:rtl/>
        </w:rPr>
        <w:t xml:space="preserve">לדיון בוועדת הפנים והגנת הסביבה, נתקבלה. </w:t>
      </w:r>
    </w:p>
    <w:p w:rsidR="00D329AB" w:rsidRDefault="00D329AB" w:rsidP="00D329AB">
      <w:pPr>
        <w:rPr>
          <w:rtl/>
        </w:rPr>
      </w:pPr>
      <w:r>
        <w:rPr>
          <w:rFonts w:hint="cs"/>
          <w:rtl/>
        </w:rPr>
        <w:t>ההחלטה התקבלה. לוועדת הפנים</w:t>
      </w:r>
    </w:p>
    <w:p w:rsidR="00D329AB" w:rsidRDefault="00D329AB" w:rsidP="00D329AB">
      <w:pPr>
        <w:rPr>
          <w:rtl/>
        </w:rPr>
      </w:pPr>
    </w:p>
    <w:p w:rsidR="00D329AB" w:rsidRDefault="00D329AB" w:rsidP="00D329AB">
      <w:pPr>
        <w:rPr>
          <w:rtl/>
        </w:rPr>
      </w:pPr>
      <w:r>
        <w:rPr>
          <w:rFonts w:hint="cs"/>
          <w:rtl/>
        </w:rPr>
        <w:t xml:space="preserve">אני מודה לכם, הישיבה נעולה. </w:t>
      </w:r>
    </w:p>
    <w:p w:rsidR="00D329AB" w:rsidRDefault="00D329AB" w:rsidP="00D329AB">
      <w:pPr>
        <w:rPr>
          <w:rtl/>
        </w:rPr>
      </w:pPr>
    </w:p>
    <w:p w:rsidR="00D329AB" w:rsidRDefault="00D329AB" w:rsidP="00D329AB">
      <w:pPr>
        <w:rPr>
          <w:rtl/>
        </w:rPr>
      </w:pPr>
    </w:p>
    <w:p w:rsidR="00D329AB" w:rsidRDefault="00D329AB" w:rsidP="00D329AB">
      <w:pPr>
        <w:pStyle w:val="af4"/>
        <w:keepNext/>
        <w:rPr>
          <w:rtl/>
        </w:rPr>
      </w:pPr>
      <w:bookmarkStart w:id="296" w:name="ET_meetingend_46"/>
      <w:r w:rsidRPr="00D329AB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11:59.</w:t>
      </w:r>
      <w:r w:rsidRPr="00D329AB">
        <w:rPr>
          <w:rStyle w:val="TagStyle"/>
          <w:rtl/>
        </w:rPr>
        <w:t xml:space="preserve"> &lt;&lt; סיום &gt;&gt;</w:t>
      </w:r>
      <w:r>
        <w:rPr>
          <w:rtl/>
        </w:rPr>
        <w:t xml:space="preserve"> </w:t>
      </w:r>
      <w:bookmarkEnd w:id="296"/>
    </w:p>
    <w:p w:rsidR="00D329AB" w:rsidRDefault="00D329AB" w:rsidP="00D329AB">
      <w:pPr>
        <w:pStyle w:val="KeepWithNext"/>
        <w:rPr>
          <w:rtl/>
        </w:rPr>
      </w:pPr>
    </w:p>
    <w:p w:rsidR="007F78A9" w:rsidRPr="008713A4" w:rsidRDefault="00D329AB" w:rsidP="00D329AB">
      <w:r>
        <w:rPr>
          <w:rtl/>
        </w:rPr>
        <w:t xml:space="preserve">    </w:t>
      </w:r>
      <w:r w:rsidR="007F78A9">
        <w:rPr>
          <w:rtl/>
        </w:rPr>
        <w:t xml:space="preserve">                </w:t>
      </w:r>
    </w:p>
    <w:sectPr w:rsidR="007F78A9" w:rsidRPr="008713A4" w:rsidSect="00B65ED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775D" w:rsidRDefault="0006775D">
      <w:r>
        <w:separator/>
      </w:r>
    </w:p>
  </w:endnote>
  <w:endnote w:type="continuationSeparator" w:id="0">
    <w:p w:rsidR="0006775D" w:rsidRDefault="00067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775D" w:rsidRDefault="0006775D">
      <w:r>
        <w:separator/>
      </w:r>
    </w:p>
  </w:footnote>
  <w:footnote w:type="continuationSeparator" w:id="0">
    <w:p w:rsidR="0006775D" w:rsidRDefault="00067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775D" w:rsidRDefault="0006775D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06775D" w:rsidRDefault="0006775D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775D" w:rsidRDefault="0006775D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5ED3">
      <w:rPr>
        <w:rStyle w:val="PageNumber"/>
        <w:noProof/>
        <w:rtl/>
      </w:rPr>
      <w:t>11</w:t>
    </w:r>
    <w:r>
      <w:rPr>
        <w:rStyle w:val="PageNumber"/>
      </w:rPr>
      <w:fldChar w:fldCharType="end"/>
    </w:r>
  </w:p>
  <w:p w:rsidR="0006775D" w:rsidRPr="00CC5815" w:rsidRDefault="0006775D" w:rsidP="008E5E3F">
    <w:pPr>
      <w:pStyle w:val="Header"/>
      <w:ind w:firstLine="0"/>
    </w:pPr>
    <w:r>
      <w:rPr>
        <w:rtl/>
      </w:rPr>
      <w:t>ועדת הכנסת</w:t>
    </w:r>
  </w:p>
  <w:p w:rsidR="0006775D" w:rsidRPr="00CC5815" w:rsidRDefault="0006775D" w:rsidP="008E5E3F">
    <w:pPr>
      <w:pStyle w:val="Header"/>
      <w:ind w:firstLine="0"/>
      <w:rPr>
        <w:rtl/>
      </w:rPr>
    </w:pPr>
    <w:r>
      <w:rPr>
        <w:rtl/>
      </w:rPr>
      <w:t>22/10/2018</w:t>
    </w:r>
  </w:p>
  <w:p w:rsidR="0006775D" w:rsidRPr="00CC5815" w:rsidRDefault="0006775D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775D" w:rsidRDefault="0006775D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775D" w:rsidRDefault="0006775D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6775D" w:rsidRDefault="000677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31628219">
    <w:abstractNumId w:val="0"/>
  </w:num>
  <w:num w:numId="2" w16cid:durableId="1942368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4FA6"/>
    <w:rsid w:val="00037279"/>
    <w:rsid w:val="0006775D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1473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3F89"/>
    <w:rsid w:val="001D440C"/>
    <w:rsid w:val="002016FF"/>
    <w:rsid w:val="00227FEF"/>
    <w:rsid w:val="00261554"/>
    <w:rsid w:val="00275C03"/>
    <w:rsid w:val="00280D58"/>
    <w:rsid w:val="002D4BDB"/>
    <w:rsid w:val="002E1B1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04D48"/>
    <w:rsid w:val="00406143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F64A1"/>
    <w:rsid w:val="00500C0C"/>
    <w:rsid w:val="00546678"/>
    <w:rsid w:val="005506B9"/>
    <w:rsid w:val="005817EC"/>
    <w:rsid w:val="0058421E"/>
    <w:rsid w:val="00590B77"/>
    <w:rsid w:val="005A342D"/>
    <w:rsid w:val="005C363E"/>
    <w:rsid w:val="005C7A95"/>
    <w:rsid w:val="005D61F3"/>
    <w:rsid w:val="005E1C6B"/>
    <w:rsid w:val="005F76B0"/>
    <w:rsid w:val="00634F61"/>
    <w:rsid w:val="00641C99"/>
    <w:rsid w:val="00695A47"/>
    <w:rsid w:val="006A0CB7"/>
    <w:rsid w:val="006F0259"/>
    <w:rsid w:val="00700433"/>
    <w:rsid w:val="00702755"/>
    <w:rsid w:val="0070472C"/>
    <w:rsid w:val="00747521"/>
    <w:rsid w:val="007509A6"/>
    <w:rsid w:val="007872B4"/>
    <w:rsid w:val="00791CBE"/>
    <w:rsid w:val="007C693F"/>
    <w:rsid w:val="007C6ADD"/>
    <w:rsid w:val="007F78A9"/>
    <w:rsid w:val="0082136D"/>
    <w:rsid w:val="008320F6"/>
    <w:rsid w:val="00841223"/>
    <w:rsid w:val="00846BE9"/>
    <w:rsid w:val="00853207"/>
    <w:rsid w:val="008713A4"/>
    <w:rsid w:val="00875F10"/>
    <w:rsid w:val="008953CF"/>
    <w:rsid w:val="00895504"/>
    <w:rsid w:val="008C0479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55503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65ED3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0BEE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29AB"/>
    <w:rsid w:val="00D37550"/>
    <w:rsid w:val="00D40A29"/>
    <w:rsid w:val="00D45D27"/>
    <w:rsid w:val="00D5024B"/>
    <w:rsid w:val="00D86E57"/>
    <w:rsid w:val="00D96B24"/>
    <w:rsid w:val="00DE5B80"/>
    <w:rsid w:val="00E33AE3"/>
    <w:rsid w:val="00E42FBD"/>
    <w:rsid w:val="00E61903"/>
    <w:rsid w:val="00E64116"/>
    <w:rsid w:val="00EA2B7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  <w:rsid w:val="00FE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3E4F0A84-E869-4A89-93DA-FD69D67A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58421E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2E1B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71A42-BD1A-4BE3-954B-FC6F28BCA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2705</Words>
  <Characters>15422</Characters>
  <Application>Microsoft Office Word</Application>
  <DocSecurity>0</DocSecurity>
  <Lines>128</Lines>
  <Paragraphs>36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