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A2B6" w14:textId="77777777" w:rsidR="00E64116" w:rsidRPr="005817EC" w:rsidRDefault="0022310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1515095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578D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313432A" w14:textId="77777777" w:rsidR="00E64116" w:rsidRPr="008713A4" w:rsidRDefault="0022310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75047AD2" w14:textId="77777777" w:rsidR="00E64116" w:rsidRPr="008713A4" w:rsidRDefault="00E64116" w:rsidP="0049458B">
      <w:pPr>
        <w:rPr>
          <w:rtl/>
        </w:rPr>
      </w:pPr>
    </w:p>
    <w:p w14:paraId="47E8BEF4" w14:textId="77777777" w:rsidR="00E64116" w:rsidRPr="008713A4" w:rsidRDefault="00E64116" w:rsidP="0049458B">
      <w:pPr>
        <w:rPr>
          <w:rtl/>
        </w:rPr>
      </w:pPr>
    </w:p>
    <w:p w14:paraId="46F2697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CC3BC83" w14:textId="77777777" w:rsidR="00E64116" w:rsidRPr="008713A4" w:rsidRDefault="0022310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393</w:t>
      </w:r>
    </w:p>
    <w:p w14:paraId="5C23CAB9" w14:textId="77777777" w:rsidR="00E64116" w:rsidRPr="008713A4" w:rsidRDefault="0022310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42512F1" w14:textId="77777777" w:rsidR="00E64116" w:rsidRPr="008713A4" w:rsidRDefault="0022310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ז' בכסלו התשע"ט (15 בנובמבר 2018), שעה 17:40</w:t>
      </w:r>
    </w:p>
    <w:p w14:paraId="7D548B6D" w14:textId="77777777" w:rsidR="00E64116" w:rsidRPr="008713A4" w:rsidRDefault="00E64116" w:rsidP="008320F6">
      <w:pPr>
        <w:ind w:firstLine="0"/>
        <w:rPr>
          <w:rtl/>
        </w:rPr>
      </w:pPr>
    </w:p>
    <w:p w14:paraId="2F75D9AC" w14:textId="77777777" w:rsidR="00E64116" w:rsidRPr="008713A4" w:rsidRDefault="00E64116" w:rsidP="008320F6">
      <w:pPr>
        <w:ind w:firstLine="0"/>
        <w:rPr>
          <w:rtl/>
        </w:rPr>
      </w:pPr>
    </w:p>
    <w:p w14:paraId="572C65BD" w14:textId="77777777" w:rsidR="00E64116" w:rsidRPr="008713A4" w:rsidRDefault="00E64116" w:rsidP="008320F6">
      <w:pPr>
        <w:ind w:firstLine="0"/>
        <w:rPr>
          <w:rtl/>
        </w:rPr>
      </w:pPr>
    </w:p>
    <w:p w14:paraId="5D47DDB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911E8C9" w14:textId="77777777" w:rsidR="00E64116" w:rsidRPr="008713A4" w:rsidRDefault="004578DE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פניית יושב-ראש ועדת הפנים הגנת הסביבה בדבר </w:t>
      </w:r>
      <w:r w:rsidR="0022310C" w:rsidRPr="0022310C">
        <w:rPr>
          <w:rtl/>
        </w:rPr>
        <w:t>טענת נושא חדש בעת הדיון בהצ"ח גנים לאומיים, שמורות טבע, אתרים לאומיים ואתרי הנצחה (תיקון מס' 17) (תוכנית למגורים בתחום שכונת מגורים קיימת בגן לאומי) התשע"ח-2018 (פ/4135/20) (כ/803)</w:t>
      </w:r>
      <w:r>
        <w:rPr>
          <w:rFonts w:hint="cs"/>
          <w:rtl/>
        </w:rPr>
        <w:t xml:space="preserve"> - ריביזיה</w:t>
      </w:r>
    </w:p>
    <w:p w14:paraId="2F1C340C" w14:textId="77777777" w:rsidR="00E64116" w:rsidRDefault="00E64116" w:rsidP="007C693F">
      <w:pPr>
        <w:spacing w:before="60"/>
        <w:ind w:firstLine="0"/>
        <w:rPr>
          <w:rtl/>
        </w:rPr>
      </w:pPr>
    </w:p>
    <w:p w14:paraId="68057FB5" w14:textId="77777777" w:rsidR="0022310C" w:rsidRPr="008713A4" w:rsidRDefault="0022310C" w:rsidP="007C693F">
      <w:pPr>
        <w:spacing w:before="60"/>
        <w:ind w:firstLine="0"/>
        <w:rPr>
          <w:rtl/>
        </w:rPr>
      </w:pPr>
    </w:p>
    <w:p w14:paraId="36012A4E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5C0CD3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08DEA36" w14:textId="77777777" w:rsidR="00E64116" w:rsidRDefault="0022310C" w:rsidP="00EC1FB3">
      <w:pPr>
        <w:ind w:firstLine="0"/>
        <w:rPr>
          <w:rtl/>
        </w:rPr>
      </w:pPr>
      <w:r>
        <w:rPr>
          <w:rFonts w:hint="cs"/>
          <w:rtl/>
        </w:rPr>
        <w:t xml:space="preserve">יואב קיש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14:paraId="4F5EDFAD" w14:textId="77777777" w:rsidR="0022310C" w:rsidRPr="008713A4" w:rsidRDefault="0022310C" w:rsidP="00EC1FB3">
      <w:pPr>
        <w:ind w:firstLine="0"/>
        <w:rPr>
          <w:u w:val="single"/>
        </w:rPr>
      </w:pPr>
    </w:p>
    <w:p w14:paraId="05B7C352" w14:textId="77777777" w:rsidR="00E64116" w:rsidRDefault="00E64116" w:rsidP="00DE5B80">
      <w:pPr>
        <w:ind w:firstLine="0"/>
        <w:rPr>
          <w:rtl/>
        </w:rPr>
      </w:pPr>
    </w:p>
    <w:p w14:paraId="75CCE199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FF7AF5B" w14:textId="77777777" w:rsidR="000C47F5" w:rsidRDefault="0022310C" w:rsidP="00DE5B80">
      <w:pPr>
        <w:ind w:firstLine="0"/>
        <w:rPr>
          <w:rtl/>
        </w:rPr>
      </w:pPr>
      <w:r>
        <w:rPr>
          <w:rFonts w:hint="cs"/>
          <w:rtl/>
        </w:rPr>
        <w:t>טלב אבו עראר</w:t>
      </w:r>
    </w:p>
    <w:p w14:paraId="6C0F0ACD" w14:textId="77777777" w:rsidR="0022310C" w:rsidRDefault="0022310C" w:rsidP="00DE5B80">
      <w:pPr>
        <w:ind w:firstLine="0"/>
        <w:rPr>
          <w:rtl/>
        </w:rPr>
      </w:pPr>
      <w:r>
        <w:rPr>
          <w:rFonts w:hint="cs"/>
          <w:rtl/>
        </w:rPr>
        <w:t>ג'מעה אזברגר</w:t>
      </w:r>
    </w:p>
    <w:p w14:paraId="181E4506" w14:textId="77777777" w:rsidR="0022310C" w:rsidRDefault="0022310C" w:rsidP="00DE5B80">
      <w:pPr>
        <w:ind w:firstLine="0"/>
        <w:rPr>
          <w:rtl/>
        </w:rPr>
      </w:pPr>
      <w:r>
        <w:rPr>
          <w:rFonts w:hint="cs"/>
          <w:rtl/>
        </w:rPr>
        <w:t>יעל כהן-פארן</w:t>
      </w:r>
    </w:p>
    <w:p w14:paraId="5C4AB60B" w14:textId="77777777" w:rsidR="0022310C" w:rsidRDefault="0022310C" w:rsidP="00DE5B80">
      <w:pPr>
        <w:ind w:firstLine="0"/>
        <w:rPr>
          <w:rtl/>
        </w:rPr>
      </w:pPr>
      <w:r>
        <w:rPr>
          <w:rFonts w:hint="cs"/>
          <w:rtl/>
        </w:rPr>
        <w:t>בצלאל סמוטריץ</w:t>
      </w:r>
    </w:p>
    <w:p w14:paraId="3936AD0C" w14:textId="77777777" w:rsidR="0022310C" w:rsidRPr="0082136D" w:rsidRDefault="0022310C" w:rsidP="00DE5B80">
      <w:pPr>
        <w:ind w:firstLine="0"/>
        <w:rPr>
          <w:rtl/>
        </w:rPr>
      </w:pPr>
      <w:r>
        <w:rPr>
          <w:rFonts w:hint="cs"/>
          <w:rtl/>
        </w:rPr>
        <w:t>נורית קורן</w:t>
      </w:r>
    </w:p>
    <w:p w14:paraId="0199722A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76BD6FB3" w14:textId="77777777" w:rsidR="00E64116" w:rsidRDefault="00E64116" w:rsidP="00DE5B80">
      <w:pPr>
        <w:ind w:firstLine="0"/>
        <w:rPr>
          <w:rtl/>
        </w:rPr>
      </w:pPr>
    </w:p>
    <w:p w14:paraId="5C7319F1" w14:textId="77777777" w:rsidR="00D37550" w:rsidRPr="008713A4" w:rsidRDefault="00D37550" w:rsidP="00DE5B80">
      <w:pPr>
        <w:ind w:firstLine="0"/>
        <w:rPr>
          <w:rtl/>
        </w:rPr>
      </w:pPr>
    </w:p>
    <w:p w14:paraId="46B717E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91DD615" w14:textId="77777777" w:rsidR="00E64116" w:rsidRPr="008713A4" w:rsidRDefault="0022310C" w:rsidP="00D40A29">
      <w:pPr>
        <w:ind w:firstLine="0"/>
      </w:pPr>
      <w:r>
        <w:rPr>
          <w:rFonts w:hint="cs"/>
          <w:rtl/>
        </w:rPr>
        <w:t>תומר רוזנר</w:t>
      </w:r>
    </w:p>
    <w:p w14:paraId="08AACE8E" w14:textId="77777777" w:rsidR="00E64116" w:rsidRPr="008713A4" w:rsidRDefault="00E64116" w:rsidP="00DE5B80">
      <w:pPr>
        <w:ind w:firstLine="0"/>
        <w:rPr>
          <w:rtl/>
        </w:rPr>
      </w:pPr>
    </w:p>
    <w:p w14:paraId="1BC2D8D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D061709" w14:textId="77777777" w:rsidR="00E64116" w:rsidRPr="008713A4" w:rsidRDefault="0022310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0DAE8712" w14:textId="77777777" w:rsidR="00E64116" w:rsidRPr="008713A4" w:rsidRDefault="00E64116" w:rsidP="00DE5B80">
      <w:pPr>
        <w:ind w:firstLine="0"/>
        <w:rPr>
          <w:rtl/>
        </w:rPr>
      </w:pPr>
    </w:p>
    <w:p w14:paraId="7B8065FF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7D5EB24" w14:textId="77777777" w:rsidR="00E64116" w:rsidRPr="008713A4" w:rsidRDefault="0022310C" w:rsidP="008320F6">
      <w:pPr>
        <w:ind w:firstLine="0"/>
        <w:rPr>
          <w:rtl/>
        </w:rPr>
      </w:pPr>
      <w:r>
        <w:rPr>
          <w:rFonts w:hint="cs"/>
          <w:rtl/>
        </w:rPr>
        <w:t>אהובה שרון, חבר תרגומים</w:t>
      </w:r>
    </w:p>
    <w:p w14:paraId="34AA6F2A" w14:textId="77777777" w:rsidR="0022310C" w:rsidRDefault="00E64116" w:rsidP="0022310C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p w14:paraId="097762BF" w14:textId="77777777" w:rsidR="007872B4" w:rsidRDefault="0022310C" w:rsidP="0022310C">
      <w:pPr>
        <w:pStyle w:val="a0"/>
        <w:keepNext/>
      </w:pPr>
      <w:r>
        <w:rPr>
          <w:rtl/>
        </w:rPr>
        <w:lastRenderedPageBreak/>
        <w:t>טענת נושא חדש בעת הדיון בהצ"ח גנים לאומיים, שמורות טבע, אתרים לאומיים ואתרי הנצחה (תיקון מס' 17) (תוכנית למגורים בתחום שכונת מגורים קיימת בגן לאומי) התשע"ח-2018 (פ/4135/20) (כ/803)</w:t>
      </w:r>
    </w:p>
    <w:p w14:paraId="4413ED9D" w14:textId="77777777" w:rsidR="0022310C" w:rsidRDefault="0022310C" w:rsidP="0022310C">
      <w:pPr>
        <w:pStyle w:val="KeepWithNext"/>
        <w:rPr>
          <w:rtl/>
        </w:rPr>
      </w:pPr>
    </w:p>
    <w:p w14:paraId="4B8F6AAA" w14:textId="77777777" w:rsidR="0022310C" w:rsidRDefault="0022310C" w:rsidP="0022310C">
      <w:pPr>
        <w:rPr>
          <w:rtl/>
        </w:rPr>
      </w:pPr>
    </w:p>
    <w:p w14:paraId="57FBD24D" w14:textId="77777777" w:rsidR="0022310C" w:rsidRDefault="00537D0F" w:rsidP="00537D0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2BFA5F1" w14:textId="77777777" w:rsidR="00537D0F" w:rsidRDefault="00537D0F" w:rsidP="00537D0F">
      <w:pPr>
        <w:pStyle w:val="KeepWithNext"/>
        <w:rPr>
          <w:rtl/>
        </w:rPr>
      </w:pPr>
    </w:p>
    <w:p w14:paraId="3D4E03D0" w14:textId="77777777" w:rsidR="00974419" w:rsidRDefault="00974419" w:rsidP="00974419">
      <w:pPr>
        <w:rPr>
          <w:rtl/>
        </w:rPr>
      </w:pPr>
      <w:bookmarkStart w:id="0" w:name="_ETM_Q1_1231"/>
      <w:bookmarkEnd w:id="0"/>
      <w:r>
        <w:rPr>
          <w:rFonts w:hint="cs"/>
          <w:rtl/>
        </w:rPr>
        <w:t>אני פותח את ישיבת ועדת הכנסת.</w:t>
      </w:r>
    </w:p>
    <w:p w14:paraId="74F526BD" w14:textId="77777777" w:rsidR="00974419" w:rsidRDefault="00974419" w:rsidP="00974419">
      <w:pPr>
        <w:rPr>
          <w:rtl/>
        </w:rPr>
      </w:pPr>
    </w:p>
    <w:p w14:paraId="7BDC1B3D" w14:textId="77777777" w:rsidR="00974419" w:rsidRDefault="00974419" w:rsidP="00974419">
      <w:pPr>
        <w:rPr>
          <w:rtl/>
        </w:rPr>
      </w:pPr>
      <w:bookmarkStart w:id="1" w:name="_ETM_Q1_1927"/>
      <w:bookmarkEnd w:id="1"/>
      <w:r>
        <w:rPr>
          <w:rFonts w:hint="cs"/>
          <w:rtl/>
        </w:rPr>
        <w:t>נא לנמק את הרביזיה.</w:t>
      </w:r>
    </w:p>
    <w:p w14:paraId="460DF9A8" w14:textId="77777777" w:rsidR="00974419" w:rsidRDefault="00974419" w:rsidP="00974419">
      <w:pPr>
        <w:rPr>
          <w:rtl/>
        </w:rPr>
      </w:pPr>
    </w:p>
    <w:p w14:paraId="212F7DAC" w14:textId="77777777" w:rsidR="00974419" w:rsidRDefault="00974419" w:rsidP="00974419">
      <w:pPr>
        <w:pStyle w:val="a"/>
        <w:keepNext/>
        <w:rPr>
          <w:rtl/>
        </w:rPr>
      </w:pPr>
      <w:bookmarkStart w:id="2" w:name="_ETM_Q1_2603"/>
      <w:bookmarkStart w:id="3" w:name="_ETM_Q1_9359"/>
      <w:bookmarkEnd w:id="2"/>
      <w:bookmarkEnd w:id="3"/>
      <w:r>
        <w:rPr>
          <w:rtl/>
        </w:rPr>
        <w:t>יעל כהן-פארן (המחנה הציוני):</w:t>
      </w:r>
    </w:p>
    <w:p w14:paraId="35F4E895" w14:textId="77777777" w:rsidR="00974419" w:rsidRDefault="00974419" w:rsidP="00974419">
      <w:pPr>
        <w:pStyle w:val="KeepWithNext"/>
        <w:rPr>
          <w:rtl/>
        </w:rPr>
      </w:pPr>
    </w:p>
    <w:p w14:paraId="0F8B5F58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אם </w:t>
      </w:r>
      <w:bookmarkStart w:id="4" w:name="_ETM_Q1_13721"/>
      <w:bookmarkEnd w:id="4"/>
      <w:r>
        <w:rPr>
          <w:rFonts w:hint="cs"/>
          <w:rtl/>
        </w:rPr>
        <w:t>רוצה חבר הכנסת סמוטריץ לעשות פיליבסטר בחוק שלכם, בסדר.</w:t>
      </w:r>
    </w:p>
    <w:p w14:paraId="70D563D2" w14:textId="77777777" w:rsidR="00974419" w:rsidRDefault="00974419" w:rsidP="00974419">
      <w:pPr>
        <w:rPr>
          <w:rtl/>
        </w:rPr>
      </w:pPr>
    </w:p>
    <w:p w14:paraId="4563599D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אני </w:t>
      </w:r>
      <w:bookmarkStart w:id="5" w:name="_ETM_Q1_19722"/>
      <w:bookmarkEnd w:id="5"/>
      <w:r>
        <w:rPr>
          <w:rFonts w:hint="cs"/>
          <w:rtl/>
        </w:rPr>
        <w:t>דווקא רוצה להשיב לך אדוני יושב ראש הוועדה</w:t>
      </w:r>
      <w:bookmarkStart w:id="6" w:name="_ETM_Q1_26203"/>
      <w:bookmarkEnd w:id="6"/>
      <w:r>
        <w:rPr>
          <w:rFonts w:hint="cs"/>
          <w:rtl/>
        </w:rPr>
        <w:t xml:space="preserve">, חבר הכנסת סמוטריץ ולחברת הכנסת קורן. ברור לנו שירושלים </w:t>
      </w:r>
      <w:bookmarkStart w:id="7" w:name="_ETM_Q1_30506"/>
      <w:bookmarkEnd w:id="7"/>
      <w:r>
        <w:rPr>
          <w:rFonts w:hint="cs"/>
          <w:rtl/>
        </w:rPr>
        <w:t xml:space="preserve">היא לא דבר חדש. לא היה צריך את כל הנאום </w:t>
      </w:r>
      <w:bookmarkStart w:id="8" w:name="_ETM_Q1_32224"/>
      <w:bookmarkEnd w:id="8"/>
      <w:r>
        <w:rPr>
          <w:rFonts w:hint="cs"/>
          <w:rtl/>
        </w:rPr>
        <w:t xml:space="preserve">של סמוטריץ שניתן קודם כדי לדעת את </w:t>
      </w:r>
      <w:bookmarkStart w:id="9" w:name="_ETM_Q1_35218"/>
      <w:bookmarkEnd w:id="9"/>
      <w:r>
        <w:rPr>
          <w:rFonts w:hint="cs"/>
          <w:rtl/>
        </w:rPr>
        <w:t>זה ולהבין את זה. אנחנו באותו מקום כאן.</w:t>
      </w:r>
    </w:p>
    <w:p w14:paraId="0F71AC49" w14:textId="77777777" w:rsidR="00974419" w:rsidRDefault="00974419" w:rsidP="00974419">
      <w:pPr>
        <w:rPr>
          <w:rtl/>
        </w:rPr>
      </w:pPr>
    </w:p>
    <w:p w14:paraId="16EB349A" w14:textId="77777777" w:rsidR="00974419" w:rsidRDefault="00974419" w:rsidP="00974419">
      <w:pPr>
        <w:pStyle w:val="a"/>
        <w:keepNext/>
        <w:rPr>
          <w:rtl/>
        </w:rPr>
      </w:pPr>
      <w:bookmarkStart w:id="10" w:name="_ETM_Q1_41480"/>
      <w:bookmarkEnd w:id="10"/>
      <w:r>
        <w:rPr>
          <w:rtl/>
        </w:rPr>
        <w:t>נורית קורן (הליכוד):</w:t>
      </w:r>
    </w:p>
    <w:p w14:paraId="584DC7BE" w14:textId="77777777" w:rsidR="00974419" w:rsidRDefault="00974419" w:rsidP="00974419">
      <w:pPr>
        <w:pStyle w:val="KeepWithNext"/>
        <w:rPr>
          <w:rtl/>
        </w:rPr>
      </w:pPr>
    </w:p>
    <w:p w14:paraId="3AF4AF06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זה חשוב </w:t>
      </w:r>
      <w:bookmarkStart w:id="11" w:name="_ETM_Q1_40076"/>
      <w:bookmarkEnd w:id="11"/>
      <w:r>
        <w:rPr>
          <w:rFonts w:hint="cs"/>
          <w:rtl/>
        </w:rPr>
        <w:t>לנו שאת אומרת את זה.</w:t>
      </w:r>
    </w:p>
    <w:p w14:paraId="57EB3B57" w14:textId="77777777" w:rsidR="00974419" w:rsidRDefault="00974419" w:rsidP="00974419">
      <w:pPr>
        <w:rPr>
          <w:rtl/>
        </w:rPr>
      </w:pPr>
    </w:p>
    <w:p w14:paraId="7650615A" w14:textId="77777777" w:rsidR="00974419" w:rsidRDefault="00974419" w:rsidP="00974419">
      <w:pPr>
        <w:pStyle w:val="a"/>
        <w:keepNext/>
        <w:rPr>
          <w:rtl/>
        </w:rPr>
      </w:pPr>
      <w:bookmarkStart w:id="12" w:name="_ETM_Q1_40311"/>
      <w:bookmarkEnd w:id="12"/>
      <w:r>
        <w:rPr>
          <w:rtl/>
        </w:rPr>
        <w:t>יעל כהן-פארן (המחנה הציוני):</w:t>
      </w:r>
    </w:p>
    <w:p w14:paraId="04B3B75B" w14:textId="77777777" w:rsidR="00974419" w:rsidRDefault="00974419" w:rsidP="00974419">
      <w:pPr>
        <w:pStyle w:val="KeepWithNext"/>
        <w:rPr>
          <w:rtl/>
        </w:rPr>
      </w:pPr>
    </w:p>
    <w:p w14:paraId="7D8DC2B2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היא לא דבר חדש. להפך. </w:t>
      </w:r>
      <w:bookmarkStart w:id="13" w:name="_ETM_Q1_48340"/>
      <w:bookmarkEnd w:id="13"/>
      <w:r>
        <w:rPr>
          <w:rFonts w:hint="cs"/>
          <w:rtl/>
        </w:rPr>
        <w:t xml:space="preserve">זה שהיינו כאן לפני 3,000 שנים, קרו כמה דברים בין לבין, נכון? 3,000 שנים. היה כאן דוד המלך ומאז היו </w:t>
      </w:r>
      <w:bookmarkStart w:id="14" w:name="_ETM_Q1_56684"/>
      <w:bookmarkEnd w:id="14"/>
      <w:r>
        <w:rPr>
          <w:rFonts w:hint="cs"/>
          <w:rtl/>
        </w:rPr>
        <w:t xml:space="preserve">כאן עוד כמה גורמים ועוד כמה שליטים. לא נולדנו לפני </w:t>
      </w:r>
      <w:bookmarkStart w:id="15" w:name="_ETM_Q1_62091"/>
      <w:bookmarkEnd w:id="15"/>
      <w:r>
        <w:rPr>
          <w:rFonts w:hint="cs"/>
          <w:rtl/>
        </w:rPr>
        <w:t xml:space="preserve">3,000 שנים וגם לא אתמול. כשאתה מדבר על החפירות שעיר </w:t>
      </w:r>
      <w:bookmarkStart w:id="16" w:name="_ETM_Q1_69837"/>
      <w:bookmarkEnd w:id="16"/>
      <w:r>
        <w:rPr>
          <w:rFonts w:hint="cs"/>
          <w:rtl/>
        </w:rPr>
        <w:t xml:space="preserve">דוד מבצעת, שהן מגלות את ההיסטוריה שלנו, יש גם </w:t>
      </w:r>
      <w:bookmarkStart w:id="17" w:name="_ETM_Q1_72350"/>
      <w:bookmarkEnd w:id="17"/>
      <w:r>
        <w:rPr>
          <w:rFonts w:hint="cs"/>
          <w:rtl/>
        </w:rPr>
        <w:t>הרבה שכבות בדרך ומעניין מה קורה שם עם ה</w:t>
      </w:r>
      <w:bookmarkStart w:id="18" w:name="_ETM_Q1_75315"/>
      <w:bookmarkEnd w:id="18"/>
      <w:r>
        <w:rPr>
          <w:rFonts w:hint="cs"/>
          <w:rtl/>
        </w:rPr>
        <w:t xml:space="preserve">עתיקות של השכבות. הרי בתל יש למטה איזו שכבה הכי </w:t>
      </w:r>
      <w:bookmarkStart w:id="19" w:name="_ETM_Q1_80407"/>
      <w:bookmarkEnd w:id="19"/>
      <w:r>
        <w:rPr>
          <w:rFonts w:hint="cs"/>
          <w:rtl/>
        </w:rPr>
        <w:t xml:space="preserve">עתיקה ומעל יש שכבות פחות עתיקות. האם במסגרת החפירות שלהם </w:t>
      </w:r>
      <w:bookmarkStart w:id="20" w:name="_ETM_Q1_85164"/>
      <w:bookmarkEnd w:id="20"/>
      <w:r>
        <w:rPr>
          <w:rFonts w:hint="cs"/>
          <w:rtl/>
        </w:rPr>
        <w:t>הם גם מבצעים שימור של עתיקות חדשות יותר אבל לא</w:t>
      </w:r>
      <w:r w:rsidR="00AD1236">
        <w:rPr>
          <w:rFonts w:hint="cs"/>
          <w:rtl/>
        </w:rPr>
        <w:t xml:space="preserve"> </w:t>
      </w:r>
      <w:r>
        <w:rPr>
          <w:rFonts w:hint="cs"/>
          <w:rtl/>
        </w:rPr>
        <w:t>עתיקות של עיר דוד?</w:t>
      </w:r>
    </w:p>
    <w:p w14:paraId="4273200C" w14:textId="77777777" w:rsidR="00974419" w:rsidRDefault="00974419" w:rsidP="00974419">
      <w:pPr>
        <w:rPr>
          <w:rtl/>
        </w:rPr>
      </w:pPr>
    </w:p>
    <w:p w14:paraId="55A15017" w14:textId="77777777" w:rsidR="00974419" w:rsidRDefault="00974419" w:rsidP="00974419">
      <w:pPr>
        <w:pStyle w:val="af"/>
        <w:keepNext/>
        <w:rPr>
          <w:rtl/>
        </w:rPr>
      </w:pPr>
      <w:bookmarkStart w:id="21" w:name="_ETM_Q1_91946"/>
      <w:bookmarkEnd w:id="21"/>
      <w:r>
        <w:rPr>
          <w:rtl/>
        </w:rPr>
        <w:t>היו"ר יואב קיש:</w:t>
      </w:r>
    </w:p>
    <w:p w14:paraId="288A5321" w14:textId="77777777" w:rsidR="00974419" w:rsidRDefault="00974419" w:rsidP="00974419">
      <w:pPr>
        <w:pStyle w:val="KeepWithNext"/>
        <w:rPr>
          <w:rtl/>
        </w:rPr>
      </w:pPr>
    </w:p>
    <w:p w14:paraId="5DA3EB7C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אנחנו לא מדברים עכשיו </w:t>
      </w:r>
      <w:bookmarkStart w:id="22" w:name="_ETM_Q1_87808"/>
      <w:bookmarkEnd w:id="22"/>
      <w:r>
        <w:rPr>
          <w:rFonts w:hint="cs"/>
          <w:rtl/>
        </w:rPr>
        <w:t>בחוק הארכיאולוגיה.</w:t>
      </w:r>
    </w:p>
    <w:p w14:paraId="748DCD5C" w14:textId="77777777" w:rsidR="00974419" w:rsidRDefault="00974419" w:rsidP="00974419">
      <w:pPr>
        <w:rPr>
          <w:rtl/>
        </w:rPr>
      </w:pPr>
    </w:p>
    <w:p w14:paraId="7F0C300A" w14:textId="77777777" w:rsidR="00974419" w:rsidRDefault="00974419" w:rsidP="00974419">
      <w:pPr>
        <w:pStyle w:val="a"/>
        <w:keepNext/>
        <w:rPr>
          <w:rtl/>
        </w:rPr>
      </w:pPr>
      <w:bookmarkStart w:id="23" w:name="_ETM_Q1_94726"/>
      <w:bookmarkStart w:id="24" w:name="_ETM_Q1_95548"/>
      <w:bookmarkEnd w:id="23"/>
      <w:bookmarkEnd w:id="24"/>
      <w:r>
        <w:rPr>
          <w:rtl/>
        </w:rPr>
        <w:t>יעל כהן-פארן (המחנה הציוני):</w:t>
      </w:r>
    </w:p>
    <w:p w14:paraId="119BE5F3" w14:textId="77777777" w:rsidR="00974419" w:rsidRDefault="00974419" w:rsidP="00974419">
      <w:pPr>
        <w:pStyle w:val="KeepWithNext"/>
        <w:rPr>
          <w:rtl/>
        </w:rPr>
      </w:pPr>
    </w:p>
    <w:p w14:paraId="24D14790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זה בגלל שהוא נתן נאום כזה על </w:t>
      </w:r>
      <w:bookmarkStart w:id="25" w:name="_ETM_Q1_96607"/>
      <w:bookmarkEnd w:id="25"/>
      <w:r>
        <w:rPr>
          <w:rFonts w:hint="cs"/>
          <w:rtl/>
        </w:rPr>
        <w:t>כך שזה לא נושא חדש וכי אנחנו מדברים על ה</w:t>
      </w:r>
      <w:bookmarkStart w:id="26" w:name="_ETM_Q1_97393"/>
      <w:bookmarkEnd w:id="26"/>
      <w:r>
        <w:rPr>
          <w:rFonts w:hint="cs"/>
          <w:rtl/>
        </w:rPr>
        <w:t>עיר העתיקה.</w:t>
      </w:r>
    </w:p>
    <w:p w14:paraId="0BB32034" w14:textId="77777777" w:rsidR="00974419" w:rsidRDefault="00974419" w:rsidP="00974419">
      <w:pPr>
        <w:rPr>
          <w:rtl/>
        </w:rPr>
      </w:pPr>
    </w:p>
    <w:p w14:paraId="71E729E7" w14:textId="77777777" w:rsidR="00974419" w:rsidRDefault="00974419" w:rsidP="00974419">
      <w:pPr>
        <w:rPr>
          <w:rtl/>
        </w:rPr>
      </w:pPr>
      <w:bookmarkStart w:id="27" w:name="_ETM_Q1_101176"/>
      <w:bookmarkEnd w:id="27"/>
      <w:r>
        <w:rPr>
          <w:rFonts w:hint="cs"/>
          <w:rtl/>
        </w:rPr>
        <w:t xml:space="preserve">אני עכשיו חוזרת לחוק. אני עדיין סבורה שהתוספת של </w:t>
      </w:r>
      <w:bookmarkStart w:id="28" w:name="_ETM_Q1_105616"/>
      <w:bookmarkEnd w:id="28"/>
      <w:r>
        <w:rPr>
          <w:rFonts w:hint="cs"/>
          <w:rtl/>
        </w:rPr>
        <w:t xml:space="preserve">היא שינוי. כאשר דנו בנושא קודם, </w:t>
      </w:r>
      <w:bookmarkStart w:id="29" w:name="_ETM_Q1_113501"/>
      <w:bookmarkEnd w:id="29"/>
      <w:r>
        <w:rPr>
          <w:rFonts w:hint="cs"/>
          <w:rtl/>
        </w:rPr>
        <w:t>היועץ המשפטי של</w:t>
      </w:r>
      <w:r w:rsidR="00AD123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ועדת הפנים שזה </w:t>
      </w:r>
      <w:bookmarkStart w:id="30" w:name="_ETM_Q1_123782"/>
      <w:bookmarkEnd w:id="30"/>
      <w:r>
        <w:rPr>
          <w:rFonts w:hint="cs"/>
          <w:rtl/>
        </w:rPr>
        <w:t>לא נושא חדש כי כל החוק דן בפרוצדורות</w:t>
      </w:r>
      <w:r w:rsidR="00AD123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bookmarkStart w:id="31" w:name="_ETM_Q1_126317"/>
      <w:bookmarkEnd w:id="31"/>
      <w:r>
        <w:rPr>
          <w:rFonts w:hint="cs"/>
          <w:rtl/>
        </w:rPr>
        <w:t xml:space="preserve">איך מגישים תכנית ובעצם זה מבהיר את </w:t>
      </w:r>
      <w:bookmarkStart w:id="32" w:name="_ETM_Q1_129000"/>
      <w:bookmarkEnd w:id="32"/>
      <w:r>
        <w:rPr>
          <w:rFonts w:hint="cs"/>
          <w:rtl/>
        </w:rPr>
        <w:t>הפרוצדורה.</w:t>
      </w:r>
    </w:p>
    <w:p w14:paraId="4C3F79E7" w14:textId="77777777" w:rsidR="00974419" w:rsidRDefault="00974419" w:rsidP="00974419">
      <w:pPr>
        <w:rPr>
          <w:rtl/>
        </w:rPr>
      </w:pPr>
    </w:p>
    <w:p w14:paraId="3A347DD7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אני לא מסכימה אתך, למרות שיש לי כמובן </w:t>
      </w:r>
      <w:bookmarkStart w:id="33" w:name="_ETM_Q1_134449"/>
      <w:bookmarkEnd w:id="33"/>
      <w:r>
        <w:rPr>
          <w:rFonts w:hint="cs"/>
          <w:rtl/>
        </w:rPr>
        <w:t xml:space="preserve">הרבה כבוד אליך, תומר. אני חושבת שבפרוצדורה, אתה יודע, האלוהים </w:t>
      </w:r>
      <w:bookmarkStart w:id="34" w:name="_ETM_Q1_139967"/>
      <w:bookmarkEnd w:id="34"/>
      <w:r>
        <w:rPr>
          <w:rFonts w:hint="cs"/>
          <w:rtl/>
        </w:rPr>
        <w:t xml:space="preserve">הוא בפרטים הקטנים. הפרוצדורה כאן שנקבעה בסעיף 6, נוצר </w:t>
      </w:r>
      <w:bookmarkStart w:id="35" w:name="_ETM_Q1_146121"/>
      <w:bookmarkEnd w:id="35"/>
      <w:r>
        <w:rPr>
          <w:rFonts w:hint="cs"/>
          <w:rtl/>
        </w:rPr>
        <w:t xml:space="preserve">מצב אחר שהחוק מכוון אליו שרק תכנית כוללנית תוכל לעבור </w:t>
      </w:r>
      <w:bookmarkStart w:id="36" w:name="_ETM_Q1_151704"/>
      <w:bookmarkEnd w:id="36"/>
      <w:r>
        <w:rPr>
          <w:rFonts w:hint="cs"/>
          <w:rtl/>
        </w:rPr>
        <w:t>ובכלל אפשר יהיה להגיש</w:t>
      </w:r>
      <w:r w:rsidR="00AD1236">
        <w:rPr>
          <w:rFonts w:hint="cs"/>
          <w:rtl/>
        </w:rPr>
        <w:t xml:space="preserve"> </w:t>
      </w:r>
      <w:r>
        <w:rPr>
          <w:rFonts w:hint="cs"/>
          <w:rtl/>
        </w:rPr>
        <w:t>רק תכנית כוללנית</w:t>
      </w:r>
      <w:bookmarkStart w:id="37" w:name="_ETM_Q1_152821"/>
      <w:bookmarkEnd w:id="37"/>
      <w:r>
        <w:rPr>
          <w:rFonts w:hint="cs"/>
          <w:rtl/>
        </w:rPr>
        <w:t xml:space="preserve">, מה שמשנה מהותית, כמו שגם אמרתי בדיון בוועדה, את היכולת של אזרחים פשוטים להגיש תכנית כי אם היא לא </w:t>
      </w:r>
      <w:bookmarkStart w:id="38" w:name="_ETM_Q1_162574"/>
      <w:bookmarkEnd w:id="38"/>
      <w:r>
        <w:rPr>
          <w:rFonts w:hint="cs"/>
          <w:rtl/>
        </w:rPr>
        <w:t>חלק מתכנית כוללנית והם לא הגישו</w:t>
      </w:r>
      <w:r w:rsidR="00AD1236">
        <w:rPr>
          <w:rFonts w:hint="cs"/>
          <w:rtl/>
        </w:rPr>
        <w:t xml:space="preserve"> </w:t>
      </w:r>
      <w:bookmarkStart w:id="39" w:name="_ETM_Q1_164110"/>
      <w:bookmarkEnd w:id="39"/>
      <w:r>
        <w:rPr>
          <w:rFonts w:hint="cs"/>
          <w:rtl/>
        </w:rPr>
        <w:t xml:space="preserve">תכנית כוללנית, הם לא יכולים להגיש. </w:t>
      </w:r>
    </w:p>
    <w:p w14:paraId="0ACC82AA" w14:textId="77777777" w:rsidR="00974419" w:rsidRDefault="00974419" w:rsidP="00974419">
      <w:pPr>
        <w:rPr>
          <w:rtl/>
        </w:rPr>
      </w:pPr>
    </w:p>
    <w:p w14:paraId="62BD7A43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>ב</w:t>
      </w:r>
      <w:bookmarkStart w:id="40" w:name="_ETM_Q1_167445"/>
      <w:bookmarkEnd w:id="40"/>
      <w:r>
        <w:rPr>
          <w:rFonts w:hint="cs"/>
          <w:rtl/>
        </w:rPr>
        <w:t xml:space="preserve">קיצור, נוצר כאן מצב </w:t>
      </w:r>
      <w:bookmarkStart w:id="41" w:name="_ETM_Q1_167269"/>
      <w:bookmarkEnd w:id="41"/>
      <w:r>
        <w:rPr>
          <w:rFonts w:hint="cs"/>
          <w:rtl/>
        </w:rPr>
        <w:t xml:space="preserve">של אי שוויון על ידי אזרחים שחיים שם ב-100 השנים </w:t>
      </w:r>
      <w:bookmarkStart w:id="42" w:name="_ETM_Q1_172298"/>
      <w:bookmarkEnd w:id="42"/>
      <w:r>
        <w:rPr>
          <w:rFonts w:hint="cs"/>
          <w:rtl/>
        </w:rPr>
        <w:t xml:space="preserve">האחרונות ואני חושבת שזה כן נושא חדש למרות שהעיר העתיקה </w:t>
      </w:r>
      <w:bookmarkStart w:id="43" w:name="_ETM_Q1_176857"/>
      <w:bookmarkEnd w:id="43"/>
      <w:r>
        <w:rPr>
          <w:rFonts w:hint="cs"/>
          <w:rtl/>
        </w:rPr>
        <w:t xml:space="preserve">היא עתיקה ולא חדשה. הנושא הוא חדש. הוא משנה את </w:t>
      </w:r>
      <w:bookmarkStart w:id="44" w:name="_ETM_Q1_180379"/>
      <w:bookmarkEnd w:id="44"/>
      <w:r>
        <w:rPr>
          <w:rFonts w:hint="cs"/>
          <w:rtl/>
        </w:rPr>
        <w:t>החוק ולכן הרביזיה שלי מוגשת בעניין הזה. תודה רבה.</w:t>
      </w:r>
    </w:p>
    <w:p w14:paraId="1A08599F" w14:textId="77777777" w:rsidR="00974419" w:rsidRDefault="00974419" w:rsidP="00974419">
      <w:pPr>
        <w:rPr>
          <w:rtl/>
        </w:rPr>
      </w:pPr>
    </w:p>
    <w:p w14:paraId="4D62F736" w14:textId="77777777" w:rsidR="00974419" w:rsidRDefault="00974419" w:rsidP="0097441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8B2B346" w14:textId="77777777" w:rsidR="00974419" w:rsidRDefault="00974419" w:rsidP="00974419">
      <w:pPr>
        <w:pStyle w:val="KeepWithNext"/>
        <w:rPr>
          <w:rtl/>
        </w:rPr>
      </w:pPr>
    </w:p>
    <w:p w14:paraId="2A946A69" w14:textId="77777777"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תודה </w:t>
      </w:r>
      <w:bookmarkStart w:id="45" w:name="_ETM_Q1_183500"/>
      <w:bookmarkEnd w:id="45"/>
      <w:r>
        <w:rPr>
          <w:rFonts w:hint="cs"/>
          <w:rtl/>
        </w:rPr>
        <w:t>רבה.</w:t>
      </w:r>
    </w:p>
    <w:p w14:paraId="1AC2F9CA" w14:textId="77777777" w:rsidR="00974419" w:rsidRDefault="00974419" w:rsidP="00974419">
      <w:pPr>
        <w:rPr>
          <w:rtl/>
        </w:rPr>
      </w:pPr>
      <w:bookmarkStart w:id="46" w:name="_ETM_Q1_185025"/>
      <w:bookmarkEnd w:id="46"/>
    </w:p>
    <w:p w14:paraId="44F58456" w14:textId="77777777" w:rsidR="00974419" w:rsidRDefault="00974419" w:rsidP="00974419">
      <w:pPr>
        <w:rPr>
          <w:rtl/>
        </w:rPr>
      </w:pPr>
      <w:bookmarkStart w:id="47" w:name="_ETM_Q1_184496"/>
      <w:bookmarkEnd w:id="47"/>
      <w:r>
        <w:rPr>
          <w:rFonts w:hint="cs"/>
          <w:rtl/>
        </w:rPr>
        <w:t>מי בעד קבלת הרביזיה? מי נגד?</w:t>
      </w:r>
    </w:p>
    <w:p w14:paraId="19E2BBCC" w14:textId="77777777" w:rsidR="00974419" w:rsidRDefault="00974419" w:rsidP="00974419">
      <w:pPr>
        <w:rPr>
          <w:rtl/>
        </w:rPr>
      </w:pPr>
    </w:p>
    <w:p w14:paraId="2A4B51CF" w14:textId="77777777" w:rsidR="00974419" w:rsidRDefault="00974419" w:rsidP="00974419">
      <w:pPr>
        <w:pStyle w:val="aa"/>
        <w:keepNext/>
        <w:rPr>
          <w:rtl/>
        </w:rPr>
      </w:pPr>
      <w:bookmarkStart w:id="48" w:name="_ETM_Q1_183683"/>
      <w:bookmarkEnd w:id="48"/>
      <w:r>
        <w:rPr>
          <w:rtl/>
        </w:rPr>
        <w:t>הצבעה</w:t>
      </w:r>
    </w:p>
    <w:p w14:paraId="268E3DBB" w14:textId="77777777" w:rsidR="00974419" w:rsidRDefault="00974419" w:rsidP="00974419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AD1236">
        <w:rPr>
          <w:rFonts w:hint="cs"/>
          <w:rtl/>
        </w:rPr>
        <w:t>3</w:t>
      </w:r>
    </w:p>
    <w:p w14:paraId="39E2E602" w14:textId="77777777" w:rsidR="00974419" w:rsidRDefault="00974419" w:rsidP="00974419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AD1236">
        <w:rPr>
          <w:rFonts w:hint="cs"/>
          <w:rtl/>
        </w:rPr>
        <w:t>3</w:t>
      </w:r>
    </w:p>
    <w:p w14:paraId="509EA19C" w14:textId="77777777" w:rsidR="00974419" w:rsidRDefault="00AD1236" w:rsidP="00974419">
      <w:pPr>
        <w:pStyle w:val="--"/>
        <w:keepNext/>
        <w:rPr>
          <w:rtl/>
        </w:rPr>
      </w:pPr>
      <w:r>
        <w:rPr>
          <w:rFonts w:hint="cs"/>
          <w:rtl/>
        </w:rPr>
        <w:t>הרביזיה לא נתקבלה.</w:t>
      </w:r>
    </w:p>
    <w:p w14:paraId="70AAB110" w14:textId="77777777" w:rsidR="00AD1236" w:rsidRDefault="00AD1236" w:rsidP="00AD1236">
      <w:pPr>
        <w:rPr>
          <w:rtl/>
        </w:rPr>
      </w:pPr>
    </w:p>
    <w:p w14:paraId="5F57B962" w14:textId="77777777" w:rsidR="00AD1236" w:rsidRDefault="00AD1236" w:rsidP="00AD1236">
      <w:pPr>
        <w:pStyle w:val="af"/>
        <w:keepNext/>
        <w:rPr>
          <w:rtl/>
        </w:rPr>
      </w:pPr>
      <w:bookmarkStart w:id="49" w:name="_ETM_Q1_187094"/>
      <w:bookmarkStart w:id="50" w:name="_ETM_Q1_188048"/>
      <w:bookmarkEnd w:id="49"/>
      <w:bookmarkEnd w:id="50"/>
      <w:r>
        <w:rPr>
          <w:rtl/>
        </w:rPr>
        <w:t>היו"ר יואב קיש:</w:t>
      </w:r>
    </w:p>
    <w:p w14:paraId="436FC722" w14:textId="77777777" w:rsidR="00AD1236" w:rsidRDefault="00AD1236" w:rsidP="00AD1236">
      <w:pPr>
        <w:pStyle w:val="KeepWithNext"/>
        <w:rPr>
          <w:rtl/>
        </w:rPr>
      </w:pPr>
    </w:p>
    <w:p w14:paraId="323737B9" w14:textId="77777777" w:rsidR="00AD1236" w:rsidRDefault="00AD1236" w:rsidP="00AD1236">
      <w:pPr>
        <w:rPr>
          <w:rtl/>
        </w:rPr>
      </w:pPr>
      <w:r>
        <w:rPr>
          <w:rFonts w:hint="cs"/>
          <w:rtl/>
        </w:rPr>
        <w:t xml:space="preserve">הרביזיה לא </w:t>
      </w:r>
      <w:bookmarkStart w:id="51" w:name="_ETM_Q1_187984"/>
      <w:bookmarkEnd w:id="51"/>
      <w:r>
        <w:rPr>
          <w:rFonts w:hint="cs"/>
          <w:rtl/>
        </w:rPr>
        <w:t xml:space="preserve">התקבלה. </w:t>
      </w:r>
    </w:p>
    <w:p w14:paraId="0B617BEB" w14:textId="77777777" w:rsidR="00AD1236" w:rsidRDefault="00AD1236" w:rsidP="00AD1236">
      <w:pPr>
        <w:rPr>
          <w:rtl/>
        </w:rPr>
      </w:pPr>
    </w:p>
    <w:p w14:paraId="35DB9354" w14:textId="77777777" w:rsidR="00AD1236" w:rsidRDefault="00AD1236" w:rsidP="00AD1236">
      <w:pPr>
        <w:rPr>
          <w:rtl/>
        </w:rPr>
      </w:pPr>
      <w:bookmarkStart w:id="52" w:name="_ETM_Q1_193114"/>
      <w:bookmarkEnd w:id="52"/>
      <w:r>
        <w:rPr>
          <w:rFonts w:hint="cs"/>
          <w:rtl/>
        </w:rPr>
        <w:t>אנחנו עוברים לישיבת ועדת הפנים והגנת הסביבה.</w:t>
      </w:r>
    </w:p>
    <w:p w14:paraId="43AFD6C1" w14:textId="77777777" w:rsidR="00AD1236" w:rsidRDefault="00AD1236" w:rsidP="00AD1236">
      <w:pPr>
        <w:rPr>
          <w:rtl/>
        </w:rPr>
      </w:pPr>
    </w:p>
    <w:p w14:paraId="4BCE90C4" w14:textId="77777777" w:rsidR="00AD1236" w:rsidRDefault="00AD1236" w:rsidP="00AD1236">
      <w:pPr>
        <w:rPr>
          <w:rtl/>
        </w:rPr>
      </w:pPr>
    </w:p>
    <w:p w14:paraId="4E948332" w14:textId="77777777" w:rsidR="00AD1236" w:rsidRDefault="00AD1236" w:rsidP="00AD1236">
      <w:pPr>
        <w:pStyle w:val="af4"/>
        <w:keepNext/>
        <w:rPr>
          <w:rtl/>
        </w:rPr>
      </w:pPr>
      <w:bookmarkStart w:id="53" w:name="_ETM_Q1_197039"/>
      <w:bookmarkEnd w:id="53"/>
      <w:r>
        <w:rPr>
          <w:rtl/>
        </w:rPr>
        <w:t>הישיבה ננעלה בשעה 17:47.</w:t>
      </w:r>
    </w:p>
    <w:p w14:paraId="327A06C2" w14:textId="77777777" w:rsidR="00AD1236" w:rsidRDefault="00AD1236" w:rsidP="00AD1236">
      <w:pPr>
        <w:pStyle w:val="KeepWithNext"/>
        <w:rPr>
          <w:rtl/>
        </w:rPr>
      </w:pPr>
    </w:p>
    <w:p w14:paraId="0E62020B" w14:textId="77777777" w:rsidR="00AD1236" w:rsidRPr="00AD1236" w:rsidRDefault="00AD1236" w:rsidP="00AD1236">
      <w:pPr>
        <w:rPr>
          <w:rtl/>
        </w:rPr>
      </w:pPr>
    </w:p>
    <w:p w14:paraId="60F510FF" w14:textId="77777777" w:rsidR="00974419" w:rsidRPr="00974419" w:rsidRDefault="00974419" w:rsidP="00974419">
      <w:pPr>
        <w:pStyle w:val="ab"/>
        <w:rPr>
          <w:rtl/>
        </w:rPr>
      </w:pPr>
    </w:p>
    <w:p w14:paraId="3499FEE6" w14:textId="77777777" w:rsidR="0022310C" w:rsidRPr="008713A4" w:rsidRDefault="0022310C" w:rsidP="0022310C"/>
    <w:sectPr w:rsidR="0022310C" w:rsidRPr="008713A4" w:rsidSect="004578D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39B4" w14:textId="77777777" w:rsidR="00A42723" w:rsidRDefault="00A42723">
      <w:r>
        <w:separator/>
      </w:r>
    </w:p>
  </w:endnote>
  <w:endnote w:type="continuationSeparator" w:id="0">
    <w:p w14:paraId="7F4A1CAC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857D" w14:textId="77777777" w:rsidR="00A42723" w:rsidRDefault="00A42723">
      <w:r>
        <w:separator/>
      </w:r>
    </w:p>
  </w:footnote>
  <w:footnote w:type="continuationSeparator" w:id="0">
    <w:p w14:paraId="0C23204F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98F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32923E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479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78D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41A8E2E" w14:textId="77777777" w:rsidR="00D86E57" w:rsidRPr="00CC5815" w:rsidRDefault="0022310C" w:rsidP="008E5E3F">
    <w:pPr>
      <w:pStyle w:val="Header"/>
      <w:ind w:firstLine="0"/>
    </w:pPr>
    <w:r>
      <w:rPr>
        <w:rtl/>
      </w:rPr>
      <w:t>ועדת הכנסת</w:t>
    </w:r>
  </w:p>
  <w:p w14:paraId="79CD5871" w14:textId="77777777" w:rsidR="00D86E57" w:rsidRPr="00CC5815" w:rsidRDefault="0022310C" w:rsidP="008E5E3F">
    <w:pPr>
      <w:pStyle w:val="Header"/>
      <w:ind w:firstLine="0"/>
      <w:rPr>
        <w:rtl/>
      </w:rPr>
    </w:pPr>
    <w:r>
      <w:rPr>
        <w:rtl/>
      </w:rPr>
      <w:t>15/11/2018</w:t>
    </w:r>
  </w:p>
  <w:p w14:paraId="55C6F02B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14A4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89116E6" wp14:editId="6128381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53A3C7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ABEFF1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59650419">
    <w:abstractNumId w:val="0"/>
  </w:num>
  <w:num w:numId="2" w16cid:durableId="191769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31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578DE"/>
    <w:rsid w:val="00470EAC"/>
    <w:rsid w:val="0049458B"/>
    <w:rsid w:val="00495FD8"/>
    <w:rsid w:val="004B0A65"/>
    <w:rsid w:val="004B1BE9"/>
    <w:rsid w:val="00500C0C"/>
    <w:rsid w:val="00537D0F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4419"/>
    <w:rsid w:val="009830CB"/>
    <w:rsid w:val="009D478A"/>
    <w:rsid w:val="009E6E93"/>
    <w:rsid w:val="009F1518"/>
    <w:rsid w:val="009F5773"/>
    <w:rsid w:val="00A03B9D"/>
    <w:rsid w:val="00A15971"/>
    <w:rsid w:val="00A22C90"/>
    <w:rsid w:val="00A42723"/>
    <w:rsid w:val="00A64A6D"/>
    <w:rsid w:val="00A66020"/>
    <w:rsid w:val="00AB02EE"/>
    <w:rsid w:val="00AB3F3A"/>
    <w:rsid w:val="00AD1236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1EE8D02E"/>
  <w15:docId w15:val="{BC27BE71-E253-4A46-9044-B5E99986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23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310C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4578D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8FE62-F2A6-4766-A1EC-5EB3967B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