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68C2" w14:textId="77777777" w:rsidR="00E64116" w:rsidRPr="005817EC" w:rsidRDefault="0025522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2839DAE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71CF9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E8FB67F" w14:textId="77777777" w:rsidR="00E64116" w:rsidRPr="008713A4" w:rsidRDefault="0025522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7A58F329" w14:textId="77777777" w:rsidR="00E64116" w:rsidRPr="008713A4" w:rsidRDefault="00E64116" w:rsidP="0049458B">
      <w:pPr>
        <w:rPr>
          <w:rtl/>
        </w:rPr>
      </w:pPr>
    </w:p>
    <w:p w14:paraId="4175619B" w14:textId="77777777" w:rsidR="00E64116" w:rsidRPr="008713A4" w:rsidRDefault="00E64116" w:rsidP="0049458B">
      <w:pPr>
        <w:rPr>
          <w:rtl/>
        </w:rPr>
      </w:pPr>
    </w:p>
    <w:p w14:paraId="4F2E5EEF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0FCD8AE" w14:textId="77777777" w:rsidR="00E64116" w:rsidRPr="008713A4" w:rsidRDefault="0025522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13</w:t>
      </w:r>
    </w:p>
    <w:p w14:paraId="3F116D98" w14:textId="77777777" w:rsidR="00E64116" w:rsidRPr="008713A4" w:rsidRDefault="0025522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3B5458">
        <w:rPr>
          <w:rFonts w:hint="cs"/>
          <w:b/>
          <w:bCs/>
          <w:rtl/>
        </w:rPr>
        <w:t xml:space="preserve"> ועדת הכנסת</w:t>
      </w:r>
    </w:p>
    <w:p w14:paraId="1AA626A7" w14:textId="77777777" w:rsidR="00E64116" w:rsidRPr="008713A4" w:rsidRDefault="0025522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בסיון התש"ף (15 ביוני 2020), שעה 15:00</w:t>
      </w:r>
    </w:p>
    <w:p w14:paraId="7325A49D" w14:textId="77777777" w:rsidR="00E64116" w:rsidRPr="008713A4" w:rsidRDefault="00E64116" w:rsidP="008320F6">
      <w:pPr>
        <w:ind w:firstLine="0"/>
        <w:rPr>
          <w:rtl/>
        </w:rPr>
      </w:pPr>
    </w:p>
    <w:p w14:paraId="062913F9" w14:textId="77777777" w:rsidR="00E64116" w:rsidRPr="008713A4" w:rsidRDefault="00E64116" w:rsidP="008320F6">
      <w:pPr>
        <w:ind w:firstLine="0"/>
        <w:rPr>
          <w:rtl/>
        </w:rPr>
      </w:pPr>
    </w:p>
    <w:p w14:paraId="70EFF186" w14:textId="77777777" w:rsidR="00E64116" w:rsidRPr="008713A4" w:rsidRDefault="00E64116" w:rsidP="008320F6">
      <w:pPr>
        <w:ind w:firstLine="0"/>
        <w:rPr>
          <w:rtl/>
        </w:rPr>
      </w:pPr>
    </w:p>
    <w:p w14:paraId="4011991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E2BDC0D" w14:textId="77777777" w:rsidR="00E64116" w:rsidRPr="00BD52E4" w:rsidRDefault="00255229" w:rsidP="00BD52E4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18803_1"/>
      <w:r w:rsidRPr="00BD52E4">
        <w:rPr>
          <w:rStyle w:val="TagStyle"/>
          <w:b/>
          <w:bCs w:val="0"/>
          <w:u w:val="none"/>
          <w:rtl/>
        </w:rPr>
        <w:t xml:space="preserve"> &lt;&lt; נושא &gt;&gt; </w:t>
      </w:r>
      <w:r w:rsidRPr="00BD52E4">
        <w:rPr>
          <w:b w:val="0"/>
          <w:bCs w:val="0"/>
          <w:u w:val="none"/>
          <w:rtl/>
        </w:rPr>
        <w:t>בקשת יושב-ראש ועדת החוקה, חוק ומשפט להקדמת הדיון בהצעת חוק להארכת תוקפן של תקנות שעת חירום (נגיף הקורונה החדש – דיונים בהשתתפות עצורים, אסירים וכלואים), התש"ף –  2020  (מ/1308), לפני הקריאה השנייה והשלישית.</w:t>
      </w:r>
      <w:r w:rsidRPr="00BD52E4">
        <w:rPr>
          <w:rStyle w:val="TagStyle"/>
          <w:b/>
          <w:bCs w:val="0"/>
          <w:u w:val="none"/>
          <w:rtl/>
        </w:rPr>
        <w:t xml:space="preserve"> &lt;&lt; נושא &gt;&gt;</w:t>
      </w:r>
      <w:r w:rsidRPr="00BD52E4">
        <w:rPr>
          <w:b w:val="0"/>
          <w:bCs w:val="0"/>
          <w:u w:val="none"/>
          <w:rtl/>
        </w:rPr>
        <w:t xml:space="preserve"> </w:t>
      </w:r>
      <w:bookmarkEnd w:id="0"/>
      <w:r w:rsidRPr="00BD52E4">
        <w:rPr>
          <w:b w:val="0"/>
          <w:bCs w:val="0"/>
          <w:u w:val="none"/>
          <w:rtl/>
        </w:rPr>
        <w:t xml:space="preserve">  </w:t>
      </w:r>
    </w:p>
    <w:p w14:paraId="73A5DBDA" w14:textId="77777777" w:rsidR="00E64116" w:rsidRDefault="00E64116" w:rsidP="007C693F">
      <w:pPr>
        <w:spacing w:before="60"/>
        <w:ind w:firstLine="0"/>
        <w:rPr>
          <w:rtl/>
        </w:rPr>
      </w:pPr>
    </w:p>
    <w:p w14:paraId="3CF02139" w14:textId="77777777" w:rsidR="00255229" w:rsidRPr="008713A4" w:rsidRDefault="00255229" w:rsidP="007C693F">
      <w:pPr>
        <w:spacing w:before="60"/>
        <w:ind w:firstLine="0"/>
        <w:rPr>
          <w:rtl/>
        </w:rPr>
      </w:pPr>
    </w:p>
    <w:p w14:paraId="63375841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D41999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8AD355B" w14:textId="77777777" w:rsidR="00E64116" w:rsidRPr="00255229" w:rsidRDefault="00255229" w:rsidP="00EC1FB3">
      <w:pPr>
        <w:ind w:firstLine="0"/>
        <w:rPr>
          <w:rtl/>
        </w:rPr>
      </w:pPr>
      <w:r w:rsidRPr="00255229">
        <w:rPr>
          <w:rtl/>
        </w:rPr>
        <w:t>איתן גינזבורג – היו"ר</w:t>
      </w:r>
    </w:p>
    <w:p w14:paraId="67E4AA30" w14:textId="77777777" w:rsidR="00255229" w:rsidRPr="00255229" w:rsidRDefault="00255229" w:rsidP="00EC1FB3">
      <w:pPr>
        <w:ind w:firstLine="0"/>
        <w:rPr>
          <w:rtl/>
        </w:rPr>
      </w:pPr>
      <w:r w:rsidRPr="00255229">
        <w:rPr>
          <w:rtl/>
        </w:rPr>
        <w:t>עוזי דיין</w:t>
      </w:r>
    </w:p>
    <w:p w14:paraId="4A61F43D" w14:textId="77777777" w:rsidR="00255229" w:rsidRPr="00255229" w:rsidRDefault="00255229" w:rsidP="00EC1FB3">
      <w:pPr>
        <w:ind w:firstLine="0"/>
        <w:rPr>
          <w:rtl/>
        </w:rPr>
      </w:pPr>
      <w:r w:rsidRPr="00255229">
        <w:rPr>
          <w:rtl/>
        </w:rPr>
        <w:t>מיקי חיימוביץ'</w:t>
      </w:r>
    </w:p>
    <w:p w14:paraId="2AE3AB38" w14:textId="77777777" w:rsidR="00255229" w:rsidRPr="00255229" w:rsidRDefault="00255229" w:rsidP="00EC1FB3">
      <w:pPr>
        <w:ind w:firstLine="0"/>
        <w:rPr>
          <w:rtl/>
        </w:rPr>
      </w:pPr>
      <w:r w:rsidRPr="00255229">
        <w:rPr>
          <w:rtl/>
        </w:rPr>
        <w:t>בועז טופורובסקי</w:t>
      </w:r>
    </w:p>
    <w:p w14:paraId="7B2C3BC3" w14:textId="77777777" w:rsidR="00255229" w:rsidRPr="00255229" w:rsidRDefault="00255229" w:rsidP="00EC1FB3">
      <w:pPr>
        <w:ind w:firstLine="0"/>
        <w:rPr>
          <w:rtl/>
        </w:rPr>
      </w:pPr>
      <w:r w:rsidRPr="00255229">
        <w:rPr>
          <w:rtl/>
        </w:rPr>
        <w:t>טלי פלוסקוב</w:t>
      </w:r>
    </w:p>
    <w:p w14:paraId="6AFD9F6C" w14:textId="77777777" w:rsidR="00255229" w:rsidRPr="00255229" w:rsidRDefault="00255229" w:rsidP="00EC1FB3">
      <w:pPr>
        <w:ind w:firstLine="0"/>
        <w:rPr>
          <w:rtl/>
        </w:rPr>
      </w:pPr>
      <w:r w:rsidRPr="00255229">
        <w:rPr>
          <w:rtl/>
        </w:rPr>
        <w:t>אלעזר שטרן</w:t>
      </w:r>
    </w:p>
    <w:p w14:paraId="1ED9EE8B" w14:textId="77777777" w:rsidR="00255229" w:rsidRDefault="00255229" w:rsidP="00EC1FB3">
      <w:pPr>
        <w:ind w:firstLine="0"/>
        <w:rPr>
          <w:rtl/>
        </w:rPr>
      </w:pPr>
      <w:r w:rsidRPr="00255229">
        <w:rPr>
          <w:rtl/>
        </w:rPr>
        <w:t>רם שפע</w:t>
      </w:r>
    </w:p>
    <w:p w14:paraId="29A10B29" w14:textId="77777777" w:rsidR="00255229" w:rsidRPr="008713A4" w:rsidRDefault="00255229" w:rsidP="00EC1FB3">
      <w:pPr>
        <w:ind w:firstLine="0"/>
        <w:rPr>
          <w:u w:val="single"/>
        </w:rPr>
      </w:pPr>
    </w:p>
    <w:p w14:paraId="2235F45F" w14:textId="77777777" w:rsidR="00E64116" w:rsidRDefault="00E64116" w:rsidP="00DE5B80">
      <w:pPr>
        <w:ind w:firstLine="0"/>
        <w:rPr>
          <w:rtl/>
        </w:rPr>
      </w:pPr>
    </w:p>
    <w:p w14:paraId="0AEC9723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16EDD27" w14:textId="77777777" w:rsidR="000C47F5" w:rsidRPr="0082136D" w:rsidRDefault="003B5458" w:rsidP="00DE5B80">
      <w:pPr>
        <w:ind w:firstLine="0"/>
        <w:rPr>
          <w:rtl/>
        </w:rPr>
      </w:pPr>
      <w:r>
        <w:rPr>
          <w:rFonts w:hint="cs"/>
          <w:rtl/>
        </w:rPr>
        <w:t xml:space="preserve">יעקב אשר </w:t>
      </w:r>
      <w:r>
        <w:rPr>
          <w:rtl/>
        </w:rPr>
        <w:t>–</w:t>
      </w:r>
      <w:r>
        <w:rPr>
          <w:rFonts w:hint="cs"/>
          <w:rtl/>
        </w:rPr>
        <w:t xml:space="preserve"> יו"ר ועדת החוקה, חוק ומשפט</w:t>
      </w:r>
    </w:p>
    <w:p w14:paraId="0526E6EE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4075F00F" w14:textId="77777777" w:rsidR="00E64116" w:rsidRPr="008713A4" w:rsidRDefault="00E64116" w:rsidP="00DE5B80">
      <w:pPr>
        <w:ind w:firstLine="0"/>
        <w:rPr>
          <w:rtl/>
        </w:rPr>
      </w:pPr>
    </w:p>
    <w:p w14:paraId="078740C0" w14:textId="77777777" w:rsidR="00D37550" w:rsidRPr="008713A4" w:rsidRDefault="00D37550" w:rsidP="00DE5B80">
      <w:pPr>
        <w:ind w:firstLine="0"/>
        <w:rPr>
          <w:rtl/>
        </w:rPr>
      </w:pPr>
    </w:p>
    <w:p w14:paraId="6ACBBC4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5039271" w14:textId="77777777" w:rsidR="007E1370" w:rsidRPr="008713A4" w:rsidRDefault="007E1370" w:rsidP="00D40A29">
      <w:pPr>
        <w:ind w:firstLine="0"/>
      </w:pPr>
      <w:r>
        <w:rPr>
          <w:rFonts w:hint="cs"/>
          <w:rtl/>
        </w:rPr>
        <w:t>ארבל אסטרחן</w:t>
      </w:r>
    </w:p>
    <w:p w14:paraId="1515C302" w14:textId="77777777" w:rsidR="00E64116" w:rsidRDefault="00D71CF9" w:rsidP="00DE5B80">
      <w:pPr>
        <w:ind w:firstLine="0"/>
        <w:rPr>
          <w:rtl/>
        </w:rPr>
      </w:pPr>
      <w:r>
        <w:rPr>
          <w:rFonts w:hint="cs"/>
          <w:rtl/>
        </w:rPr>
        <w:t>גור בליי</w:t>
      </w:r>
    </w:p>
    <w:p w14:paraId="7EE6E1EA" w14:textId="77777777" w:rsidR="00D71CF9" w:rsidRPr="008713A4" w:rsidRDefault="00D71CF9" w:rsidP="00DE5B80">
      <w:pPr>
        <w:ind w:firstLine="0"/>
        <w:rPr>
          <w:rtl/>
        </w:rPr>
      </w:pPr>
    </w:p>
    <w:p w14:paraId="7A75C511" w14:textId="77777777" w:rsidR="00E64116" w:rsidRPr="008713A4" w:rsidRDefault="00E64116" w:rsidP="00BD52E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3160F25" w14:textId="77777777" w:rsidR="00E64116" w:rsidRPr="008713A4" w:rsidRDefault="0025522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04FBC8E" w14:textId="77777777" w:rsidR="00E64116" w:rsidRPr="008713A4" w:rsidRDefault="00E64116" w:rsidP="00DE5B80">
      <w:pPr>
        <w:ind w:firstLine="0"/>
        <w:rPr>
          <w:rtl/>
        </w:rPr>
      </w:pPr>
    </w:p>
    <w:p w14:paraId="1E0183AE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B2579DC" w14:textId="77777777" w:rsidR="00E64116" w:rsidRPr="008713A4" w:rsidRDefault="00255229" w:rsidP="008320F6">
      <w:pPr>
        <w:ind w:firstLine="0"/>
        <w:rPr>
          <w:rtl/>
        </w:rPr>
      </w:pPr>
      <w:r>
        <w:rPr>
          <w:rtl/>
        </w:rPr>
        <w:t>אתי בן-שמחון</w:t>
      </w:r>
    </w:p>
    <w:p w14:paraId="27C0C9FC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2A1192F4" w14:textId="77777777" w:rsidR="00255229" w:rsidRDefault="00255229" w:rsidP="00E35613">
      <w:pPr>
        <w:pStyle w:val="a0"/>
        <w:rPr>
          <w:rtl/>
        </w:rPr>
      </w:pPr>
      <w:bookmarkStart w:id="1" w:name="ET_subject_618803_2"/>
      <w:r w:rsidRPr="00E35613">
        <w:rPr>
          <w:rStyle w:val="TagStyle"/>
          <w:rtl/>
        </w:rPr>
        <w:lastRenderedPageBreak/>
        <w:t>&lt;&lt; נושא &gt;&gt;</w:t>
      </w:r>
      <w:r w:rsidRPr="00255229">
        <w:rPr>
          <w:rStyle w:val="TagStyle"/>
          <w:rtl/>
        </w:rPr>
        <w:t xml:space="preserve"> </w:t>
      </w:r>
      <w:r>
        <w:rPr>
          <w:rtl/>
        </w:rPr>
        <w:t>בקשת יושב-ראש ועדת החוקה, חוק ומשפט להקדמת הדיון בהצעת חוק להארכת תוקפן של תקנות שעת חירום (נגיף הקורונה החדש – דיונים בהשתתפות עצורים, אסירים וכלואים), התש"ף –  2020  (מ/1308), לפני הקריאה השנייה והשלישית.</w:t>
      </w:r>
      <w:r w:rsidRPr="00255229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1"/>
    </w:p>
    <w:p w14:paraId="7F3F5C46" w14:textId="77777777" w:rsidR="00255229" w:rsidRDefault="00255229" w:rsidP="00255229">
      <w:pPr>
        <w:pStyle w:val="KeepWithNext"/>
        <w:rPr>
          <w:rtl/>
        </w:rPr>
      </w:pPr>
    </w:p>
    <w:p w14:paraId="3CC3EE21" w14:textId="77777777" w:rsidR="00255229" w:rsidRDefault="00255229" w:rsidP="00BD52E4">
      <w:pPr>
        <w:rPr>
          <w:rtl/>
        </w:rPr>
      </w:pPr>
      <w:r>
        <w:rPr>
          <w:rtl/>
        </w:rPr>
        <w:t xml:space="preserve">  </w:t>
      </w:r>
    </w:p>
    <w:p w14:paraId="439335D7" w14:textId="77777777" w:rsidR="00255229" w:rsidRDefault="00255229" w:rsidP="00E35613">
      <w:pPr>
        <w:pStyle w:val="af"/>
        <w:rPr>
          <w:rtl/>
        </w:rPr>
      </w:pPr>
      <w:bookmarkStart w:id="2" w:name="ET_yor_5771_3"/>
      <w:r w:rsidRPr="00E35613">
        <w:rPr>
          <w:rStyle w:val="TagStyle"/>
          <w:rtl/>
        </w:rPr>
        <w:t xml:space="preserve"> &lt;&lt; יור &gt;&gt;</w:t>
      </w:r>
      <w:r w:rsidRPr="0025522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55229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"/>
    </w:p>
    <w:p w14:paraId="01854862" w14:textId="77777777" w:rsidR="00255229" w:rsidRDefault="00255229" w:rsidP="00255229">
      <w:pPr>
        <w:pStyle w:val="KeepWithNext"/>
        <w:rPr>
          <w:rtl/>
        </w:rPr>
      </w:pPr>
    </w:p>
    <w:p w14:paraId="713691D1" w14:textId="77777777" w:rsidR="003B5458" w:rsidRDefault="00255229" w:rsidP="003B5458">
      <w:pPr>
        <w:rPr>
          <w:rtl/>
        </w:rPr>
      </w:pPr>
      <w:r>
        <w:rPr>
          <w:rFonts w:hint="cs"/>
          <w:rtl/>
        </w:rPr>
        <w:t xml:space="preserve">שלום לכולם, </w:t>
      </w:r>
      <w:r w:rsidR="003B5458">
        <w:rPr>
          <w:rFonts w:hint="cs"/>
          <w:rtl/>
        </w:rPr>
        <w:t xml:space="preserve">אני </w:t>
      </w:r>
      <w:r>
        <w:rPr>
          <w:rFonts w:hint="cs"/>
          <w:rtl/>
        </w:rPr>
        <w:t>מ</w:t>
      </w:r>
      <w:r w:rsidR="003B5458">
        <w:rPr>
          <w:rFonts w:hint="cs"/>
          <w:rtl/>
        </w:rPr>
        <w:t>תכבד לפתוח את ישיבת ועדת הכנסת, לפי בקשת יושב-ראש ועדת חוקה</w:t>
      </w:r>
      <w:bookmarkStart w:id="3" w:name="_ETM_Q1_342830"/>
      <w:bookmarkEnd w:id="3"/>
      <w:r w:rsidR="003B5458">
        <w:rPr>
          <w:rFonts w:hint="cs"/>
          <w:rtl/>
        </w:rPr>
        <w:t>, חוק ומשפט,</w:t>
      </w:r>
      <w:r w:rsidR="007E1370">
        <w:rPr>
          <w:rFonts w:hint="cs"/>
          <w:rtl/>
        </w:rPr>
        <w:t xml:space="preserve"> בקשה שהוגשה בדחיפות,</w:t>
      </w:r>
      <w:r w:rsidR="003B5458">
        <w:rPr>
          <w:rFonts w:hint="cs"/>
          <w:rtl/>
        </w:rPr>
        <w:t xml:space="preserve"> אז לכן גם צוק העתים וההזמנה הקצרה.</w:t>
      </w:r>
      <w:bookmarkStart w:id="4" w:name="_ETM_Q1_360526"/>
      <w:bookmarkEnd w:id="4"/>
      <w:r w:rsidR="003B5458">
        <w:rPr>
          <w:rFonts w:hint="cs"/>
          <w:rtl/>
        </w:rPr>
        <w:t xml:space="preserve"> </w:t>
      </w:r>
      <w:bookmarkStart w:id="5" w:name="_ETM_Q1_361119"/>
      <w:bookmarkEnd w:id="5"/>
    </w:p>
    <w:p w14:paraId="5585044C" w14:textId="77777777" w:rsidR="003B5458" w:rsidRDefault="003B5458" w:rsidP="003B5458">
      <w:pPr>
        <w:rPr>
          <w:rtl/>
        </w:rPr>
      </w:pPr>
      <w:bookmarkStart w:id="6" w:name="_ETM_Q1_361266"/>
      <w:bookmarkStart w:id="7" w:name="_ETM_Q1_361294"/>
      <w:bookmarkEnd w:id="6"/>
      <w:bookmarkEnd w:id="7"/>
    </w:p>
    <w:p w14:paraId="6B02C946" w14:textId="77777777" w:rsidR="00255229" w:rsidRDefault="003B5458" w:rsidP="003B5458">
      <w:pPr>
        <w:rPr>
          <w:rtl/>
        </w:rPr>
      </w:pPr>
      <w:bookmarkStart w:id="8" w:name="_ETM_Q1_361411"/>
      <w:bookmarkEnd w:id="8"/>
      <w:r>
        <w:rPr>
          <w:rFonts w:hint="cs"/>
          <w:rtl/>
        </w:rPr>
        <w:t xml:space="preserve">הוגשה </w:t>
      </w:r>
      <w:r w:rsidR="007E1370">
        <w:rPr>
          <w:rFonts w:hint="cs"/>
          <w:rtl/>
        </w:rPr>
        <w:t xml:space="preserve">בקשה </w:t>
      </w:r>
      <w:r>
        <w:rPr>
          <w:rFonts w:hint="cs"/>
          <w:rtl/>
        </w:rPr>
        <w:t xml:space="preserve">להקדמת הדיון </w:t>
      </w:r>
      <w:r w:rsidR="007E1370">
        <w:rPr>
          <w:rFonts w:hint="cs"/>
          <w:rtl/>
        </w:rPr>
        <w:t xml:space="preserve">בהצעת חוק להארכת תוקפן </w:t>
      </w:r>
      <w:r>
        <w:rPr>
          <w:rtl/>
        </w:rPr>
        <w:t>של תקנות שעת חירום (נגיף הקורונה החדש – דיונים בהשתתפות עצורים, אסירים וכלואים), לפני הקריאה השנייה והשלישית</w:t>
      </w:r>
      <w:r>
        <w:rPr>
          <w:rFonts w:hint="cs"/>
          <w:rtl/>
        </w:rPr>
        <w:t>.</w:t>
      </w:r>
    </w:p>
    <w:p w14:paraId="64F07152" w14:textId="77777777" w:rsidR="007E1370" w:rsidRDefault="007E1370" w:rsidP="00255229">
      <w:pPr>
        <w:rPr>
          <w:rtl/>
        </w:rPr>
      </w:pPr>
    </w:p>
    <w:p w14:paraId="77385065" w14:textId="77777777" w:rsidR="007E1370" w:rsidRDefault="003B5458" w:rsidP="00B53DB2">
      <w:pPr>
        <w:rPr>
          <w:rtl/>
        </w:rPr>
      </w:pPr>
      <w:r>
        <w:rPr>
          <w:rFonts w:hint="cs"/>
          <w:rtl/>
        </w:rPr>
        <w:t>יושב-ראש הוועדה, רוצה לנמק</w:t>
      </w:r>
      <w:r w:rsidR="00B53DB2">
        <w:rPr>
          <w:rFonts w:hint="cs"/>
          <w:rtl/>
        </w:rPr>
        <w:t>, או גור, הי</w:t>
      </w:r>
      <w:r>
        <w:rPr>
          <w:rFonts w:hint="cs"/>
          <w:rtl/>
        </w:rPr>
        <w:t>יעוץ המשפטי</w:t>
      </w:r>
      <w:r w:rsidR="00B53DB2">
        <w:rPr>
          <w:rFonts w:hint="cs"/>
          <w:rtl/>
        </w:rPr>
        <w:t>.</w:t>
      </w:r>
      <w:r w:rsidR="007E1370">
        <w:rPr>
          <w:rFonts w:hint="cs"/>
          <w:rtl/>
        </w:rPr>
        <w:t xml:space="preserve"> </w:t>
      </w:r>
    </w:p>
    <w:p w14:paraId="46712B53" w14:textId="77777777" w:rsidR="007E1370" w:rsidRDefault="007E1370" w:rsidP="00255229">
      <w:pPr>
        <w:rPr>
          <w:rtl/>
        </w:rPr>
      </w:pPr>
    </w:p>
    <w:p w14:paraId="7E97FA12" w14:textId="77777777" w:rsidR="003B5458" w:rsidRDefault="003B5458" w:rsidP="00E35613">
      <w:pPr>
        <w:pStyle w:val="a"/>
        <w:rPr>
          <w:rtl/>
        </w:rPr>
      </w:pPr>
      <w:bookmarkStart w:id="9" w:name="ET_speaker_יעקב_אשר_10"/>
      <w:r w:rsidRPr="00E35613">
        <w:rPr>
          <w:rStyle w:val="TagStyle"/>
          <w:rtl/>
        </w:rPr>
        <w:t xml:space="preserve"> &lt;&lt; דובר &gt;&gt;</w:t>
      </w:r>
      <w:r w:rsidRPr="003B5458">
        <w:rPr>
          <w:rStyle w:val="TagStyle"/>
          <w:rtl/>
        </w:rPr>
        <w:t xml:space="preserve"> </w:t>
      </w:r>
      <w:r>
        <w:rPr>
          <w:rtl/>
        </w:rPr>
        <w:t>יעקב אשר</w:t>
      </w:r>
      <w:r>
        <w:rPr>
          <w:rFonts w:hint="cs"/>
          <w:rtl/>
        </w:rPr>
        <w:t xml:space="preserve"> (יו"ר ועדת החוקה, חוק ומשפט)</w:t>
      </w:r>
      <w:r>
        <w:rPr>
          <w:rtl/>
        </w:rPr>
        <w:t>:</w:t>
      </w:r>
      <w:r w:rsidRPr="003B5458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"/>
    </w:p>
    <w:p w14:paraId="27618C76" w14:textId="77777777" w:rsidR="003B5458" w:rsidRDefault="003B5458" w:rsidP="003B5458">
      <w:pPr>
        <w:pStyle w:val="KeepWithNext"/>
        <w:rPr>
          <w:rtl/>
          <w:lang w:eastAsia="he-IL"/>
        </w:rPr>
      </w:pPr>
    </w:p>
    <w:p w14:paraId="64565186" w14:textId="77777777" w:rsidR="00B53DB2" w:rsidRDefault="00B53DB2" w:rsidP="00B53DB2">
      <w:pPr>
        <w:rPr>
          <w:rtl/>
        </w:rPr>
      </w:pPr>
      <w:r>
        <w:rPr>
          <w:rFonts w:hint="cs"/>
          <w:rtl/>
        </w:rPr>
        <w:t xml:space="preserve">אדוני </w:t>
      </w:r>
      <w:bookmarkStart w:id="10" w:name="_ETM_Q1_394297"/>
      <w:bookmarkEnd w:id="10"/>
      <w:r>
        <w:rPr>
          <w:rFonts w:hint="cs"/>
          <w:rtl/>
        </w:rPr>
        <w:t xml:space="preserve">היושב-ראש, אגיד בשתי מלים, נושא שהכברנו עליו הרבה </w:t>
      </w:r>
      <w:bookmarkStart w:id="11" w:name="_ETM_Q1_391861"/>
      <w:bookmarkEnd w:id="11"/>
      <w:r>
        <w:rPr>
          <w:rFonts w:hint="cs"/>
          <w:rtl/>
        </w:rPr>
        <w:t xml:space="preserve">מלים בוועדה. יש כמובן את התקש"חים הידועים שלנו. אנחנו, המטרה </w:t>
      </w:r>
      <w:bookmarkStart w:id="12" w:name="_ETM_Q1_407973"/>
      <w:bookmarkEnd w:id="12"/>
      <w:r>
        <w:rPr>
          <w:rFonts w:hint="cs"/>
          <w:rtl/>
        </w:rPr>
        <w:t>שלנו, אדוני היושב-ראש, זה לעגן את התקש"חים הללו בחוק, בצורה</w:t>
      </w:r>
      <w:bookmarkStart w:id="13" w:name="_ETM_Q1_415473"/>
      <w:bookmarkEnd w:id="13"/>
      <w:r>
        <w:rPr>
          <w:rFonts w:hint="cs"/>
          <w:rtl/>
        </w:rPr>
        <w:t xml:space="preserve"> מסודרת, לפי נושאים כמובן. </w:t>
      </w:r>
      <w:bookmarkStart w:id="14" w:name="_ETM_Q1_419693"/>
      <w:bookmarkEnd w:id="14"/>
    </w:p>
    <w:p w14:paraId="5E826688" w14:textId="77777777" w:rsidR="00B53DB2" w:rsidRDefault="00B53DB2" w:rsidP="00B53DB2">
      <w:pPr>
        <w:rPr>
          <w:rtl/>
        </w:rPr>
      </w:pPr>
      <w:bookmarkStart w:id="15" w:name="_ETM_Q1_419805"/>
      <w:bookmarkStart w:id="16" w:name="_ETM_Q1_419901"/>
      <w:bookmarkEnd w:id="15"/>
      <w:bookmarkEnd w:id="16"/>
    </w:p>
    <w:p w14:paraId="4BA45BFA" w14:textId="77777777" w:rsidR="00CB5E6C" w:rsidRDefault="00B53DB2" w:rsidP="00B53DB2">
      <w:pPr>
        <w:rPr>
          <w:rtl/>
        </w:rPr>
      </w:pPr>
      <w:bookmarkStart w:id="17" w:name="_ETM_Q1_419997"/>
      <w:bookmarkEnd w:id="17"/>
      <w:r>
        <w:rPr>
          <w:rFonts w:hint="cs"/>
          <w:rtl/>
        </w:rPr>
        <w:t>ולנושא שאנחנו מדברים עליו כאן</w:t>
      </w:r>
      <w:r w:rsidR="00E35613">
        <w:rPr>
          <w:rFonts w:hint="cs"/>
          <w:rtl/>
        </w:rPr>
        <w:t>,</w:t>
      </w:r>
      <w:r>
        <w:rPr>
          <w:rFonts w:hint="cs"/>
          <w:rtl/>
        </w:rPr>
        <w:t xml:space="preserve"> זה </w:t>
      </w:r>
      <w:bookmarkStart w:id="18" w:name="_ETM_Q1_419750"/>
      <w:bookmarkEnd w:id="18"/>
      <w:r>
        <w:rPr>
          <w:rFonts w:hint="cs"/>
          <w:rtl/>
        </w:rPr>
        <w:t>בעצם תקנות שעת חירום, שעם פרוץ הקורונה, באופן טבעי, היינו</w:t>
      </w:r>
      <w:bookmarkStart w:id="19" w:name="_ETM_Q1_424218"/>
      <w:bookmarkEnd w:id="19"/>
      <w:r>
        <w:rPr>
          <w:rFonts w:hint="cs"/>
          <w:rtl/>
        </w:rPr>
        <w:t xml:space="preserve"> צריכים למצוא </w:t>
      </w:r>
      <w:r w:rsidR="007E1370">
        <w:rPr>
          <w:rFonts w:hint="cs"/>
          <w:rtl/>
        </w:rPr>
        <w:t>פתרו</w:t>
      </w:r>
      <w:r>
        <w:rPr>
          <w:rFonts w:hint="cs"/>
          <w:rtl/>
        </w:rPr>
        <w:t xml:space="preserve">ן לאסירים </w:t>
      </w:r>
      <w:r w:rsidR="007E1370">
        <w:rPr>
          <w:rFonts w:hint="cs"/>
          <w:rtl/>
        </w:rPr>
        <w:t xml:space="preserve">ולעצורים שמגיעים למעצר ראשון, או </w:t>
      </w:r>
      <w:r>
        <w:rPr>
          <w:rFonts w:hint="cs"/>
          <w:rtl/>
        </w:rPr>
        <w:t xml:space="preserve">להארכת מעצר. גם לעצירים שצריכים להגיע </w:t>
      </w:r>
      <w:bookmarkStart w:id="20" w:name="_ETM_Q1_433498"/>
      <w:bookmarkEnd w:id="20"/>
      <w:r w:rsidR="00CB5E6C">
        <w:rPr>
          <w:rFonts w:hint="cs"/>
          <w:rtl/>
        </w:rPr>
        <w:t xml:space="preserve">לדיון הוכחות כדי שלא יהיה להם </w:t>
      </w:r>
      <w:r w:rsidR="007E1370">
        <w:rPr>
          <w:rFonts w:hint="cs"/>
          <w:rtl/>
        </w:rPr>
        <w:t>לעינוי דין</w:t>
      </w:r>
      <w:r w:rsidR="00CB5E6C">
        <w:rPr>
          <w:rFonts w:hint="cs"/>
          <w:rtl/>
        </w:rPr>
        <w:t xml:space="preserve">, וכו'. מאחר ושרות בתי-הסוהר </w:t>
      </w:r>
      <w:bookmarkStart w:id="21" w:name="_ETM_Q1_439136"/>
      <w:bookmarkEnd w:id="21"/>
      <w:r w:rsidR="00CB5E6C">
        <w:rPr>
          <w:rFonts w:hint="cs"/>
          <w:rtl/>
        </w:rPr>
        <w:t>לא מסוגל, וגם הנהלת בתי-המשפט לא הייתה מסוגלת לקלוט את</w:t>
      </w:r>
      <w:bookmarkStart w:id="22" w:name="_ETM_Q1_446482"/>
      <w:bookmarkEnd w:id="22"/>
      <w:r w:rsidR="00CB5E6C">
        <w:rPr>
          <w:rFonts w:hint="cs"/>
          <w:rtl/>
        </w:rPr>
        <w:t xml:space="preserve"> כולם לפי תנאי קורונה עם ריחוק של שתי מטר, </w:t>
      </w:r>
      <w:bookmarkStart w:id="23" w:name="_ETM_Q1_448643"/>
      <w:bookmarkEnd w:id="23"/>
      <w:r w:rsidR="00CB5E6C">
        <w:rPr>
          <w:rFonts w:hint="cs"/>
          <w:rtl/>
        </w:rPr>
        <w:t xml:space="preserve">וכל הדברים הללו. </w:t>
      </w:r>
      <w:r w:rsidR="00E35613">
        <w:rPr>
          <w:rFonts w:hint="cs"/>
          <w:rtl/>
        </w:rPr>
        <w:t>ו</w:t>
      </w:r>
      <w:r w:rsidR="00CB5E6C">
        <w:rPr>
          <w:rFonts w:hint="cs"/>
          <w:rtl/>
        </w:rPr>
        <w:t>גם יש בעיה להכניס את הכפפות עם</w:t>
      </w:r>
      <w:bookmarkStart w:id="24" w:name="_ETM_Q1_454335"/>
      <w:bookmarkEnd w:id="24"/>
      <w:r w:rsidR="00CB5E6C">
        <w:rPr>
          <w:rFonts w:hint="cs"/>
          <w:rtl/>
        </w:rPr>
        <w:t xml:space="preserve"> האזיקים ביחד - - -</w:t>
      </w:r>
    </w:p>
    <w:p w14:paraId="7B696739" w14:textId="77777777" w:rsidR="00CB5E6C" w:rsidRDefault="00CB5E6C" w:rsidP="00B53DB2">
      <w:pPr>
        <w:rPr>
          <w:rtl/>
        </w:rPr>
      </w:pPr>
      <w:bookmarkStart w:id="25" w:name="_ETM_Q1_457525"/>
      <w:bookmarkStart w:id="26" w:name="_ETM_Q1_457660"/>
      <w:bookmarkStart w:id="27" w:name="_ETM_Q1_457716"/>
      <w:bookmarkEnd w:id="25"/>
      <w:bookmarkEnd w:id="26"/>
      <w:bookmarkEnd w:id="27"/>
    </w:p>
    <w:p w14:paraId="15A9FB02" w14:textId="77777777" w:rsidR="00CB5E6C" w:rsidRDefault="00CB5E6C" w:rsidP="00B53DB2">
      <w:pPr>
        <w:rPr>
          <w:rtl/>
        </w:rPr>
      </w:pPr>
      <w:bookmarkStart w:id="28" w:name="_ETM_Q1_457837"/>
      <w:bookmarkEnd w:id="28"/>
      <w:r>
        <w:rPr>
          <w:rFonts w:hint="cs"/>
          <w:rtl/>
        </w:rPr>
        <w:t xml:space="preserve">אגב, </w:t>
      </w:r>
      <w:r w:rsidR="00E35613">
        <w:rPr>
          <w:rFonts w:hint="cs"/>
          <w:rtl/>
        </w:rPr>
        <w:t>לגבי האזיקים -</w:t>
      </w:r>
      <w:r>
        <w:rPr>
          <w:rFonts w:hint="cs"/>
          <w:rtl/>
        </w:rPr>
        <w:t xml:space="preserve"> אנחנו צריכים כבר</w:t>
      </w:r>
      <w:bookmarkStart w:id="29" w:name="_ETM_Q1_460077"/>
      <w:bookmarkEnd w:id="29"/>
      <w:r>
        <w:rPr>
          <w:rFonts w:hint="cs"/>
          <w:rtl/>
        </w:rPr>
        <w:t xml:space="preserve"> לטפל בעניין הזה. אוזקים אנשים שלא צריך לאזוק אותם תמיד,</w:t>
      </w:r>
      <w:bookmarkStart w:id="30" w:name="_ETM_Q1_462551"/>
      <w:bookmarkEnd w:id="30"/>
      <w:r>
        <w:rPr>
          <w:rFonts w:hint="cs"/>
          <w:rtl/>
        </w:rPr>
        <w:t xml:space="preserve"> אבל זו הצעת חוק אחרת, זה לא כאן. </w:t>
      </w:r>
      <w:bookmarkStart w:id="31" w:name="_ETM_Q1_465529"/>
      <w:bookmarkEnd w:id="31"/>
    </w:p>
    <w:p w14:paraId="350F3499" w14:textId="77777777" w:rsidR="00CB5E6C" w:rsidRDefault="00CB5E6C" w:rsidP="00B53DB2">
      <w:pPr>
        <w:rPr>
          <w:rtl/>
        </w:rPr>
      </w:pPr>
      <w:bookmarkStart w:id="32" w:name="_ETM_Q1_465652"/>
      <w:bookmarkStart w:id="33" w:name="_ETM_Q1_466025"/>
      <w:bookmarkEnd w:id="32"/>
      <w:bookmarkEnd w:id="33"/>
    </w:p>
    <w:p w14:paraId="2361A641" w14:textId="77777777" w:rsidR="00CB5E6C" w:rsidRDefault="00CB5E6C" w:rsidP="00B53DB2">
      <w:pPr>
        <w:rPr>
          <w:rtl/>
        </w:rPr>
      </w:pPr>
      <w:bookmarkStart w:id="34" w:name="_ETM_Q1_466132"/>
      <w:bookmarkStart w:id="35" w:name="_ETM_Q1_467865"/>
      <w:bookmarkEnd w:id="34"/>
      <w:bookmarkEnd w:id="35"/>
      <w:r>
        <w:rPr>
          <w:rFonts w:hint="cs"/>
          <w:rtl/>
        </w:rPr>
        <w:t xml:space="preserve">בעצם, המטרה שלנו לחוקק את הדברים האלה, תוך כדי הרבה </w:t>
      </w:r>
      <w:bookmarkStart w:id="36" w:name="_ETM_Q1_474130"/>
      <w:bookmarkEnd w:id="36"/>
      <w:r>
        <w:rPr>
          <w:rFonts w:hint="cs"/>
          <w:rtl/>
        </w:rPr>
        <w:t>מאוד תיקונים שבתקנות שעת חירום, באופן טבעי, לא שמו לב</w:t>
      </w:r>
      <w:bookmarkStart w:id="37" w:name="_ETM_Q1_479478"/>
      <w:bookmarkEnd w:id="37"/>
      <w:r>
        <w:rPr>
          <w:rFonts w:hint="cs"/>
          <w:rtl/>
        </w:rPr>
        <w:t xml:space="preserve"> אלינו, ופגעו פגיעה דיי קשה בזכות של האנשים הללו. מי כמונו י</w:t>
      </w:r>
      <w:r w:rsidR="00E35613">
        <w:rPr>
          <w:rFonts w:hint="cs"/>
          <w:rtl/>
        </w:rPr>
        <w:t>ודעים את זה</w:t>
      </w:r>
      <w:r>
        <w:rPr>
          <w:rFonts w:hint="cs"/>
          <w:rtl/>
        </w:rPr>
        <w:t xml:space="preserve"> ראשי ועדות, כמה קשה לנהל דיון </w:t>
      </w:r>
      <w:bookmarkStart w:id="38" w:name="_ETM_Q1_489160"/>
      <w:bookmarkEnd w:id="38"/>
      <w:r>
        <w:rPr>
          <w:rtl/>
        </w:rPr>
        <w:t>–</w:t>
      </w:r>
      <w:r>
        <w:rPr>
          <w:rFonts w:hint="cs"/>
          <w:rtl/>
        </w:rPr>
        <w:t xml:space="preserve"> וידאו קונפרנס כשאנחנו מנהלים את הוועדה </w:t>
      </w:r>
      <w:r>
        <w:rPr>
          <w:rtl/>
        </w:rPr>
        <w:t>–</w:t>
      </w:r>
      <w:r>
        <w:rPr>
          <w:rFonts w:hint="cs"/>
          <w:rtl/>
        </w:rPr>
        <w:t xml:space="preserve"> ההוא נפל, </w:t>
      </w:r>
      <w:bookmarkStart w:id="39" w:name="_ETM_Q1_491702"/>
      <w:bookmarkEnd w:id="39"/>
      <w:r>
        <w:rPr>
          <w:rFonts w:hint="cs"/>
          <w:rtl/>
        </w:rPr>
        <w:t>ההוא הלך. תחשבו שאותו נאשם רוצה לדבר עם השופט, לנגוע</w:t>
      </w:r>
      <w:bookmarkStart w:id="40" w:name="_ETM_Q1_496096"/>
      <w:bookmarkEnd w:id="40"/>
      <w:r>
        <w:rPr>
          <w:rFonts w:hint="cs"/>
          <w:rtl/>
        </w:rPr>
        <w:t xml:space="preserve"> לליבו, להסתכל לו בעיניים, או השופט רוצה את זה, </w:t>
      </w:r>
      <w:r w:rsidR="00E35613">
        <w:rPr>
          <w:rFonts w:hint="cs"/>
          <w:rtl/>
        </w:rPr>
        <w:t xml:space="preserve">עד </w:t>
      </w:r>
      <w:r>
        <w:rPr>
          <w:rFonts w:hint="cs"/>
          <w:rtl/>
        </w:rPr>
        <w:t>כמה</w:t>
      </w:r>
      <w:bookmarkStart w:id="41" w:name="_ETM_Q1_502304"/>
      <w:bookmarkEnd w:id="41"/>
      <w:r>
        <w:rPr>
          <w:rFonts w:hint="cs"/>
          <w:rtl/>
        </w:rPr>
        <w:t xml:space="preserve"> שזה פגע באנשים. </w:t>
      </w:r>
    </w:p>
    <w:p w14:paraId="7433C8D4" w14:textId="77777777" w:rsidR="00CB5E6C" w:rsidRDefault="00CB5E6C" w:rsidP="00B53DB2">
      <w:pPr>
        <w:rPr>
          <w:rtl/>
        </w:rPr>
      </w:pPr>
      <w:bookmarkStart w:id="42" w:name="_ETM_Q1_503072"/>
      <w:bookmarkStart w:id="43" w:name="_ETM_Q1_503183"/>
      <w:bookmarkStart w:id="44" w:name="_ETM_Q1_503264"/>
      <w:bookmarkEnd w:id="42"/>
      <w:bookmarkEnd w:id="43"/>
      <w:bookmarkEnd w:id="44"/>
    </w:p>
    <w:p w14:paraId="01AC5638" w14:textId="77777777" w:rsidR="00CB5E6C" w:rsidRDefault="00CB5E6C" w:rsidP="00B53DB2">
      <w:pPr>
        <w:rPr>
          <w:rtl/>
        </w:rPr>
      </w:pPr>
      <w:bookmarkStart w:id="45" w:name="_ETM_Q1_503400"/>
      <w:bookmarkEnd w:id="45"/>
      <w:r>
        <w:rPr>
          <w:rFonts w:hint="cs"/>
          <w:rtl/>
        </w:rPr>
        <w:t>לכן, אנחנו בעצם מה שעשינו, וגם לאחר</w:t>
      </w:r>
      <w:bookmarkStart w:id="46" w:name="_ETM_Q1_510064"/>
      <w:bookmarkEnd w:id="46"/>
      <w:r>
        <w:rPr>
          <w:rFonts w:hint="cs"/>
          <w:rtl/>
        </w:rPr>
        <w:t xml:space="preserve"> שהייתה הסכמה על כך ששירות בתי-הסוהר </w:t>
      </w:r>
      <w:r>
        <w:rPr>
          <w:rtl/>
        </w:rPr>
        <w:t>–</w:t>
      </w:r>
      <w:r>
        <w:rPr>
          <w:rFonts w:hint="cs"/>
          <w:rtl/>
        </w:rPr>
        <w:t xml:space="preserve"> ופה אני רוצה</w:t>
      </w:r>
      <w:bookmarkStart w:id="47" w:name="_ETM_Q1_511443"/>
      <w:bookmarkEnd w:id="47"/>
      <w:r>
        <w:rPr>
          <w:rFonts w:hint="cs"/>
          <w:rtl/>
        </w:rPr>
        <w:t xml:space="preserve"> להודות לשר לביטחון פנים, אמיר אוחנה, שהגענו לסיכום שמשרד</w:t>
      </w:r>
      <w:bookmarkStart w:id="48" w:name="_ETM_Q1_521538"/>
      <w:bookmarkEnd w:id="48"/>
      <w:r>
        <w:rPr>
          <w:rFonts w:hint="cs"/>
          <w:rtl/>
        </w:rPr>
        <w:t xml:space="preserve"> לביטחון פנים והשב"ס, יגבירו, מה שנקרא, את הגעת האסירים לבתי-המשפט </w:t>
      </w:r>
      <w:bookmarkStart w:id="49" w:name="_ETM_Q1_528956"/>
      <w:bookmarkEnd w:id="49"/>
      <w:r>
        <w:rPr>
          <w:rFonts w:hint="cs"/>
          <w:rtl/>
        </w:rPr>
        <w:t>בכמויות הרבה יותר גדולות ממה שהיה בתקופת הקורונה,</w:t>
      </w:r>
      <w:bookmarkStart w:id="50" w:name="_ETM_Q1_535335"/>
      <w:bookmarkEnd w:id="50"/>
      <w:r>
        <w:rPr>
          <w:rFonts w:hint="cs"/>
          <w:rtl/>
        </w:rPr>
        <w:t xml:space="preserve"> מתוך מגמה לאט, לאט</w:t>
      </w:r>
      <w:r w:rsidR="00E35613">
        <w:rPr>
          <w:rFonts w:hint="cs"/>
          <w:rtl/>
        </w:rPr>
        <w:t>,</w:t>
      </w:r>
      <w:r>
        <w:rPr>
          <w:rFonts w:hint="cs"/>
          <w:rtl/>
        </w:rPr>
        <w:t xml:space="preserve"> להשתמש בזה כמה שפחות. הגענו להסכם,</w:t>
      </w:r>
      <w:bookmarkStart w:id="51" w:name="_ETM_Q1_543969"/>
      <w:bookmarkEnd w:id="51"/>
      <w:r>
        <w:rPr>
          <w:rFonts w:hint="cs"/>
          <w:rtl/>
        </w:rPr>
        <w:t xml:space="preserve"> ובעקבות ההסכם הזה אנחנו בעצם היום עשינו שני דברים </w:t>
      </w:r>
      <w:r>
        <w:rPr>
          <w:rtl/>
        </w:rPr>
        <w:t>–</w:t>
      </w:r>
      <w:bookmarkStart w:id="52" w:name="_ETM_Q1_542311"/>
      <w:bookmarkEnd w:id="52"/>
      <w:r>
        <w:rPr>
          <w:rFonts w:hint="cs"/>
          <w:rtl/>
        </w:rPr>
        <w:t xml:space="preserve"> דבר ראשון: פיצלנו את החלק מהחוק הזה שנוכל לאשר אותו</w:t>
      </w:r>
      <w:bookmarkStart w:id="53" w:name="_ETM_Q1_553671"/>
      <w:bookmarkEnd w:id="53"/>
      <w:r>
        <w:rPr>
          <w:rFonts w:hint="cs"/>
          <w:rtl/>
        </w:rPr>
        <w:t xml:space="preserve"> בקריאה שנייה ושלישית. הדבר השני שאנחנו עושים </w:t>
      </w:r>
      <w:r>
        <w:rPr>
          <w:rtl/>
        </w:rPr>
        <w:t>–</w:t>
      </w:r>
      <w:r>
        <w:rPr>
          <w:rFonts w:hint="cs"/>
          <w:rtl/>
        </w:rPr>
        <w:t xml:space="preserve"> לוקחים את</w:t>
      </w:r>
      <w:bookmarkStart w:id="54" w:name="_ETM_Q1_557934"/>
      <w:bookmarkEnd w:id="54"/>
      <w:r>
        <w:rPr>
          <w:rFonts w:hint="cs"/>
          <w:rtl/>
        </w:rPr>
        <w:t xml:space="preserve"> כל החוק, מבקשים להעביר אותו לקריאה ראשונה </w:t>
      </w:r>
      <w:r w:rsidR="00E35613">
        <w:rPr>
          <w:rFonts w:hint="cs"/>
          <w:rtl/>
        </w:rPr>
        <w:t>- -</w:t>
      </w:r>
    </w:p>
    <w:p w14:paraId="4B7456B8" w14:textId="77777777" w:rsidR="00CB5E6C" w:rsidRDefault="00CB5E6C" w:rsidP="00B53DB2">
      <w:pPr>
        <w:rPr>
          <w:rtl/>
        </w:rPr>
      </w:pPr>
    </w:p>
    <w:p w14:paraId="492FA969" w14:textId="77777777" w:rsidR="00CB5E6C" w:rsidRDefault="00CB5E6C" w:rsidP="00E35613">
      <w:pPr>
        <w:pStyle w:val="a"/>
        <w:rPr>
          <w:rtl/>
        </w:rPr>
      </w:pPr>
      <w:bookmarkStart w:id="55" w:name="ET_speaker_דן_מרזוק_11"/>
      <w:r w:rsidRPr="00E35613">
        <w:rPr>
          <w:rStyle w:val="TagStyle"/>
          <w:rtl/>
        </w:rPr>
        <w:t xml:space="preserve"> &lt;&lt; דובר &gt;&gt;</w:t>
      </w:r>
      <w:r w:rsidRPr="00CB5E6C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CB5E6C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5"/>
    </w:p>
    <w:p w14:paraId="44830673" w14:textId="77777777" w:rsidR="00CB5E6C" w:rsidRDefault="00CB5E6C" w:rsidP="00CB5E6C">
      <w:pPr>
        <w:pStyle w:val="KeepWithNext"/>
        <w:rPr>
          <w:rtl/>
        </w:rPr>
      </w:pPr>
    </w:p>
    <w:p w14:paraId="719B336E" w14:textId="77777777" w:rsidR="00CB5E6C" w:rsidRDefault="00CB5E6C" w:rsidP="00CB5E6C">
      <w:pPr>
        <w:rPr>
          <w:rtl/>
        </w:rPr>
      </w:pPr>
      <w:r>
        <w:rPr>
          <w:rFonts w:hint="cs"/>
          <w:rtl/>
        </w:rPr>
        <w:t>לא, להכין</w:t>
      </w:r>
      <w:bookmarkStart w:id="56" w:name="_ETM_Q1_562202"/>
      <w:bookmarkEnd w:id="56"/>
      <w:r>
        <w:rPr>
          <w:rFonts w:hint="cs"/>
          <w:rtl/>
        </w:rPr>
        <w:t xml:space="preserve"> אותו - - -</w:t>
      </w:r>
    </w:p>
    <w:p w14:paraId="6A10F201" w14:textId="77777777" w:rsidR="00CB5E6C" w:rsidRDefault="00CB5E6C" w:rsidP="00CB5E6C">
      <w:pPr>
        <w:rPr>
          <w:rtl/>
        </w:rPr>
      </w:pPr>
      <w:bookmarkStart w:id="57" w:name="_ETM_Q1_564422"/>
      <w:bookmarkStart w:id="58" w:name="_ETM_Q1_564517"/>
      <w:bookmarkStart w:id="59" w:name="_ETM_Q1_564709"/>
      <w:bookmarkEnd w:id="57"/>
      <w:bookmarkEnd w:id="58"/>
      <w:bookmarkEnd w:id="59"/>
    </w:p>
    <w:p w14:paraId="2720F1B2" w14:textId="77777777" w:rsidR="00CB5E6C" w:rsidRDefault="00CB5E6C" w:rsidP="00E35613">
      <w:pPr>
        <w:pStyle w:val="a"/>
        <w:rPr>
          <w:rtl/>
        </w:rPr>
      </w:pPr>
      <w:bookmarkStart w:id="60" w:name="_ETM_Q1_564797"/>
      <w:bookmarkStart w:id="61" w:name="ET_speaker_יעקב_אשר_יור_ועדת_החוקה_21"/>
      <w:bookmarkEnd w:id="60"/>
      <w:r w:rsidRPr="00E35613">
        <w:rPr>
          <w:rStyle w:val="TagStyle"/>
          <w:rtl/>
        </w:rPr>
        <w:t>&lt;&lt; דובר &gt;&gt;</w:t>
      </w:r>
      <w:r w:rsidRPr="003B5458">
        <w:rPr>
          <w:rStyle w:val="TagStyle"/>
          <w:rtl/>
        </w:rPr>
        <w:t xml:space="preserve"> </w:t>
      </w:r>
      <w:r>
        <w:rPr>
          <w:rtl/>
        </w:rPr>
        <w:t>יעקב אשר</w:t>
      </w:r>
      <w:r>
        <w:rPr>
          <w:rFonts w:hint="cs"/>
          <w:rtl/>
        </w:rPr>
        <w:t xml:space="preserve"> (יו"ר ועדת החוקה, חוק ומשפט)</w:t>
      </w:r>
      <w:r>
        <w:rPr>
          <w:rtl/>
        </w:rPr>
        <w:t>:</w:t>
      </w:r>
      <w:r w:rsidRPr="003B5458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 &gt;&gt;</w:t>
      </w:r>
      <w:r>
        <w:rPr>
          <w:rtl/>
        </w:rPr>
        <w:t xml:space="preserve">   </w:t>
      </w:r>
    </w:p>
    <w:bookmarkEnd w:id="61"/>
    <w:p w14:paraId="35E511A1" w14:textId="77777777" w:rsidR="00CB5E6C" w:rsidRDefault="00CB5E6C" w:rsidP="00CB5E6C">
      <w:pPr>
        <w:pStyle w:val="KeepWithNext"/>
        <w:rPr>
          <w:rtl/>
        </w:rPr>
      </w:pPr>
    </w:p>
    <w:p w14:paraId="2FE230C5" w14:textId="77777777" w:rsidR="00CB5E6C" w:rsidRDefault="00CB5E6C" w:rsidP="00CB5E6C">
      <w:pPr>
        <w:rPr>
          <w:rtl/>
        </w:rPr>
      </w:pPr>
      <w:r>
        <w:rPr>
          <w:rFonts w:hint="cs"/>
          <w:rtl/>
        </w:rPr>
        <w:t>להכין אותו גם לשנייה ושלישית - זה בעצם</w:t>
      </w:r>
      <w:bookmarkStart w:id="62" w:name="_ETM_Q1_569160"/>
      <w:bookmarkEnd w:id="62"/>
      <w:r>
        <w:rPr>
          <w:rFonts w:hint="cs"/>
          <w:rtl/>
        </w:rPr>
        <w:t xml:space="preserve"> שתי חלקים. מה שמעניין את הוועדה כאן, זה בעצם לתת </w:t>
      </w:r>
      <w:bookmarkStart w:id="63" w:name="_ETM_Q1_574330"/>
      <w:bookmarkEnd w:id="63"/>
      <w:r>
        <w:rPr>
          <w:rFonts w:hint="cs"/>
          <w:rtl/>
        </w:rPr>
        <w:t xml:space="preserve">להצעה זאת פטור מחובת הנחה. מאחר </w:t>
      </w:r>
      <w:r w:rsidR="00E35613">
        <w:rPr>
          <w:rFonts w:hint="cs"/>
          <w:rtl/>
        </w:rPr>
        <w:t xml:space="preserve">וזה דחוף </w:t>
      </w:r>
      <w:bookmarkStart w:id="64" w:name="_ETM_Q1_581196"/>
      <w:bookmarkEnd w:id="64"/>
      <w:r w:rsidR="00E35613">
        <w:rPr>
          <w:rFonts w:hint="cs"/>
          <w:rtl/>
        </w:rPr>
        <w:t>מאוד,</w:t>
      </w:r>
      <w:r>
        <w:rPr>
          <w:rFonts w:hint="cs"/>
          <w:rtl/>
        </w:rPr>
        <w:t xml:space="preserve"> כי אגב, </w:t>
      </w:r>
      <w:bookmarkStart w:id="65" w:name="_ETM_Q1_578331"/>
      <w:bookmarkEnd w:id="65"/>
      <w:r>
        <w:rPr>
          <w:rFonts w:hint="cs"/>
          <w:rtl/>
        </w:rPr>
        <w:t>התקנות פוקעות היום בלילה, ולכן, השנייה והשלישית זה החלק המפוצל</w:t>
      </w:r>
      <w:bookmarkStart w:id="66" w:name="_ETM_Q1_587908"/>
      <w:bookmarkEnd w:id="66"/>
      <w:r w:rsidR="00E35613">
        <w:rPr>
          <w:rFonts w:hint="cs"/>
          <w:rtl/>
        </w:rPr>
        <w:t>,</w:t>
      </w:r>
      <w:r>
        <w:rPr>
          <w:rFonts w:hint="cs"/>
          <w:rtl/>
        </w:rPr>
        <w:t xml:space="preserve"> ולכן, היא חשובה מאוד. </w:t>
      </w:r>
      <w:bookmarkStart w:id="67" w:name="_ETM_Q1_591045"/>
      <w:bookmarkEnd w:id="67"/>
    </w:p>
    <w:p w14:paraId="1375C2E5" w14:textId="77777777" w:rsidR="00CB5E6C" w:rsidRDefault="00CB5E6C" w:rsidP="00CB5E6C">
      <w:pPr>
        <w:rPr>
          <w:rtl/>
        </w:rPr>
      </w:pPr>
      <w:bookmarkStart w:id="68" w:name="_ETM_Q1_591184"/>
      <w:bookmarkStart w:id="69" w:name="_ETM_Q1_591237"/>
      <w:bookmarkEnd w:id="68"/>
      <w:bookmarkEnd w:id="69"/>
    </w:p>
    <w:p w14:paraId="27C2900D" w14:textId="77777777" w:rsidR="00CB5E6C" w:rsidRDefault="00CB5E6C" w:rsidP="00CB5E6C">
      <w:pPr>
        <w:rPr>
          <w:rtl/>
        </w:rPr>
      </w:pPr>
      <w:bookmarkStart w:id="70" w:name="_ETM_Q1_593014"/>
      <w:bookmarkStart w:id="71" w:name="_ETM_Q1_593139"/>
      <w:bookmarkStart w:id="72" w:name="_ETM_Q1_593206"/>
      <w:bookmarkEnd w:id="70"/>
      <w:bookmarkEnd w:id="71"/>
      <w:bookmarkEnd w:id="72"/>
      <w:r>
        <w:rPr>
          <w:rFonts w:hint="cs"/>
          <w:rtl/>
        </w:rPr>
        <w:t>אגב, ההצבעה הייתה פה</w:t>
      </w:r>
      <w:bookmarkStart w:id="73" w:name="_ETM_Q1_592337"/>
      <w:bookmarkEnd w:id="73"/>
      <w:r>
        <w:rPr>
          <w:rFonts w:hint="cs"/>
          <w:rtl/>
        </w:rPr>
        <w:t xml:space="preserve"> אחד בוועדה.</w:t>
      </w:r>
    </w:p>
    <w:p w14:paraId="6E1D19C9" w14:textId="77777777" w:rsidR="00CB5E6C" w:rsidRDefault="00CB5E6C" w:rsidP="00CB5E6C">
      <w:pPr>
        <w:rPr>
          <w:rtl/>
        </w:rPr>
      </w:pPr>
      <w:bookmarkStart w:id="74" w:name="_ETM_Q1_593304"/>
      <w:bookmarkEnd w:id="74"/>
    </w:p>
    <w:p w14:paraId="6D7336C4" w14:textId="77777777" w:rsidR="00CB5E6C" w:rsidRDefault="00CB5E6C" w:rsidP="00BD52E4">
      <w:pPr>
        <w:pStyle w:val="a"/>
        <w:keepNext/>
        <w:rPr>
          <w:rtl/>
        </w:rPr>
      </w:pPr>
      <w:bookmarkStart w:id="75" w:name="_ETM_Q1_591309"/>
      <w:bookmarkStart w:id="76" w:name="_ETM_Q1_591397"/>
      <w:bookmarkStart w:id="77" w:name="_ETM_Q1_593462"/>
      <w:bookmarkStart w:id="78" w:name="ET_speaker_5811_13"/>
      <w:bookmarkEnd w:id="75"/>
      <w:bookmarkEnd w:id="76"/>
      <w:bookmarkEnd w:id="77"/>
      <w:r w:rsidRPr="00E35613">
        <w:rPr>
          <w:rStyle w:val="TagStyle"/>
          <w:rtl/>
        </w:rPr>
        <w:lastRenderedPageBreak/>
        <w:t xml:space="preserve"> &lt;&lt; דובר &gt;&gt;</w:t>
      </w:r>
      <w:r w:rsidRPr="00CB5E6C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B5E6C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"/>
    </w:p>
    <w:p w14:paraId="7808FC0E" w14:textId="77777777" w:rsidR="00CB5E6C" w:rsidRDefault="00CB5E6C" w:rsidP="00BD52E4">
      <w:pPr>
        <w:pStyle w:val="KeepWithNext"/>
        <w:rPr>
          <w:rtl/>
          <w:lang w:eastAsia="he-IL"/>
        </w:rPr>
      </w:pPr>
    </w:p>
    <w:p w14:paraId="0BBA92DC" w14:textId="77777777" w:rsidR="00CB5E6C" w:rsidRDefault="00CB5E6C" w:rsidP="00BD52E4">
      <w:pPr>
        <w:keepNext/>
        <w:rPr>
          <w:rtl/>
          <w:lang w:eastAsia="he-IL"/>
        </w:rPr>
      </w:pPr>
      <w:bookmarkStart w:id="79" w:name="_ETM_Q1_594153"/>
      <w:bookmarkStart w:id="80" w:name="_ETM_Q1_594228"/>
      <w:bookmarkEnd w:id="79"/>
      <w:bookmarkEnd w:id="80"/>
      <w:r>
        <w:rPr>
          <w:rFonts w:hint="cs"/>
          <w:rtl/>
          <w:lang w:eastAsia="he-IL"/>
        </w:rPr>
        <w:t>אני לא נכנס לגופו של החוק עצמו, אלא לעיקרון. חוקים שהם בשעת חירום, שפוגעים ו</w:t>
      </w:r>
      <w:r w:rsidR="0037379E">
        <w:rPr>
          <w:rFonts w:hint="cs"/>
          <w:rtl/>
          <w:lang w:eastAsia="he-IL"/>
        </w:rPr>
        <w:t xml:space="preserve">מצרים את זכויות האדם, </w:t>
      </w:r>
      <w:bookmarkStart w:id="81" w:name="_ETM_Q1_603467"/>
      <w:bookmarkEnd w:id="81"/>
      <w:r w:rsidR="0037379E">
        <w:rPr>
          <w:rFonts w:hint="cs"/>
          <w:rtl/>
          <w:lang w:eastAsia="he-IL"/>
        </w:rPr>
        <w:t xml:space="preserve">אני לא רואה שום סיבה. </w:t>
      </w:r>
      <w:r w:rsidR="00E35613">
        <w:rPr>
          <w:rFonts w:hint="cs"/>
          <w:rtl/>
          <w:lang w:eastAsia="he-IL"/>
        </w:rPr>
        <w:t xml:space="preserve">זה היה </w:t>
      </w:r>
      <w:r w:rsidR="0037379E">
        <w:rPr>
          <w:rFonts w:hint="cs"/>
          <w:rtl/>
          <w:lang w:eastAsia="he-IL"/>
        </w:rPr>
        <w:t>ידוע מראש, החוקים האלה</w:t>
      </w:r>
      <w:bookmarkStart w:id="82" w:name="_ETM_Q1_604630"/>
      <w:bookmarkEnd w:id="82"/>
      <w:r w:rsidR="0037379E">
        <w:rPr>
          <w:rFonts w:hint="cs"/>
          <w:rtl/>
          <w:lang w:eastAsia="he-IL"/>
        </w:rPr>
        <w:t xml:space="preserve"> הם לא קמו משום מקום. היה אפשר לטפל בהם, ואין </w:t>
      </w:r>
      <w:bookmarkStart w:id="83" w:name="_ETM_Q1_608677"/>
      <w:bookmarkEnd w:id="83"/>
      <w:r w:rsidR="00E35613">
        <w:rPr>
          <w:rFonts w:hint="cs"/>
          <w:rtl/>
          <w:lang w:eastAsia="he-IL"/>
        </w:rPr>
        <w:t>שום סיבה להקדים דיון,</w:t>
      </w:r>
      <w:r w:rsidR="0037379E">
        <w:rPr>
          <w:rFonts w:hint="cs"/>
          <w:rtl/>
          <w:lang w:eastAsia="he-IL"/>
        </w:rPr>
        <w:t xml:space="preserve"> לשנות את סדרי הדיון הרגילים. ההיפך,</w:t>
      </w:r>
      <w:bookmarkStart w:id="84" w:name="_ETM_Q1_610139"/>
      <w:bookmarkEnd w:id="84"/>
      <w:r w:rsidR="0037379E">
        <w:rPr>
          <w:rFonts w:hint="cs"/>
          <w:rtl/>
          <w:lang w:eastAsia="he-IL"/>
        </w:rPr>
        <w:t xml:space="preserve"> הם דורשים דיונים חמורים, מחמירים ורציניים יותר. ולכן, אני מתכוון </w:t>
      </w:r>
      <w:bookmarkStart w:id="85" w:name="_ETM_Q1_614190"/>
      <w:bookmarkEnd w:id="85"/>
      <w:r w:rsidR="0037379E">
        <w:rPr>
          <w:rFonts w:hint="cs"/>
          <w:rtl/>
          <w:lang w:eastAsia="he-IL"/>
        </w:rPr>
        <w:t>להתנגד לזה. אני חושב שזה לא נכון, ולא ראוי, להעלות</w:t>
      </w:r>
      <w:bookmarkStart w:id="86" w:name="_ETM_Q1_619102"/>
      <w:bookmarkEnd w:id="86"/>
      <w:r w:rsidR="0037379E">
        <w:rPr>
          <w:rFonts w:hint="cs"/>
          <w:rtl/>
          <w:lang w:eastAsia="he-IL"/>
        </w:rPr>
        <w:t xml:space="preserve"> את זה בוועדה. </w:t>
      </w:r>
    </w:p>
    <w:p w14:paraId="0FA0B972" w14:textId="77777777" w:rsidR="0037379E" w:rsidRDefault="0037379E" w:rsidP="00BD52E4">
      <w:pPr>
        <w:keepNext/>
        <w:rPr>
          <w:rtl/>
          <w:lang w:eastAsia="he-IL"/>
        </w:rPr>
      </w:pPr>
      <w:bookmarkStart w:id="87" w:name="_ETM_Q1_621342"/>
      <w:bookmarkStart w:id="88" w:name="_ETM_Q1_621464"/>
      <w:bookmarkStart w:id="89" w:name="_ETM_Q1_621550"/>
      <w:bookmarkEnd w:id="87"/>
      <w:bookmarkEnd w:id="88"/>
      <w:bookmarkEnd w:id="89"/>
    </w:p>
    <w:p w14:paraId="23F714BF" w14:textId="77777777" w:rsidR="0037379E" w:rsidRDefault="0037379E" w:rsidP="00BD52E4">
      <w:pPr>
        <w:pStyle w:val="af"/>
        <w:keepNext/>
        <w:rPr>
          <w:rtl/>
        </w:rPr>
      </w:pPr>
      <w:bookmarkStart w:id="90" w:name="_ETM_Q1_621660"/>
      <w:bookmarkStart w:id="91" w:name="ET_yor_5771_14"/>
      <w:bookmarkEnd w:id="90"/>
      <w:r w:rsidRPr="00E35613">
        <w:rPr>
          <w:rStyle w:val="TagStyle"/>
          <w:rtl/>
        </w:rPr>
        <w:t xml:space="preserve"> &lt;&lt; יור &gt;&gt;</w:t>
      </w:r>
      <w:r w:rsidRPr="003737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7379E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"/>
    </w:p>
    <w:p w14:paraId="58E39E0E" w14:textId="77777777" w:rsidR="0037379E" w:rsidRDefault="0037379E" w:rsidP="0037379E">
      <w:pPr>
        <w:pStyle w:val="KeepWithNext"/>
        <w:rPr>
          <w:rtl/>
          <w:lang w:eastAsia="he-IL"/>
        </w:rPr>
      </w:pPr>
    </w:p>
    <w:p w14:paraId="2F33618B" w14:textId="77777777" w:rsidR="0037379E" w:rsidRDefault="0037379E" w:rsidP="0037379E">
      <w:pPr>
        <w:rPr>
          <w:rtl/>
          <w:lang w:eastAsia="he-IL"/>
        </w:rPr>
      </w:pPr>
      <w:bookmarkStart w:id="92" w:name="_ETM_Q1_623155"/>
      <w:bookmarkEnd w:id="92"/>
      <w:r>
        <w:rPr>
          <w:rFonts w:hint="cs"/>
          <w:rtl/>
          <w:lang w:eastAsia="he-IL"/>
        </w:rPr>
        <w:t xml:space="preserve">בבקשה. חבר הכנסת אלעזר שטרן. </w:t>
      </w:r>
      <w:bookmarkStart w:id="93" w:name="_ETM_Q1_625870"/>
      <w:bookmarkEnd w:id="93"/>
    </w:p>
    <w:p w14:paraId="6131DEE5" w14:textId="77777777" w:rsidR="0037379E" w:rsidRDefault="0037379E" w:rsidP="0037379E">
      <w:pPr>
        <w:rPr>
          <w:rtl/>
          <w:lang w:eastAsia="he-IL"/>
        </w:rPr>
      </w:pPr>
      <w:bookmarkStart w:id="94" w:name="_ETM_Q1_625973"/>
      <w:bookmarkStart w:id="95" w:name="_ETM_Q1_626061"/>
      <w:bookmarkEnd w:id="94"/>
      <w:bookmarkEnd w:id="95"/>
    </w:p>
    <w:p w14:paraId="5140E962" w14:textId="77777777" w:rsidR="005024E0" w:rsidRDefault="005024E0" w:rsidP="00E35613">
      <w:pPr>
        <w:pStyle w:val="a"/>
        <w:rPr>
          <w:rtl/>
        </w:rPr>
      </w:pPr>
      <w:bookmarkStart w:id="96" w:name="_ETM_Q1_626161"/>
      <w:bookmarkStart w:id="97" w:name="ET_speaker_5934_15"/>
      <w:bookmarkEnd w:id="96"/>
      <w:r w:rsidRPr="00E35613">
        <w:rPr>
          <w:rStyle w:val="TagStyle"/>
          <w:rtl/>
        </w:rPr>
        <w:t xml:space="preserve"> &lt;&lt; דובר &gt;&gt;</w:t>
      </w:r>
      <w:r w:rsidRPr="005024E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024E0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7"/>
    </w:p>
    <w:p w14:paraId="4246278C" w14:textId="77777777" w:rsidR="005024E0" w:rsidRDefault="005024E0" w:rsidP="005024E0">
      <w:pPr>
        <w:pStyle w:val="KeepWithNext"/>
        <w:rPr>
          <w:rtl/>
          <w:lang w:eastAsia="he-IL"/>
        </w:rPr>
      </w:pPr>
    </w:p>
    <w:p w14:paraId="186802A0" w14:textId="77777777" w:rsidR="005024E0" w:rsidRDefault="005024E0" w:rsidP="005024E0">
      <w:pPr>
        <w:rPr>
          <w:rtl/>
        </w:rPr>
      </w:pPr>
      <w:r>
        <w:rPr>
          <w:rFonts w:hint="cs"/>
          <w:rtl/>
          <w:lang w:eastAsia="he-IL"/>
        </w:rPr>
        <w:t xml:space="preserve">אני חושב </w:t>
      </w:r>
      <w:bookmarkStart w:id="98" w:name="_ETM_Q1_624587"/>
      <w:bookmarkEnd w:id="98"/>
      <w:r>
        <w:rPr>
          <w:rFonts w:hint="cs"/>
          <w:rtl/>
          <w:lang w:eastAsia="he-IL"/>
        </w:rPr>
        <w:t xml:space="preserve">שאם הוועדה הזאת תלך לפי מה שחשוב ומה שדחוף - אני </w:t>
      </w:r>
      <w:bookmarkStart w:id="99" w:name="_ETM_Q1_626855"/>
      <w:bookmarkStart w:id="100" w:name="_ETM_Q1_626940"/>
      <w:bookmarkStart w:id="101" w:name="_ETM_Q1_627030"/>
      <w:bookmarkStart w:id="102" w:name="_ETM_Q1_627118"/>
      <w:bookmarkStart w:id="103" w:name="_ETM_Q1_627239"/>
      <w:bookmarkStart w:id="104" w:name="_ETM_Q1_627332"/>
      <w:bookmarkEnd w:id="99"/>
      <w:bookmarkEnd w:id="100"/>
      <w:bookmarkEnd w:id="101"/>
      <w:bookmarkEnd w:id="102"/>
      <w:bookmarkEnd w:id="103"/>
      <w:bookmarkEnd w:id="104"/>
      <w:r w:rsidR="001738C4">
        <w:rPr>
          <w:rFonts w:hint="cs"/>
          <w:rtl/>
        </w:rPr>
        <w:t xml:space="preserve">תמיד אתמוך בזה. </w:t>
      </w:r>
      <w:r>
        <w:rPr>
          <w:rFonts w:hint="cs"/>
          <w:rtl/>
        </w:rPr>
        <w:t xml:space="preserve">אנחנו פוגעים בהרבה זכויות כל הזמן. </w:t>
      </w:r>
      <w:r w:rsidR="001738C4">
        <w:rPr>
          <w:rFonts w:hint="cs"/>
          <w:rtl/>
        </w:rPr>
        <w:t xml:space="preserve">מי שרוצה </w:t>
      </w:r>
      <w:r>
        <w:rPr>
          <w:rFonts w:hint="cs"/>
          <w:rtl/>
        </w:rPr>
        <w:t>להתחתן במדינה הזאת</w:t>
      </w:r>
      <w:bookmarkStart w:id="105" w:name="_ETM_Q1_637226"/>
      <w:bookmarkEnd w:id="105"/>
      <w:r>
        <w:rPr>
          <w:rFonts w:hint="cs"/>
          <w:rtl/>
        </w:rPr>
        <w:t xml:space="preserve"> - </w:t>
      </w:r>
      <w:r w:rsidR="001738C4">
        <w:rPr>
          <w:rFonts w:hint="cs"/>
          <w:rtl/>
        </w:rPr>
        <w:t xml:space="preserve">לא יכול, ואתם תצביעו נגד. נשים שרוצות </w:t>
      </w:r>
      <w:r>
        <w:rPr>
          <w:rFonts w:hint="cs"/>
          <w:rtl/>
        </w:rPr>
        <w:t xml:space="preserve">להיות באופן הגיוני בגוף הבוחר של הרבנות הראשית </w:t>
      </w:r>
      <w:r>
        <w:rPr>
          <w:rtl/>
        </w:rPr>
        <w:t>–</w:t>
      </w:r>
      <w:r>
        <w:rPr>
          <w:rFonts w:hint="cs"/>
          <w:rtl/>
        </w:rPr>
        <w:t xml:space="preserve"> אתם תצביעו </w:t>
      </w:r>
      <w:r w:rsidR="001738C4">
        <w:rPr>
          <w:rFonts w:hint="cs"/>
          <w:rtl/>
        </w:rPr>
        <w:t>נגד. אני חושב</w:t>
      </w:r>
      <w:r>
        <w:rPr>
          <w:rFonts w:hint="cs"/>
          <w:rtl/>
        </w:rPr>
        <w:t xml:space="preserve">, דרך אגב, שלדברים האלה </w:t>
      </w:r>
      <w:bookmarkStart w:id="106" w:name="_ETM_Q1_653395"/>
      <w:bookmarkEnd w:id="106"/>
      <w:r>
        <w:rPr>
          <w:rFonts w:hint="cs"/>
          <w:rtl/>
        </w:rPr>
        <w:t xml:space="preserve">הרבה פעמים יש משמעויות של חיי אדם יותר משל כבוד </w:t>
      </w:r>
      <w:bookmarkStart w:id="107" w:name="_ETM_Q1_658368"/>
      <w:bookmarkEnd w:id="107"/>
      <w:r>
        <w:rPr>
          <w:rFonts w:hint="cs"/>
          <w:rtl/>
        </w:rPr>
        <w:t xml:space="preserve">האדם. מי שרוצה להתגייר בדרך נורמלית </w:t>
      </w:r>
      <w:r>
        <w:rPr>
          <w:rtl/>
        </w:rPr>
        <w:t>–</w:t>
      </w:r>
      <w:r>
        <w:rPr>
          <w:rFonts w:hint="cs"/>
          <w:rtl/>
        </w:rPr>
        <w:t xml:space="preserve"> אתם תצביעו נגד.</w:t>
      </w:r>
      <w:bookmarkStart w:id="108" w:name="_ETM_Q1_662942"/>
      <w:bookmarkEnd w:id="108"/>
      <w:r>
        <w:rPr>
          <w:rFonts w:hint="cs"/>
          <w:rtl/>
        </w:rPr>
        <w:t xml:space="preserve"> אני אפסיק פה.</w:t>
      </w:r>
    </w:p>
    <w:p w14:paraId="693962A7" w14:textId="77777777" w:rsidR="005024E0" w:rsidRDefault="005024E0" w:rsidP="007E1370">
      <w:pPr>
        <w:ind w:firstLine="0"/>
        <w:rPr>
          <w:rtl/>
        </w:rPr>
      </w:pPr>
    </w:p>
    <w:p w14:paraId="598A9927" w14:textId="77777777" w:rsidR="005024E0" w:rsidRDefault="005024E0" w:rsidP="00E35613">
      <w:pPr>
        <w:pStyle w:val="a"/>
        <w:rPr>
          <w:rtl/>
        </w:rPr>
      </w:pPr>
      <w:bookmarkStart w:id="109" w:name="ET_speaker_יעקב_אשר_יור_ועדת_החוקה_22"/>
      <w:r w:rsidRPr="00E35613">
        <w:rPr>
          <w:rStyle w:val="TagStyle"/>
          <w:rtl/>
        </w:rPr>
        <w:t>&lt;&lt; דובר &gt;&gt;</w:t>
      </w:r>
      <w:r w:rsidRPr="003B5458">
        <w:rPr>
          <w:rStyle w:val="TagStyle"/>
          <w:rtl/>
        </w:rPr>
        <w:t xml:space="preserve"> </w:t>
      </w:r>
      <w:r>
        <w:rPr>
          <w:rtl/>
        </w:rPr>
        <w:t>יעקב אשר</w:t>
      </w:r>
      <w:r>
        <w:rPr>
          <w:rFonts w:hint="cs"/>
          <w:rtl/>
        </w:rPr>
        <w:t xml:space="preserve"> (יו"ר ועדת החוקה, חוק ומשפט)</w:t>
      </w:r>
      <w:r>
        <w:rPr>
          <w:rtl/>
        </w:rPr>
        <w:t>:</w:t>
      </w:r>
      <w:r w:rsidRPr="003B5458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 &gt;&gt;</w:t>
      </w:r>
      <w:r>
        <w:rPr>
          <w:rtl/>
        </w:rPr>
        <w:t xml:space="preserve">   </w:t>
      </w:r>
    </w:p>
    <w:bookmarkEnd w:id="109"/>
    <w:p w14:paraId="35224A01" w14:textId="77777777" w:rsidR="005024E0" w:rsidRDefault="005024E0" w:rsidP="007E1370">
      <w:pPr>
        <w:ind w:firstLine="0"/>
        <w:rPr>
          <w:rtl/>
        </w:rPr>
      </w:pPr>
    </w:p>
    <w:p w14:paraId="7F7DE439" w14:textId="77777777" w:rsidR="005024E0" w:rsidRDefault="005024E0" w:rsidP="007E1370">
      <w:pPr>
        <w:ind w:firstLine="0"/>
        <w:rPr>
          <w:rtl/>
        </w:rPr>
      </w:pPr>
      <w:bookmarkStart w:id="110" w:name="_ETM_Q1_662981"/>
      <w:bookmarkStart w:id="111" w:name="_ETM_Q1_663110"/>
      <w:bookmarkEnd w:id="110"/>
      <w:bookmarkEnd w:id="111"/>
      <w:r>
        <w:rPr>
          <w:rtl/>
        </w:rPr>
        <w:tab/>
      </w:r>
      <w:r>
        <w:rPr>
          <w:rFonts w:hint="cs"/>
          <w:rtl/>
        </w:rPr>
        <w:t xml:space="preserve">אני התבלבלתי בדיון. </w:t>
      </w:r>
      <w:bookmarkStart w:id="112" w:name="_ETM_Q1_668293"/>
      <w:bookmarkEnd w:id="112"/>
    </w:p>
    <w:p w14:paraId="1BA95313" w14:textId="77777777" w:rsidR="005024E0" w:rsidRDefault="005024E0" w:rsidP="007E1370">
      <w:pPr>
        <w:ind w:firstLine="0"/>
        <w:rPr>
          <w:rtl/>
        </w:rPr>
      </w:pPr>
      <w:bookmarkStart w:id="113" w:name="_ETM_Q1_668401"/>
      <w:bookmarkStart w:id="114" w:name="_ETM_Q1_668469"/>
      <w:bookmarkEnd w:id="113"/>
      <w:bookmarkEnd w:id="114"/>
    </w:p>
    <w:p w14:paraId="49E4B6D3" w14:textId="77777777" w:rsidR="005024E0" w:rsidRDefault="005024E0" w:rsidP="00E35613">
      <w:pPr>
        <w:pStyle w:val="-"/>
        <w:rPr>
          <w:rtl/>
        </w:rPr>
      </w:pPr>
      <w:bookmarkStart w:id="115" w:name="_ETM_Q1_668575"/>
      <w:bookmarkStart w:id="116" w:name="ET_speakercontinue_5934_16"/>
      <w:bookmarkEnd w:id="115"/>
      <w:r w:rsidRPr="00E35613">
        <w:rPr>
          <w:rStyle w:val="TagStyle"/>
          <w:rtl/>
        </w:rPr>
        <w:t xml:space="preserve"> &lt;&lt; דובר_המשך &gt;&gt;</w:t>
      </w:r>
      <w:r w:rsidRPr="005024E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024E0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6"/>
    </w:p>
    <w:p w14:paraId="66469BF6" w14:textId="77777777" w:rsidR="005024E0" w:rsidRDefault="005024E0" w:rsidP="005024E0">
      <w:pPr>
        <w:pStyle w:val="KeepWithNext"/>
        <w:rPr>
          <w:rtl/>
          <w:lang w:eastAsia="he-IL"/>
        </w:rPr>
      </w:pPr>
    </w:p>
    <w:p w14:paraId="3DDA0801" w14:textId="77777777" w:rsidR="005024E0" w:rsidRPr="005024E0" w:rsidRDefault="005024E0" w:rsidP="005024E0">
      <w:pPr>
        <w:rPr>
          <w:rtl/>
          <w:lang w:eastAsia="he-IL"/>
        </w:rPr>
      </w:pPr>
      <w:bookmarkStart w:id="117" w:name="_ETM_Q1_670069"/>
      <w:bookmarkEnd w:id="117"/>
      <w:r>
        <w:rPr>
          <w:rFonts w:hint="cs"/>
          <w:rtl/>
          <w:lang w:eastAsia="he-IL"/>
        </w:rPr>
        <w:t xml:space="preserve">כן. אני רק </w:t>
      </w:r>
      <w:bookmarkStart w:id="118" w:name="_ETM_Q1_667020"/>
      <w:bookmarkEnd w:id="118"/>
      <w:r>
        <w:rPr>
          <w:rFonts w:hint="cs"/>
          <w:rtl/>
          <w:lang w:eastAsia="he-IL"/>
        </w:rPr>
        <w:t>רוצה להגיד שהקווים ששים פה - האוטומטיות בין קואליציה ואופוזיציה,</w:t>
      </w:r>
      <w:bookmarkStart w:id="119" w:name="_ETM_Q1_674883"/>
      <w:bookmarkEnd w:id="119"/>
      <w:r>
        <w:rPr>
          <w:rFonts w:hint="cs"/>
          <w:rtl/>
          <w:lang w:eastAsia="he-IL"/>
        </w:rPr>
        <w:t xml:space="preserve"> מי צריך להצביע נגד, מי מצביע בעד, זה מה שנקרא,</w:t>
      </w:r>
      <w:bookmarkStart w:id="120" w:name="_ETM_Q1_679798"/>
      <w:bookmarkEnd w:id="120"/>
      <w:r>
        <w:rPr>
          <w:rFonts w:hint="cs"/>
          <w:rtl/>
          <w:lang w:eastAsia="he-IL"/>
        </w:rPr>
        <w:t xml:space="preserve"> לצערי הרב, זה בהתאם לאין ציפיות. תודה. </w:t>
      </w:r>
    </w:p>
    <w:p w14:paraId="7071EDD2" w14:textId="77777777" w:rsidR="005024E0" w:rsidRDefault="005024E0" w:rsidP="007E1370">
      <w:pPr>
        <w:ind w:firstLine="0"/>
        <w:rPr>
          <w:rtl/>
        </w:rPr>
      </w:pPr>
    </w:p>
    <w:p w14:paraId="5DBD7ADD" w14:textId="77777777" w:rsidR="005024E0" w:rsidRDefault="005024E0" w:rsidP="00E35613">
      <w:pPr>
        <w:pStyle w:val="af"/>
        <w:rPr>
          <w:rtl/>
        </w:rPr>
      </w:pPr>
      <w:bookmarkStart w:id="121" w:name="ET_yor_5771_17"/>
      <w:r w:rsidRPr="00E35613">
        <w:rPr>
          <w:rStyle w:val="TagStyle"/>
          <w:rtl/>
        </w:rPr>
        <w:t xml:space="preserve"> &lt;&lt; יור &gt;&gt;</w:t>
      </w:r>
      <w:r w:rsidRPr="005024E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24E0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1"/>
    </w:p>
    <w:p w14:paraId="491F4794" w14:textId="77777777" w:rsidR="005024E0" w:rsidRDefault="005024E0" w:rsidP="005024E0">
      <w:pPr>
        <w:pStyle w:val="KeepWithNext"/>
        <w:rPr>
          <w:rtl/>
          <w:lang w:eastAsia="he-IL"/>
        </w:rPr>
      </w:pPr>
    </w:p>
    <w:p w14:paraId="5009C3B1" w14:textId="77777777" w:rsidR="005024E0" w:rsidRDefault="005024E0" w:rsidP="005024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  <w:bookmarkStart w:id="122" w:name="_ETM_Q1_684435"/>
      <w:bookmarkEnd w:id="122"/>
    </w:p>
    <w:p w14:paraId="21A54FB8" w14:textId="77777777" w:rsidR="005024E0" w:rsidRDefault="005024E0" w:rsidP="005024E0">
      <w:pPr>
        <w:rPr>
          <w:rtl/>
          <w:lang w:eastAsia="he-IL"/>
        </w:rPr>
      </w:pPr>
      <w:bookmarkStart w:id="123" w:name="_ETM_Q1_684546"/>
      <w:bookmarkStart w:id="124" w:name="_ETM_Q1_684595"/>
      <w:bookmarkEnd w:id="123"/>
      <w:bookmarkEnd w:id="124"/>
    </w:p>
    <w:p w14:paraId="5DF00754" w14:textId="77777777" w:rsidR="005024E0" w:rsidRDefault="005024E0" w:rsidP="005024E0">
      <w:pPr>
        <w:rPr>
          <w:rtl/>
        </w:rPr>
      </w:pPr>
      <w:bookmarkStart w:id="125" w:name="_ETM_Q1_684710"/>
      <w:bookmarkEnd w:id="125"/>
      <w:r>
        <w:rPr>
          <w:rFonts w:hint="cs"/>
          <w:rtl/>
          <w:lang w:eastAsia="he-IL"/>
        </w:rPr>
        <w:t xml:space="preserve">מישהו עוד </w:t>
      </w:r>
      <w:bookmarkStart w:id="126" w:name="_ETM_Q1_686355"/>
      <w:bookmarkEnd w:id="126"/>
      <w:r>
        <w:rPr>
          <w:rFonts w:hint="cs"/>
          <w:rtl/>
          <w:lang w:eastAsia="he-IL"/>
        </w:rPr>
        <w:t>רוצה להתייחס. אם כך, אנחנו נעלה להצבעה. מי בעד</w:t>
      </w:r>
      <w:bookmarkStart w:id="127" w:name="_ETM_Q1_688830"/>
      <w:bookmarkEnd w:id="127"/>
      <w:r>
        <w:rPr>
          <w:rFonts w:hint="cs"/>
          <w:rtl/>
          <w:lang w:eastAsia="he-IL"/>
        </w:rPr>
        <w:t xml:space="preserve"> הבקשה של יושב-ראש הוועדה, ועדת חוקה, חוק ומשפט, </w:t>
      </w:r>
      <w:r>
        <w:rPr>
          <w:rFonts w:hint="cs"/>
          <w:rtl/>
        </w:rPr>
        <w:t xml:space="preserve">להקדמת הדיון בהצעת חוק להארכת תוקפן </w:t>
      </w:r>
      <w:r>
        <w:rPr>
          <w:rtl/>
        </w:rPr>
        <w:t>של תקנות שעת חירום –</w:t>
      </w:r>
      <w:r>
        <w:rPr>
          <w:rFonts w:hint="cs"/>
          <w:rtl/>
        </w:rPr>
        <w:t xml:space="preserve"> </w:t>
      </w:r>
      <w:bookmarkStart w:id="128" w:name="_ETM_Q1_691907"/>
      <w:bookmarkEnd w:id="128"/>
      <w:r>
        <w:rPr>
          <w:rFonts w:hint="cs"/>
          <w:rtl/>
        </w:rPr>
        <w:t xml:space="preserve">ירים את ידו. </w:t>
      </w:r>
      <w:bookmarkStart w:id="129" w:name="_ETM_Q1_694419"/>
      <w:bookmarkEnd w:id="129"/>
    </w:p>
    <w:p w14:paraId="5C561847" w14:textId="77777777" w:rsidR="005024E0" w:rsidRDefault="005024E0" w:rsidP="005024E0">
      <w:pPr>
        <w:rPr>
          <w:rtl/>
        </w:rPr>
      </w:pPr>
    </w:p>
    <w:p w14:paraId="6DEE31CF" w14:textId="77777777" w:rsidR="005024E0" w:rsidRDefault="005024E0" w:rsidP="005024E0">
      <w:pPr>
        <w:rPr>
          <w:rtl/>
        </w:rPr>
      </w:pPr>
      <w:bookmarkStart w:id="130" w:name="_ETM_Q1_694517"/>
      <w:bookmarkStart w:id="131" w:name="_ETM_Q1_694579"/>
      <w:bookmarkEnd w:id="130"/>
      <w:bookmarkEnd w:id="131"/>
    </w:p>
    <w:p w14:paraId="65F9C01E" w14:textId="77777777" w:rsidR="005024E0" w:rsidRDefault="005024E0" w:rsidP="005024E0">
      <w:pPr>
        <w:pStyle w:val="aa"/>
        <w:keepNext/>
        <w:rPr>
          <w:rtl/>
        </w:rPr>
      </w:pPr>
      <w:bookmarkStart w:id="132" w:name="_ETM_Q1_694665"/>
      <w:bookmarkEnd w:id="132"/>
      <w:r>
        <w:rPr>
          <w:rtl/>
        </w:rPr>
        <w:t>הצבעה</w:t>
      </w:r>
    </w:p>
    <w:p w14:paraId="394C2AB9" w14:textId="77777777" w:rsidR="005024E0" w:rsidRDefault="005024E0" w:rsidP="005024E0">
      <w:pPr>
        <w:pStyle w:val="--"/>
        <w:keepNext/>
        <w:rPr>
          <w:rtl/>
        </w:rPr>
      </w:pPr>
    </w:p>
    <w:p w14:paraId="3A0FBD4B" w14:textId="77777777" w:rsidR="005024E0" w:rsidRDefault="005024E0" w:rsidP="005024E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14:paraId="08DDC808" w14:textId="77777777" w:rsidR="005024E0" w:rsidRDefault="005024E0" w:rsidP="005024E0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2</w:t>
      </w:r>
      <w:r>
        <w:rPr>
          <w:rtl/>
        </w:rPr>
        <w:t xml:space="preserve"> </w:t>
      </w:r>
    </w:p>
    <w:p w14:paraId="3F4F8FF5" w14:textId="77777777" w:rsidR="005024E0" w:rsidRDefault="005024E0" w:rsidP="005024E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A52748E" w14:textId="77777777" w:rsidR="005024E0" w:rsidRPr="005024E0" w:rsidRDefault="005024E0" w:rsidP="005024E0">
      <w:pPr>
        <w:rPr>
          <w:rtl/>
        </w:rPr>
      </w:pPr>
      <w:bookmarkStart w:id="133" w:name="_ETM_Q1_696594"/>
      <w:bookmarkStart w:id="134" w:name="_ETM_Q1_696688"/>
      <w:bookmarkEnd w:id="133"/>
      <w:bookmarkEnd w:id="134"/>
    </w:p>
    <w:p w14:paraId="784E6185" w14:textId="77777777" w:rsidR="001738C4" w:rsidRDefault="001738C4" w:rsidP="00E35613">
      <w:pPr>
        <w:pStyle w:val="af"/>
        <w:rPr>
          <w:rtl/>
        </w:rPr>
      </w:pPr>
      <w:bookmarkStart w:id="135" w:name="ET_yor_5771_4"/>
      <w:r w:rsidRPr="00E35613">
        <w:rPr>
          <w:rStyle w:val="TagStyle"/>
          <w:rtl/>
        </w:rPr>
        <w:t>&lt;&lt; יור &gt;&gt;</w:t>
      </w:r>
      <w:r w:rsidRPr="001738C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738C4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5"/>
    </w:p>
    <w:p w14:paraId="720027C5" w14:textId="77777777" w:rsidR="001738C4" w:rsidRDefault="001738C4" w:rsidP="001738C4">
      <w:pPr>
        <w:pStyle w:val="KeepWithNext"/>
        <w:rPr>
          <w:rtl/>
        </w:rPr>
      </w:pPr>
    </w:p>
    <w:p w14:paraId="0B02A588" w14:textId="77777777" w:rsidR="001738C4" w:rsidRDefault="005024E0" w:rsidP="001738C4">
      <w:pPr>
        <w:rPr>
          <w:rtl/>
        </w:rPr>
      </w:pPr>
      <w:r>
        <w:rPr>
          <w:rFonts w:hint="cs"/>
          <w:rtl/>
        </w:rPr>
        <w:t>בעד 6, נגד 2, נמנע</w:t>
      </w:r>
      <w:bookmarkStart w:id="136" w:name="_ETM_Q1_701235"/>
      <w:bookmarkEnd w:id="136"/>
      <w:r>
        <w:rPr>
          <w:rFonts w:hint="cs"/>
          <w:rtl/>
        </w:rPr>
        <w:t xml:space="preserve"> אין. הבקשה אושרה. </w:t>
      </w:r>
      <w:bookmarkStart w:id="137" w:name="_ETM_Q1_704595"/>
      <w:bookmarkEnd w:id="137"/>
    </w:p>
    <w:p w14:paraId="7F951AB5" w14:textId="77777777" w:rsidR="005024E0" w:rsidRDefault="005024E0" w:rsidP="001738C4">
      <w:pPr>
        <w:rPr>
          <w:rtl/>
        </w:rPr>
      </w:pPr>
      <w:bookmarkStart w:id="138" w:name="_ETM_Q1_704694"/>
      <w:bookmarkStart w:id="139" w:name="_ETM_Q1_704787"/>
      <w:bookmarkEnd w:id="138"/>
      <w:bookmarkEnd w:id="139"/>
    </w:p>
    <w:p w14:paraId="162E9CD3" w14:textId="77777777" w:rsidR="005024E0" w:rsidRDefault="005024E0" w:rsidP="00E35613">
      <w:pPr>
        <w:pStyle w:val="a"/>
        <w:rPr>
          <w:rtl/>
        </w:rPr>
      </w:pPr>
      <w:bookmarkStart w:id="140" w:name="_ETM_Q1_704880"/>
      <w:bookmarkStart w:id="141" w:name="ET_speaker_דן_מרזוק_18"/>
      <w:bookmarkEnd w:id="140"/>
      <w:r w:rsidRPr="00E35613">
        <w:rPr>
          <w:rStyle w:val="TagStyle"/>
          <w:rtl/>
        </w:rPr>
        <w:t xml:space="preserve"> &lt;&lt; דובר &gt;&gt;</w:t>
      </w:r>
      <w:r w:rsidRPr="005024E0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5024E0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1"/>
    </w:p>
    <w:p w14:paraId="154302ED" w14:textId="77777777" w:rsidR="005024E0" w:rsidRDefault="005024E0" w:rsidP="005024E0">
      <w:pPr>
        <w:pStyle w:val="KeepWithNext"/>
        <w:rPr>
          <w:rtl/>
          <w:lang w:eastAsia="he-IL"/>
        </w:rPr>
      </w:pPr>
    </w:p>
    <w:p w14:paraId="46D40162" w14:textId="77777777" w:rsidR="009A2A9C" w:rsidRDefault="005024E0" w:rsidP="001738C4">
      <w:pPr>
        <w:rPr>
          <w:rtl/>
        </w:rPr>
      </w:pPr>
      <w:r>
        <w:rPr>
          <w:rFonts w:hint="cs"/>
          <w:rtl/>
        </w:rPr>
        <w:t>אני רק רוצה לציין לפרוטוקול, שהמליאה צריכה</w:t>
      </w:r>
      <w:bookmarkStart w:id="142" w:name="_ETM_Q1_704146"/>
      <w:bookmarkEnd w:id="142"/>
      <w:r>
        <w:rPr>
          <w:rFonts w:hint="cs"/>
          <w:rtl/>
        </w:rPr>
        <w:t xml:space="preserve"> לאשר קודם את הפיצול. היא צריכה קודם לאשר את הפיצול </w:t>
      </w:r>
      <w:bookmarkStart w:id="143" w:name="_ETM_Q1_710060"/>
      <w:bookmarkEnd w:id="143"/>
      <w:r>
        <w:rPr>
          <w:rFonts w:hint="cs"/>
          <w:rtl/>
        </w:rPr>
        <w:t xml:space="preserve">של סעיף 30 מתוך הצעת החוק, ואז אחרי שהפיצול יאושר, </w:t>
      </w:r>
      <w:bookmarkStart w:id="144" w:name="_ETM_Q1_712502"/>
      <w:bookmarkEnd w:id="144"/>
      <w:r>
        <w:rPr>
          <w:rFonts w:hint="cs"/>
          <w:rtl/>
        </w:rPr>
        <w:t>יהיה אפשר לדון בשנייה ושלישית.</w:t>
      </w:r>
      <w:r w:rsidR="009A2A9C">
        <w:rPr>
          <w:rFonts w:hint="cs"/>
          <w:rtl/>
        </w:rPr>
        <w:t xml:space="preserve"> הפטור הוא רק לחלק</w:t>
      </w:r>
      <w:bookmarkStart w:id="145" w:name="_ETM_Q1_723268"/>
      <w:bookmarkEnd w:id="145"/>
      <w:r w:rsidR="009A2A9C">
        <w:rPr>
          <w:rFonts w:hint="cs"/>
          <w:rtl/>
        </w:rPr>
        <w:t xml:space="preserve"> שפוצל. </w:t>
      </w:r>
      <w:bookmarkStart w:id="146" w:name="_ETM_Q1_725444"/>
      <w:bookmarkEnd w:id="146"/>
    </w:p>
    <w:p w14:paraId="4E45EAC9" w14:textId="77777777" w:rsidR="009A2A9C" w:rsidRDefault="009A2A9C" w:rsidP="001738C4">
      <w:pPr>
        <w:rPr>
          <w:rtl/>
        </w:rPr>
      </w:pPr>
      <w:bookmarkStart w:id="147" w:name="_ETM_Q1_725549"/>
      <w:bookmarkStart w:id="148" w:name="_ETM_Q1_725619"/>
      <w:bookmarkEnd w:id="147"/>
      <w:bookmarkEnd w:id="148"/>
    </w:p>
    <w:p w14:paraId="6B4D0738" w14:textId="77777777" w:rsidR="009A2A9C" w:rsidRDefault="009A2A9C" w:rsidP="00BD52E4">
      <w:pPr>
        <w:pStyle w:val="af"/>
        <w:keepNext/>
        <w:rPr>
          <w:rtl/>
        </w:rPr>
      </w:pPr>
      <w:bookmarkStart w:id="149" w:name="_ETM_Q1_725714"/>
      <w:bookmarkStart w:id="150" w:name="ET_yor_5771_19"/>
      <w:bookmarkEnd w:id="149"/>
      <w:r w:rsidRPr="00E35613">
        <w:rPr>
          <w:rStyle w:val="TagStyle"/>
          <w:rtl/>
        </w:rPr>
        <w:t xml:space="preserve"> &lt;&lt; יור &gt;&gt;</w:t>
      </w:r>
      <w:r w:rsidRPr="009A2A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A2A9C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0"/>
    </w:p>
    <w:p w14:paraId="051AE642" w14:textId="77777777" w:rsidR="009A2A9C" w:rsidRDefault="009A2A9C" w:rsidP="00BD52E4">
      <w:pPr>
        <w:pStyle w:val="KeepWithNext"/>
        <w:rPr>
          <w:rtl/>
        </w:rPr>
      </w:pPr>
    </w:p>
    <w:p w14:paraId="74002FA4" w14:textId="77777777" w:rsidR="009A2A9C" w:rsidRDefault="009A2A9C" w:rsidP="009A2A9C">
      <w:pPr>
        <w:rPr>
          <w:rtl/>
        </w:rPr>
      </w:pPr>
      <w:bookmarkStart w:id="151" w:name="_ETM_Q1_727635"/>
      <w:bookmarkEnd w:id="151"/>
      <w:r>
        <w:rPr>
          <w:rFonts w:hint="cs"/>
          <w:rtl/>
        </w:rPr>
        <w:t xml:space="preserve">תודה רבה. </w:t>
      </w:r>
      <w:bookmarkStart w:id="152" w:name="_ETM_Q1_729716"/>
      <w:bookmarkEnd w:id="152"/>
    </w:p>
    <w:p w14:paraId="46309339" w14:textId="77777777" w:rsidR="009A2A9C" w:rsidRDefault="009A2A9C" w:rsidP="009A2A9C">
      <w:pPr>
        <w:rPr>
          <w:rtl/>
        </w:rPr>
      </w:pPr>
      <w:bookmarkStart w:id="153" w:name="_ETM_Q1_729819"/>
      <w:bookmarkStart w:id="154" w:name="_ETM_Q1_729875"/>
      <w:bookmarkStart w:id="155" w:name="_ETM_Q1_729977"/>
      <w:bookmarkStart w:id="156" w:name="_ETM_Q1_730052"/>
      <w:bookmarkEnd w:id="153"/>
      <w:bookmarkEnd w:id="154"/>
      <w:bookmarkEnd w:id="155"/>
      <w:bookmarkEnd w:id="156"/>
    </w:p>
    <w:p w14:paraId="508CDA3B" w14:textId="77777777" w:rsidR="001738C4" w:rsidRDefault="009A2A9C" w:rsidP="009A2A9C">
      <w:pPr>
        <w:rPr>
          <w:rtl/>
        </w:rPr>
      </w:pPr>
      <w:bookmarkStart w:id="157" w:name="_ETM_Q1_730151"/>
      <w:bookmarkEnd w:id="157"/>
      <w:r>
        <w:rPr>
          <w:rFonts w:hint="cs"/>
          <w:rtl/>
        </w:rPr>
        <w:t xml:space="preserve">הישיבה נעולה. </w:t>
      </w:r>
      <w:r w:rsidR="005024E0">
        <w:rPr>
          <w:rFonts w:hint="cs"/>
          <w:rtl/>
        </w:rPr>
        <w:t xml:space="preserve"> </w:t>
      </w:r>
    </w:p>
    <w:p w14:paraId="469CF22F" w14:textId="77777777" w:rsidR="005024E0" w:rsidRDefault="005024E0" w:rsidP="001738C4">
      <w:pPr>
        <w:rPr>
          <w:rtl/>
        </w:rPr>
      </w:pPr>
      <w:bookmarkStart w:id="158" w:name="_ETM_Q1_717686"/>
      <w:bookmarkStart w:id="159" w:name="_ETM_Q1_717788"/>
      <w:bookmarkStart w:id="160" w:name="_ETM_Q1_717846"/>
      <w:bookmarkEnd w:id="158"/>
      <w:bookmarkEnd w:id="159"/>
      <w:bookmarkEnd w:id="160"/>
    </w:p>
    <w:p w14:paraId="0E03CC5E" w14:textId="77777777" w:rsidR="005024E0" w:rsidRDefault="005024E0" w:rsidP="001738C4">
      <w:pPr>
        <w:rPr>
          <w:rtl/>
        </w:rPr>
      </w:pPr>
      <w:bookmarkStart w:id="161" w:name="_ETM_Q1_717948"/>
      <w:bookmarkStart w:id="162" w:name="_ETM_Q1_718022"/>
      <w:bookmarkStart w:id="163" w:name="_ETM_Q1_755060"/>
      <w:bookmarkStart w:id="164" w:name="_ETM_Q1_755157"/>
      <w:bookmarkStart w:id="165" w:name="_ETM_Q1_755252"/>
      <w:bookmarkStart w:id="166" w:name="_ETM_Q1_755334"/>
      <w:bookmarkStart w:id="167" w:name="_ETM_Q1_755428"/>
      <w:bookmarkStart w:id="168" w:name="_ETM_Q1_755522"/>
      <w:bookmarkStart w:id="169" w:name="_ETM_Q1_718131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42C3FD14" w14:textId="77777777" w:rsidR="001738C4" w:rsidRDefault="009A2A9C" w:rsidP="00E35613">
      <w:pPr>
        <w:pStyle w:val="af4"/>
        <w:rPr>
          <w:rtl/>
        </w:rPr>
      </w:pPr>
      <w:bookmarkStart w:id="170" w:name="ET_meetingend_20"/>
      <w:r w:rsidRPr="00E35613">
        <w:rPr>
          <w:rStyle w:val="TagStyle"/>
          <w:rtl/>
        </w:rPr>
        <w:t xml:space="preserve"> &lt;&lt; סיום &gt;&gt;</w:t>
      </w:r>
      <w:r w:rsidRPr="009A2A9C">
        <w:rPr>
          <w:rStyle w:val="TagStyle"/>
          <w:rtl/>
        </w:rPr>
        <w:t xml:space="preserve"> </w:t>
      </w:r>
      <w:r>
        <w:rPr>
          <w:rtl/>
        </w:rPr>
        <w:t>הישיבה ננעלה בשעה 15:10.</w:t>
      </w:r>
      <w:r w:rsidRPr="009A2A9C">
        <w:rPr>
          <w:rStyle w:val="TagStyle"/>
          <w:rtl/>
        </w:rPr>
        <w:t xml:space="preserve"> </w:t>
      </w:r>
      <w:r w:rsidRPr="00E35613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170"/>
    </w:p>
    <w:p w14:paraId="73D0B451" w14:textId="77777777" w:rsidR="009A2A9C" w:rsidRDefault="009A2A9C" w:rsidP="009A2A9C">
      <w:pPr>
        <w:pStyle w:val="KeepWithNext"/>
        <w:rPr>
          <w:rtl/>
        </w:rPr>
      </w:pPr>
    </w:p>
    <w:p w14:paraId="28A26F47" w14:textId="77777777" w:rsidR="009A2A9C" w:rsidRPr="009A2A9C" w:rsidRDefault="009A2A9C" w:rsidP="009A2A9C">
      <w:pPr>
        <w:rPr>
          <w:rtl/>
        </w:rPr>
      </w:pPr>
      <w:bookmarkStart w:id="171" w:name="_ETM_Q1_749835"/>
      <w:bookmarkEnd w:id="171"/>
    </w:p>
    <w:p w14:paraId="7A93C756" w14:textId="77777777" w:rsidR="001738C4" w:rsidRDefault="001738C4" w:rsidP="001738C4">
      <w:pPr>
        <w:rPr>
          <w:rtl/>
        </w:rPr>
      </w:pPr>
    </w:p>
    <w:sectPr w:rsidR="001738C4" w:rsidSect="00D71CF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4AFD" w14:textId="77777777" w:rsidR="00A42723" w:rsidRDefault="00A42723">
      <w:r>
        <w:separator/>
      </w:r>
    </w:p>
  </w:endnote>
  <w:endnote w:type="continuationSeparator" w:id="0">
    <w:p w14:paraId="7DA70C0A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C62" w14:textId="77777777" w:rsidR="00D71CF9" w:rsidRDefault="00D71CF9" w:rsidP="00D71CF9">
    <w:pPr>
      <w:pStyle w:val="DocVersion"/>
      <w:rPr>
        <w:rtl/>
      </w:rPr>
    </w:pPr>
    <w:r>
      <w:rPr>
        <w:rtl/>
      </w:rPr>
      <w:t>08/07/2020</w:t>
    </w:r>
  </w:p>
  <w:p w14:paraId="467BDD0B" w14:textId="77777777" w:rsidR="00D71CF9" w:rsidRPr="00D71CF9" w:rsidRDefault="00D71CF9" w:rsidP="00D71CF9">
    <w:pPr>
      <w:pStyle w:val="DocVersion"/>
    </w:pPr>
    <w:r>
      <w:rPr>
        <w:rtl/>
      </w:rPr>
      <w:t>15:40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3890" w14:textId="77777777" w:rsidR="00A42723" w:rsidRDefault="00A42723">
      <w:r>
        <w:separator/>
      </w:r>
    </w:p>
  </w:footnote>
  <w:footnote w:type="continuationSeparator" w:id="0">
    <w:p w14:paraId="2AA3C55D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B2C0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45B31F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83E0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CF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A01F3AD" w14:textId="77777777" w:rsidR="00D86E57" w:rsidRPr="00CC5815" w:rsidRDefault="00BD52E4" w:rsidP="008E5E3F">
    <w:pPr>
      <w:pStyle w:val="Header"/>
      <w:ind w:firstLine="0"/>
    </w:pPr>
    <w:r>
      <w:rPr>
        <w:rFonts w:hint="cs"/>
        <w:rtl/>
      </w:rPr>
      <w:t>ועדת הכנסת</w:t>
    </w:r>
  </w:p>
  <w:p w14:paraId="37EE22BE" w14:textId="77777777" w:rsidR="00D86E57" w:rsidRPr="00CC5815" w:rsidRDefault="00255229" w:rsidP="008E5E3F">
    <w:pPr>
      <w:pStyle w:val="Header"/>
      <w:ind w:firstLine="0"/>
      <w:rPr>
        <w:rtl/>
      </w:rPr>
    </w:pPr>
    <w:r>
      <w:rPr>
        <w:rtl/>
      </w:rPr>
      <w:t>15/06/2020</w:t>
    </w:r>
  </w:p>
  <w:p w14:paraId="45B7A645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0905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FE20EAD" wp14:editId="1E59F83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BBB21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CAB51A6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28799560">
    <w:abstractNumId w:val="0"/>
  </w:num>
  <w:num w:numId="2" w16cid:durableId="170991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38C4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5229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379E"/>
    <w:rsid w:val="00396023"/>
    <w:rsid w:val="003B545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024E0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629E8"/>
    <w:rsid w:val="007872B4"/>
    <w:rsid w:val="00791CBE"/>
    <w:rsid w:val="007C693F"/>
    <w:rsid w:val="007C6ADD"/>
    <w:rsid w:val="007E1370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2A9C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3DB2"/>
    <w:rsid w:val="00B65508"/>
    <w:rsid w:val="00B8517A"/>
    <w:rsid w:val="00BA6446"/>
    <w:rsid w:val="00BD47B7"/>
    <w:rsid w:val="00BD52E4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5E6C"/>
    <w:rsid w:val="00CB6D60"/>
    <w:rsid w:val="00CC5815"/>
    <w:rsid w:val="00CE24B8"/>
    <w:rsid w:val="00CE5849"/>
    <w:rsid w:val="00D278F7"/>
    <w:rsid w:val="00D37550"/>
    <w:rsid w:val="00D40A29"/>
    <w:rsid w:val="00D45D27"/>
    <w:rsid w:val="00D71CF9"/>
    <w:rsid w:val="00D86E57"/>
    <w:rsid w:val="00D96B24"/>
    <w:rsid w:val="00DE5B80"/>
    <w:rsid w:val="00E33AE3"/>
    <w:rsid w:val="00E3561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309850AD"/>
  <w15:docId w15:val="{70E98433-2CE4-4D4C-8377-89A6816C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5522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A8640-7EB3-47F5-818C-2A70D720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