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5FC2" w14:textId="77777777" w:rsidR="00E64116" w:rsidRPr="005817EC" w:rsidRDefault="0060536A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446280E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41C19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1F8C9B6" w14:textId="77777777" w:rsidR="00E64116" w:rsidRPr="008713A4" w:rsidRDefault="0060536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105EF4C8" w14:textId="77777777" w:rsidR="00E64116" w:rsidRPr="008713A4" w:rsidRDefault="00E64116" w:rsidP="0049458B">
      <w:pPr>
        <w:rPr>
          <w:rtl/>
        </w:rPr>
      </w:pPr>
    </w:p>
    <w:p w14:paraId="25E14FD6" w14:textId="77777777" w:rsidR="00E64116" w:rsidRPr="008713A4" w:rsidRDefault="00E64116" w:rsidP="0049458B">
      <w:pPr>
        <w:rPr>
          <w:rtl/>
        </w:rPr>
      </w:pPr>
    </w:p>
    <w:p w14:paraId="4FC07A8A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629EA02" w14:textId="77777777" w:rsidR="00E64116" w:rsidRPr="008713A4" w:rsidRDefault="0060536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17</w:t>
      </w:r>
    </w:p>
    <w:p w14:paraId="31031B74" w14:textId="77777777" w:rsidR="00E64116" w:rsidRPr="008713A4" w:rsidRDefault="0060536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641C19">
        <w:rPr>
          <w:rFonts w:hint="cs"/>
          <w:b/>
          <w:bCs/>
          <w:rtl/>
        </w:rPr>
        <w:t xml:space="preserve"> ועדת הכנסת</w:t>
      </w:r>
    </w:p>
    <w:p w14:paraId="5F410AFA" w14:textId="77777777" w:rsidR="00E64116" w:rsidRPr="008713A4" w:rsidRDefault="0060536A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כ"ה בסיון התש"ף (17 ביוני 2020), שעה 10:55</w:t>
      </w:r>
    </w:p>
    <w:p w14:paraId="5D4F10DB" w14:textId="77777777" w:rsidR="00E64116" w:rsidRPr="008713A4" w:rsidRDefault="00E64116" w:rsidP="008320F6">
      <w:pPr>
        <w:ind w:firstLine="0"/>
        <w:rPr>
          <w:rtl/>
        </w:rPr>
      </w:pPr>
    </w:p>
    <w:p w14:paraId="3D467AF3" w14:textId="77777777" w:rsidR="00E64116" w:rsidRPr="008713A4" w:rsidRDefault="00E64116" w:rsidP="008320F6">
      <w:pPr>
        <w:ind w:firstLine="0"/>
        <w:rPr>
          <w:rtl/>
        </w:rPr>
      </w:pPr>
    </w:p>
    <w:p w14:paraId="53E78A80" w14:textId="77777777" w:rsidR="00E64116" w:rsidRPr="008713A4" w:rsidRDefault="00E64116" w:rsidP="008320F6">
      <w:pPr>
        <w:ind w:firstLine="0"/>
        <w:rPr>
          <w:rtl/>
        </w:rPr>
      </w:pPr>
    </w:p>
    <w:p w14:paraId="74B9429D" w14:textId="77777777" w:rsidR="00641C19" w:rsidRDefault="00E64116" w:rsidP="00641C1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23D7361" w14:textId="77777777" w:rsidR="00641C19" w:rsidRPr="008713A4" w:rsidRDefault="00641C19" w:rsidP="00641C19">
      <w:pPr>
        <w:ind w:firstLine="0"/>
        <w:outlineLvl w:val="1"/>
        <w:rPr>
          <w:rtl/>
        </w:rPr>
      </w:pPr>
      <w:r>
        <w:rPr>
          <w:rFonts w:hint="cs"/>
          <w:rtl/>
        </w:rPr>
        <w:t>רביזיה על החלטת ועדת הכנסת בדבר קביעת ועדות לדיון בהצעות החוק הבאות:</w:t>
      </w:r>
    </w:p>
    <w:p w14:paraId="0A800AE9" w14:textId="77777777" w:rsidR="00E64116" w:rsidRPr="008713A4" w:rsidRDefault="0060536A" w:rsidP="00641C19">
      <w:pPr>
        <w:spacing w:before="60"/>
        <w:ind w:firstLine="0"/>
        <w:rPr>
          <w:rtl/>
        </w:rPr>
      </w:pPr>
      <w:bookmarkStart w:id="0" w:name="ET_hatsach_618733_1"/>
      <w:r w:rsidRPr="0060536A">
        <w:rPr>
          <w:rStyle w:val="TagStyle"/>
          <w:rtl/>
        </w:rPr>
        <w:t xml:space="preserve"> &lt;&lt; הצח &gt;&gt; </w:t>
      </w:r>
      <w:r w:rsidRPr="0060536A">
        <w:rPr>
          <w:rtl/>
        </w:rPr>
        <w:t>1. הצעת חוק סמכויות מיוחדות להתמודדות עם נגיף הקורונה החדש (הוראת שעה), התש"ף</w:t>
      </w:r>
      <w:r>
        <w:rPr>
          <w:rFonts w:hint="cs"/>
          <w:rtl/>
        </w:rPr>
        <w:t>–</w:t>
      </w:r>
      <w:r w:rsidRPr="0060536A">
        <w:rPr>
          <w:rtl/>
        </w:rPr>
        <w:t>2020</w:t>
      </w:r>
      <w:r>
        <w:rPr>
          <w:rFonts w:hint="cs"/>
          <w:rtl/>
        </w:rPr>
        <w:t xml:space="preserve"> </w:t>
      </w:r>
      <w:bookmarkEnd w:id="0"/>
    </w:p>
    <w:p w14:paraId="6D2F48BD" w14:textId="77777777" w:rsidR="0060536A" w:rsidRDefault="0060536A" w:rsidP="00641C19">
      <w:pPr>
        <w:spacing w:before="60"/>
        <w:ind w:firstLine="0"/>
        <w:rPr>
          <w:rtl/>
        </w:rPr>
      </w:pPr>
      <w:bookmarkStart w:id="1" w:name="ET_hatsach_618791_2"/>
      <w:r w:rsidRPr="0060536A">
        <w:rPr>
          <w:rStyle w:val="TagStyle"/>
          <w:rtl/>
        </w:rPr>
        <w:t xml:space="preserve"> &lt;&lt; הצח &gt;&gt; </w:t>
      </w:r>
      <w:r w:rsidRPr="0060536A">
        <w:rPr>
          <w:rtl/>
        </w:rPr>
        <w:t>2. חוק לתיקון ולקיום תוקפן של תקנות שעת חירום (נגיף הקורונה החדש – הגבלת פעילות), התש"ף</w:t>
      </w:r>
      <w:r>
        <w:rPr>
          <w:rFonts w:hint="cs"/>
          <w:rtl/>
        </w:rPr>
        <w:t>–</w:t>
      </w:r>
      <w:r w:rsidRPr="0060536A">
        <w:rPr>
          <w:rtl/>
        </w:rPr>
        <w:t>2020</w:t>
      </w:r>
      <w:r>
        <w:rPr>
          <w:rFonts w:hint="cs"/>
          <w:rtl/>
        </w:rPr>
        <w:t xml:space="preserve"> </w:t>
      </w:r>
      <w:bookmarkEnd w:id="1"/>
    </w:p>
    <w:p w14:paraId="4A065F0E" w14:textId="77777777" w:rsidR="00303ECF" w:rsidRDefault="00303ECF" w:rsidP="007C693F">
      <w:pPr>
        <w:spacing w:before="60"/>
        <w:ind w:firstLine="0"/>
        <w:rPr>
          <w:rtl/>
        </w:rPr>
      </w:pPr>
    </w:p>
    <w:p w14:paraId="71797612" w14:textId="77777777" w:rsidR="0060536A" w:rsidRPr="008713A4" w:rsidRDefault="0060536A" w:rsidP="007C693F">
      <w:pPr>
        <w:spacing w:before="60"/>
        <w:ind w:firstLine="0"/>
        <w:rPr>
          <w:rtl/>
        </w:rPr>
      </w:pPr>
    </w:p>
    <w:p w14:paraId="5BB39682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3A1F0BD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69D51A2" w14:textId="77777777" w:rsidR="00E64116" w:rsidRPr="0060536A" w:rsidRDefault="0060536A" w:rsidP="00EC1FB3">
      <w:pPr>
        <w:ind w:firstLine="0"/>
        <w:rPr>
          <w:rtl/>
        </w:rPr>
      </w:pPr>
      <w:r w:rsidRPr="0060536A">
        <w:rPr>
          <w:rtl/>
        </w:rPr>
        <w:t>איתן גינזבורג – היו"ר</w:t>
      </w:r>
    </w:p>
    <w:p w14:paraId="1C519EED" w14:textId="77777777" w:rsidR="0060536A" w:rsidRDefault="0060536A" w:rsidP="00EC1FB3">
      <w:pPr>
        <w:ind w:firstLine="0"/>
        <w:rPr>
          <w:u w:val="single"/>
          <w:rtl/>
        </w:rPr>
      </w:pPr>
    </w:p>
    <w:p w14:paraId="024AB33B" w14:textId="77777777" w:rsidR="00303ECF" w:rsidRPr="008713A4" w:rsidRDefault="00303ECF" w:rsidP="00EC1FB3">
      <w:pPr>
        <w:ind w:firstLine="0"/>
        <w:rPr>
          <w:u w:val="single"/>
        </w:rPr>
      </w:pPr>
    </w:p>
    <w:p w14:paraId="06CA9CB4" w14:textId="77777777" w:rsidR="009009C4" w:rsidRDefault="009009C4" w:rsidP="00D40A29">
      <w:pPr>
        <w:ind w:firstLine="0"/>
        <w:outlineLvl w:val="1"/>
        <w:rPr>
          <w:b/>
          <w:bCs/>
          <w:u w:val="single"/>
          <w:rtl/>
        </w:rPr>
      </w:pPr>
    </w:p>
    <w:p w14:paraId="25EA56B3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A0CC911" w14:textId="77777777" w:rsidR="00E64116" w:rsidRPr="008713A4" w:rsidRDefault="0060536A" w:rsidP="00D40A29">
      <w:pPr>
        <w:ind w:firstLine="0"/>
      </w:pPr>
      <w:r>
        <w:rPr>
          <w:rFonts w:hint="cs"/>
          <w:rtl/>
        </w:rPr>
        <w:t>ארבל אסטרחן</w:t>
      </w:r>
    </w:p>
    <w:p w14:paraId="478A56AC" w14:textId="77777777" w:rsidR="00E64116" w:rsidRPr="008713A4" w:rsidRDefault="00E64116" w:rsidP="00DE5B80">
      <w:pPr>
        <w:ind w:firstLine="0"/>
        <w:rPr>
          <w:rtl/>
        </w:rPr>
      </w:pPr>
    </w:p>
    <w:p w14:paraId="212BDD3D" w14:textId="77777777" w:rsidR="00E64116" w:rsidRPr="008713A4" w:rsidRDefault="00E64116" w:rsidP="00303ECF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AD339BD" w14:textId="77777777" w:rsidR="00E64116" w:rsidRPr="008713A4" w:rsidRDefault="0060536A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045AD391" w14:textId="77777777" w:rsidR="00E64116" w:rsidRPr="008713A4" w:rsidRDefault="00E64116" w:rsidP="00DE5B80">
      <w:pPr>
        <w:ind w:firstLine="0"/>
        <w:rPr>
          <w:rtl/>
        </w:rPr>
      </w:pPr>
    </w:p>
    <w:p w14:paraId="2B73153A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9022AB5" w14:textId="77777777" w:rsidR="00E64116" w:rsidRDefault="0060536A" w:rsidP="008320F6">
      <w:pPr>
        <w:ind w:firstLine="0"/>
        <w:rPr>
          <w:rtl/>
        </w:rPr>
      </w:pPr>
      <w:r>
        <w:rPr>
          <w:rtl/>
        </w:rPr>
        <w:t>ירון קוונשטוק</w:t>
      </w:r>
    </w:p>
    <w:p w14:paraId="632D5D62" w14:textId="77777777" w:rsidR="0060536A" w:rsidRDefault="0060536A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5E646DB7" w14:textId="77777777" w:rsidR="007872B4" w:rsidRDefault="0060536A" w:rsidP="0060536A">
      <w:pPr>
        <w:pStyle w:val="a0"/>
        <w:keepNext/>
      </w:pPr>
      <w:bookmarkStart w:id="2" w:name="ET_subject_618733_3"/>
      <w:r w:rsidRPr="0060536A">
        <w:rPr>
          <w:rStyle w:val="TagStyle"/>
          <w:rtl/>
        </w:rPr>
        <w:lastRenderedPageBreak/>
        <w:t xml:space="preserve"> &lt;&lt; נושא &gt;&gt; </w:t>
      </w:r>
      <w:r>
        <w:rPr>
          <w:rFonts w:hint="cs"/>
          <w:rtl/>
        </w:rPr>
        <w:t xml:space="preserve">1. </w:t>
      </w:r>
      <w:r>
        <w:rPr>
          <w:rtl/>
        </w:rPr>
        <w:t>הצעת חוק סמכויות מיוחדות להתמודדות עם נגיף הקורונה החדש (הוראת שעה), התש"ף</w:t>
      </w:r>
      <w:r>
        <w:rPr>
          <w:rFonts w:hint="cs"/>
          <w:rtl/>
        </w:rPr>
        <w:t>–</w:t>
      </w:r>
      <w:r>
        <w:rPr>
          <w:rtl/>
        </w:rPr>
        <w:t>2020,  מ/1320</w:t>
      </w:r>
      <w:r>
        <w:rPr>
          <w:rFonts w:hint="cs"/>
          <w:rtl/>
        </w:rPr>
        <w:t xml:space="preserve">  </w:t>
      </w:r>
      <w:r>
        <w:rPr>
          <w:rFonts w:hint="eastAsia"/>
          <w:rtl/>
        </w:rPr>
        <w:t>– רוויזיה</w:t>
      </w:r>
      <w:r>
        <w:rPr>
          <w:rFonts w:hint="cs"/>
          <w:rtl/>
        </w:rPr>
        <w:t xml:space="preserve"> </w:t>
      </w:r>
      <w:r w:rsidRPr="0060536A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2"/>
    </w:p>
    <w:p w14:paraId="4DD1DBA6" w14:textId="77777777" w:rsidR="0060536A" w:rsidRDefault="0060536A">
      <w:pPr>
        <w:bidi w:val="0"/>
        <w:spacing w:line="240" w:lineRule="auto"/>
        <w:ind w:firstLine="0"/>
        <w:jc w:val="left"/>
        <w:rPr>
          <w:rtl/>
        </w:rPr>
      </w:pPr>
    </w:p>
    <w:p w14:paraId="06E444CD" w14:textId="77777777" w:rsidR="0060536A" w:rsidRDefault="0060536A" w:rsidP="0060536A">
      <w:pPr>
        <w:pStyle w:val="a0"/>
        <w:keepNext/>
      </w:pPr>
      <w:bookmarkStart w:id="3" w:name="ET_subject_618791_4"/>
      <w:r w:rsidRPr="0060536A">
        <w:rPr>
          <w:rStyle w:val="TagStyle"/>
          <w:rtl/>
        </w:rPr>
        <w:t xml:space="preserve"> &lt;&lt; נושא &gt;&gt; </w:t>
      </w:r>
      <w:r>
        <w:rPr>
          <w:rFonts w:hint="cs"/>
          <w:rtl/>
        </w:rPr>
        <w:t xml:space="preserve">2. </w:t>
      </w:r>
      <w:r>
        <w:rPr>
          <w:rtl/>
        </w:rPr>
        <w:t>חוק לתיקון ולקיום תוקפן של תקנות שעת חירום (נגיף הקורונה החדש – הגבלת פעילות), התש"ף</w:t>
      </w:r>
      <w:r>
        <w:rPr>
          <w:rFonts w:hint="cs"/>
          <w:rtl/>
        </w:rPr>
        <w:t>–</w:t>
      </w:r>
      <w:r>
        <w:rPr>
          <w:rtl/>
        </w:rPr>
        <w:t>2020,  מ/1324</w:t>
      </w:r>
      <w:r>
        <w:rPr>
          <w:rFonts w:hint="cs"/>
          <w:rtl/>
        </w:rPr>
        <w:t xml:space="preserve"> </w:t>
      </w:r>
      <w:r>
        <w:rPr>
          <w:rFonts w:asciiTheme="minorHAnsi" w:hAnsiTheme="minorHAnsi" w:hint="eastAsia"/>
        </w:rPr>
        <w:t>–</w:t>
      </w:r>
      <w:r>
        <w:rPr>
          <w:rFonts w:hint="cs"/>
          <w:rtl/>
        </w:rPr>
        <w:t xml:space="preserve"> רוויזיה </w:t>
      </w:r>
      <w:r w:rsidRPr="0060536A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3"/>
    </w:p>
    <w:p w14:paraId="7E30299C" w14:textId="77777777" w:rsidR="0060536A" w:rsidRDefault="0060536A" w:rsidP="0060536A">
      <w:pPr>
        <w:pStyle w:val="KeepWithNext"/>
        <w:rPr>
          <w:rtl/>
        </w:rPr>
      </w:pPr>
    </w:p>
    <w:p w14:paraId="18B94E45" w14:textId="77777777" w:rsidR="00303ECF" w:rsidRPr="00303ECF" w:rsidRDefault="00303ECF" w:rsidP="00303ECF">
      <w:pPr>
        <w:rPr>
          <w:rtl/>
        </w:rPr>
      </w:pPr>
    </w:p>
    <w:p w14:paraId="17FC65A4" w14:textId="77777777" w:rsidR="0060536A" w:rsidRDefault="0060536A" w:rsidP="0060536A">
      <w:pPr>
        <w:pStyle w:val="af"/>
        <w:keepNext/>
      </w:pPr>
      <w:bookmarkStart w:id="4" w:name="ET_yor_5771_5"/>
      <w:r w:rsidRPr="0060536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0536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"/>
    </w:p>
    <w:p w14:paraId="48D3FD60" w14:textId="77777777" w:rsidR="0060536A" w:rsidRDefault="0060536A" w:rsidP="0060536A">
      <w:pPr>
        <w:pStyle w:val="KeepWithNext"/>
        <w:rPr>
          <w:rtl/>
          <w:lang w:eastAsia="he-IL"/>
        </w:rPr>
      </w:pPr>
    </w:p>
    <w:p w14:paraId="07AC1994" w14:textId="77777777" w:rsidR="0060536A" w:rsidRDefault="0060536A" w:rsidP="006053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טוב, חברים, </w:t>
      </w:r>
      <w:bookmarkStart w:id="5" w:name="_ETM_Q1_23534"/>
      <w:bookmarkEnd w:id="5"/>
      <w:r>
        <w:rPr>
          <w:rFonts w:hint="cs"/>
          <w:rtl/>
          <w:lang w:eastAsia="he-IL"/>
        </w:rPr>
        <w:t xml:space="preserve">אני פותח את הישיבה. הוגשה רוויזיה של חבר הכנסת מיקי </w:t>
      </w:r>
      <w:bookmarkStart w:id="6" w:name="_ETM_Q1_27976"/>
      <w:bookmarkEnd w:id="6"/>
      <w:r>
        <w:rPr>
          <w:rFonts w:hint="cs"/>
          <w:rtl/>
          <w:lang w:eastAsia="he-IL"/>
        </w:rPr>
        <w:t xml:space="preserve">לוי על שתי ההצבעות, להעביר את החוקים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אחד לוועדת הקורונה </w:t>
      </w:r>
      <w:bookmarkStart w:id="7" w:name="_ETM_Q1_31933"/>
      <w:bookmarkEnd w:id="7"/>
      <w:r>
        <w:rPr>
          <w:rFonts w:hint="cs"/>
          <w:rtl/>
          <w:lang w:eastAsia="he-IL"/>
        </w:rPr>
        <w:t xml:space="preserve">ואחד לוועדת החוקה. חבר הכנסת מיקי לוי לא נוכח </w:t>
      </w:r>
      <w:bookmarkStart w:id="8" w:name="_ETM_Q1_42215"/>
      <w:bookmarkEnd w:id="8"/>
      <w:r>
        <w:rPr>
          <w:rFonts w:hint="cs"/>
          <w:rtl/>
          <w:lang w:eastAsia="he-IL"/>
        </w:rPr>
        <w:t>פה, על כן הרוויזיה לא תידון והיא נדחית.</w:t>
      </w:r>
      <w:bookmarkStart w:id="9" w:name="_ETM_Q1_40010"/>
      <w:bookmarkEnd w:id="9"/>
    </w:p>
    <w:p w14:paraId="705E041A" w14:textId="77777777" w:rsidR="0060536A" w:rsidRDefault="0060536A" w:rsidP="0060536A">
      <w:pPr>
        <w:rPr>
          <w:rtl/>
          <w:lang w:eastAsia="he-IL"/>
        </w:rPr>
      </w:pPr>
      <w:bookmarkStart w:id="10" w:name="_ETM_Q1_40136"/>
      <w:bookmarkStart w:id="11" w:name="_ETM_Q1_40161"/>
      <w:bookmarkEnd w:id="10"/>
      <w:bookmarkEnd w:id="11"/>
    </w:p>
    <w:p w14:paraId="61D04245" w14:textId="77777777" w:rsidR="0060536A" w:rsidRDefault="0060536A" w:rsidP="0060536A">
      <w:pPr>
        <w:rPr>
          <w:rtl/>
          <w:lang w:eastAsia="he-IL"/>
        </w:rPr>
      </w:pPr>
      <w:bookmarkStart w:id="12" w:name="_ETM_Q1_40227"/>
      <w:bookmarkEnd w:id="12"/>
      <w:r>
        <w:rPr>
          <w:rFonts w:hint="cs"/>
          <w:rtl/>
          <w:lang w:eastAsia="he-IL"/>
        </w:rPr>
        <w:t>אני</w:t>
      </w:r>
      <w:bookmarkStart w:id="13" w:name="_ETM_Q1_40798"/>
      <w:bookmarkEnd w:id="13"/>
      <w:r>
        <w:rPr>
          <w:rFonts w:hint="cs"/>
          <w:rtl/>
          <w:lang w:eastAsia="he-IL"/>
        </w:rPr>
        <w:t xml:space="preserve"> נועל את הישיבה. תודה רבה.</w:t>
      </w:r>
      <w:bookmarkStart w:id="14" w:name="_ETM_Q1_45519"/>
      <w:bookmarkEnd w:id="14"/>
    </w:p>
    <w:p w14:paraId="0D8B2F68" w14:textId="77777777" w:rsidR="0060536A" w:rsidRDefault="0060536A" w:rsidP="0060536A">
      <w:pPr>
        <w:rPr>
          <w:rtl/>
          <w:lang w:eastAsia="he-IL"/>
        </w:rPr>
      </w:pPr>
      <w:bookmarkStart w:id="15" w:name="_ETM_Q1_45595"/>
      <w:bookmarkStart w:id="16" w:name="_ETM_Q1_46231"/>
      <w:bookmarkEnd w:id="15"/>
      <w:bookmarkEnd w:id="16"/>
    </w:p>
    <w:p w14:paraId="2FA65032" w14:textId="77777777" w:rsidR="00303ECF" w:rsidRDefault="00303ECF" w:rsidP="0060536A">
      <w:pPr>
        <w:rPr>
          <w:rtl/>
          <w:lang w:eastAsia="he-IL"/>
        </w:rPr>
      </w:pPr>
    </w:p>
    <w:p w14:paraId="1A5F5679" w14:textId="77777777" w:rsidR="00AB362E" w:rsidRPr="00AB362E" w:rsidRDefault="00AB362E" w:rsidP="00AB362E">
      <w:pPr>
        <w:pStyle w:val="af4"/>
        <w:keepNext/>
        <w:rPr>
          <w:rtl/>
          <w:lang w:eastAsia="he-IL"/>
        </w:rPr>
      </w:pPr>
      <w:bookmarkStart w:id="17" w:name="_ETM_Q1_46296"/>
      <w:bookmarkStart w:id="18" w:name="ET_meetingend_6"/>
      <w:bookmarkEnd w:id="17"/>
      <w:r w:rsidRPr="00AB362E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10:56.</w:t>
      </w:r>
      <w:r w:rsidRPr="00AB362E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End w:id="18"/>
    </w:p>
    <w:sectPr w:rsidR="00AB362E" w:rsidRPr="00AB362E" w:rsidSect="00641C1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D1D3" w14:textId="77777777" w:rsidR="00A42723" w:rsidRDefault="00A42723">
      <w:r>
        <w:separator/>
      </w:r>
    </w:p>
  </w:endnote>
  <w:endnote w:type="continuationSeparator" w:id="0">
    <w:p w14:paraId="0207F47C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B7506" w14:textId="77777777" w:rsidR="00641C19" w:rsidRDefault="00641C19" w:rsidP="00641C19">
    <w:pPr>
      <w:pStyle w:val="DocVersion"/>
      <w:rPr>
        <w:rtl/>
      </w:rPr>
    </w:pPr>
    <w:r>
      <w:rPr>
        <w:rtl/>
      </w:rPr>
      <w:t>15/07/2020</w:t>
    </w:r>
  </w:p>
  <w:p w14:paraId="2E4545D1" w14:textId="77777777" w:rsidR="00641C19" w:rsidRPr="00641C19" w:rsidRDefault="00641C19" w:rsidP="00641C19">
    <w:pPr>
      <w:pStyle w:val="DocVersion"/>
    </w:pPr>
    <w:r>
      <w:rPr>
        <w:rtl/>
      </w:rPr>
      <w:t>08:39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51E4C" w14:textId="77777777" w:rsidR="00A42723" w:rsidRDefault="00A42723">
      <w:r>
        <w:separator/>
      </w:r>
    </w:p>
  </w:footnote>
  <w:footnote w:type="continuationSeparator" w:id="0">
    <w:p w14:paraId="245CBC2D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6CDEC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026A1CD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C98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1C1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1AEA1CE" w14:textId="77777777" w:rsidR="00D86E57" w:rsidRPr="00CC5815" w:rsidRDefault="0060536A" w:rsidP="008E5E3F">
    <w:pPr>
      <w:pStyle w:val="Header"/>
      <w:ind w:firstLine="0"/>
    </w:pPr>
    <w:r>
      <w:rPr>
        <w:rFonts w:hint="cs"/>
        <w:rtl/>
      </w:rPr>
      <w:t>ועדת הכנסת</w:t>
    </w:r>
  </w:p>
  <w:p w14:paraId="73821A2C" w14:textId="77777777" w:rsidR="00D86E57" w:rsidRPr="00CC5815" w:rsidRDefault="0060536A" w:rsidP="008E5E3F">
    <w:pPr>
      <w:pStyle w:val="Header"/>
      <w:ind w:firstLine="0"/>
      <w:rPr>
        <w:rtl/>
      </w:rPr>
    </w:pPr>
    <w:r>
      <w:rPr>
        <w:rtl/>
      </w:rPr>
      <w:t>17/06/2020</w:t>
    </w:r>
  </w:p>
  <w:p w14:paraId="61330EFB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556F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E8675AC" wp14:editId="075D3E66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0C658F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DA0D786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08678162">
    <w:abstractNumId w:val="0"/>
  </w:num>
  <w:num w:numId="2" w16cid:durableId="208136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03ECF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0DAD"/>
    <w:rsid w:val="005D61F3"/>
    <w:rsid w:val="005E1C6B"/>
    <w:rsid w:val="005F76B0"/>
    <w:rsid w:val="0060536A"/>
    <w:rsid w:val="00634F61"/>
    <w:rsid w:val="00641C19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09C4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62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7E365B7C"/>
  <w15:docId w15:val="{BAEA16DA-4404-40A1-A505-3A1F6511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0536A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A4164-53DC-470A-907F-45C32963E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