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C6957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46524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C695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6D37CB" w:rsidRDefault="006D37CB" w:rsidP="006D37CB">
      <w:pPr>
        <w:rPr>
          <w:rtl/>
        </w:rPr>
      </w:pPr>
    </w:p>
    <w:p w:rsidR="006D37CB" w:rsidRDefault="006D37CB" w:rsidP="006D37CB">
      <w:pPr>
        <w:ind w:firstLine="0"/>
        <w:jc w:val="center"/>
        <w:rPr>
          <w:b/>
          <w:bCs/>
          <w:rtl/>
        </w:rPr>
      </w:pPr>
    </w:p>
    <w:p w:rsidR="006D37CB" w:rsidRDefault="006D37CB" w:rsidP="006D37CB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</w:t>
      </w:r>
    </w:p>
    <w:p w:rsidR="006D37CB" w:rsidRDefault="006D37CB" w:rsidP="006D37CB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6D37CB" w:rsidRDefault="006D37CB" w:rsidP="006D37CB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א' באב התש"ף (22 ביולי 2020), שעה 10:40</w:t>
      </w:r>
    </w:p>
    <w:p w:rsidR="006D37CB" w:rsidRDefault="006D37CB" w:rsidP="006D37CB">
      <w:pPr>
        <w:ind w:firstLine="0"/>
        <w:rPr>
          <w:rtl/>
        </w:rPr>
      </w:pPr>
    </w:p>
    <w:p w:rsidR="006D37CB" w:rsidRDefault="006D37CB" w:rsidP="006D37CB">
      <w:pPr>
        <w:ind w:firstLine="0"/>
        <w:rPr>
          <w:rtl/>
        </w:rPr>
      </w:pPr>
    </w:p>
    <w:p w:rsidR="006D37CB" w:rsidRDefault="006D37CB" w:rsidP="006D37CB">
      <w:pPr>
        <w:ind w:firstLine="0"/>
        <w:rPr>
          <w:rtl/>
        </w:rPr>
      </w:pPr>
    </w:p>
    <w:p w:rsidR="006D37CB" w:rsidRDefault="006D37CB" w:rsidP="006D37CB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סדר היום:</w:t>
      </w:r>
    </w:p>
    <w:p w:rsidR="006D37CB" w:rsidRDefault="006D37CB" w:rsidP="006D37CB">
      <w:pPr>
        <w:spacing w:before="60"/>
        <w:ind w:firstLine="0"/>
        <w:rPr>
          <w:rtl/>
        </w:rPr>
      </w:pPr>
      <w:bookmarkStart w:id="0" w:name="ET_subject_619506_1"/>
      <w:r>
        <w:rPr>
          <w:rtl/>
        </w:rPr>
        <w:t>1. בקשת יושב-ראש ועדת החוקה, חוק ומשפט להקדמת הדיון בהצעת חוק סמכויות מיוחדות להתמודדות עם נגיף הקורונה החדש (הוראת שעה), התש"ף-2020 (מ/1320), לפני הקריאה השנייה והשלישית.</w:t>
      </w:r>
      <w:bookmarkEnd w:id="0"/>
    </w:p>
    <w:p w:rsidR="006D37CB" w:rsidRDefault="006D37CB" w:rsidP="006D37CB">
      <w:pPr>
        <w:spacing w:before="60"/>
        <w:ind w:firstLine="0"/>
        <w:rPr>
          <w:rtl/>
        </w:rPr>
      </w:pPr>
      <w:bookmarkStart w:id="1" w:name="ET_subject_619512_2"/>
      <w:r>
        <w:rPr>
          <w:rtl/>
        </w:rPr>
        <w:t xml:space="preserve">2. פניית יושב-ראש ועדת החוקה, חוק ומשפט בדבר טענת נושא חדש בעת הדיון בהצעת חוק סמכויות מיוחדות להתמודדות עם נגיף הקורונה החדש (הוראת שעה), התש"ף-2020 (מ/1320).   </w:t>
      </w:r>
      <w:bookmarkEnd w:id="1"/>
    </w:p>
    <w:p w:rsidR="006D37CB" w:rsidRDefault="006D37CB" w:rsidP="006D37CB">
      <w:pPr>
        <w:spacing w:before="60"/>
        <w:ind w:firstLine="0"/>
        <w:rPr>
          <w:rtl/>
        </w:rPr>
      </w:pPr>
    </w:p>
    <w:p w:rsidR="006D37CB" w:rsidRDefault="006D37CB" w:rsidP="006D37CB">
      <w:pPr>
        <w:spacing w:before="60"/>
        <w:ind w:firstLine="0"/>
        <w:rPr>
          <w:rtl/>
        </w:rPr>
      </w:pPr>
    </w:p>
    <w:p w:rsidR="006D37CB" w:rsidRDefault="006D37CB" w:rsidP="006D37CB">
      <w:pPr>
        <w:ind w:firstLine="0"/>
        <w:outlineLvl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נכחו:</w:t>
      </w:r>
    </w:p>
    <w:p w:rsidR="006D37CB" w:rsidRDefault="006D37CB" w:rsidP="006D37CB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 xml:space="preserve">חברי הוועדה: 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איתן גינזבורג – היו"ר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עוזי דיין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בועז טופורובסקי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אוסנת הילה מארק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תהלה פרידמן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עינב קאבלה</w:t>
      </w:r>
    </w:p>
    <w:p w:rsidR="006D37CB" w:rsidRDefault="006D37CB" w:rsidP="006D37CB">
      <w:pPr>
        <w:ind w:firstLine="0"/>
        <w:rPr>
          <w:u w:val="single"/>
          <w:rtl/>
        </w:rPr>
      </w:pPr>
    </w:p>
    <w:p w:rsidR="006D37CB" w:rsidRDefault="006D37CB" w:rsidP="006D37CB">
      <w:pPr>
        <w:ind w:firstLine="0"/>
      </w:pPr>
    </w:p>
    <w:p w:rsidR="006D37CB" w:rsidRDefault="006D37CB" w:rsidP="006D37CB">
      <w:pPr>
        <w:ind w:firstLine="0"/>
        <w:outlineLvl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חברי הכנסת:</w:t>
      </w:r>
    </w:p>
    <w:p w:rsidR="006D37CB" w:rsidRDefault="006D37CB" w:rsidP="006D37CB">
      <w:pPr>
        <w:ind w:firstLine="0"/>
        <w:outlineLvl w:val="1"/>
        <w:rPr>
          <w:rtl/>
        </w:rPr>
      </w:pPr>
      <w:r>
        <w:rPr>
          <w:rtl/>
        </w:rPr>
        <w:t>אלי אבידר</w:t>
      </w:r>
    </w:p>
    <w:p w:rsidR="006D37CB" w:rsidRDefault="006D37CB" w:rsidP="006D37CB">
      <w:pPr>
        <w:ind w:firstLine="0"/>
        <w:outlineLvl w:val="1"/>
        <w:rPr>
          <w:rtl/>
        </w:rPr>
      </w:pPr>
      <w:r>
        <w:rPr>
          <w:rtl/>
        </w:rPr>
        <w:t>יעקב אשר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רם בן ברק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מיכל וונש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יואב סגלוביץ'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אוסאמה סעדי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ג'אבר עסאקלה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מיכל שיר</w:t>
      </w:r>
    </w:p>
    <w:p w:rsidR="006D37CB" w:rsidRDefault="006D37CB" w:rsidP="006D37CB">
      <w:pPr>
        <w:ind w:firstLine="0"/>
        <w:rPr>
          <w:b/>
          <w:bCs/>
          <w:u w:val="single"/>
          <w:rtl/>
        </w:rPr>
      </w:pPr>
    </w:p>
    <w:p w:rsidR="006D37CB" w:rsidRDefault="006D37CB" w:rsidP="006D37CB">
      <w:pPr>
        <w:ind w:firstLine="0"/>
        <w:rPr>
          <w:rtl/>
        </w:rPr>
      </w:pPr>
    </w:p>
    <w:p w:rsidR="006D37CB" w:rsidRDefault="006D37CB" w:rsidP="006D37CB">
      <w:pPr>
        <w:ind w:firstLine="0"/>
        <w:rPr>
          <w:rtl/>
        </w:rPr>
      </w:pPr>
    </w:p>
    <w:p w:rsidR="006D37CB" w:rsidRDefault="006D37CB" w:rsidP="006D37CB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ייעוץ משפטי:</w:t>
      </w:r>
      <w:r>
        <w:rPr>
          <w:rtl/>
        </w:rPr>
        <w:t xml:space="preserve"> 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ארבל אסטרחן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תמי סלע</w:t>
      </w:r>
    </w:p>
    <w:p w:rsidR="006D37CB" w:rsidRDefault="006D37CB" w:rsidP="006D37CB">
      <w:pPr>
        <w:ind w:firstLine="0"/>
        <w:outlineLvl w:val="1"/>
        <w:rPr>
          <w:b/>
          <w:bCs/>
          <w:u w:val="single"/>
          <w:rtl/>
        </w:rPr>
      </w:pPr>
    </w:p>
    <w:p w:rsidR="006D37CB" w:rsidRDefault="006D37CB" w:rsidP="006D37CB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מנהלת הוועדה:</w:t>
      </w:r>
    </w:p>
    <w:p w:rsidR="006D37CB" w:rsidRDefault="006D37CB" w:rsidP="006D37CB">
      <w:pPr>
        <w:ind w:firstLine="0"/>
        <w:rPr>
          <w:u w:val="single"/>
          <w:rtl/>
        </w:rPr>
      </w:pPr>
      <w:r>
        <w:rPr>
          <w:rtl/>
        </w:rPr>
        <w:t>נועה בירן - דדון</w:t>
      </w:r>
    </w:p>
    <w:p w:rsidR="006D37CB" w:rsidRDefault="006D37CB" w:rsidP="006D37CB">
      <w:pPr>
        <w:ind w:firstLine="0"/>
      </w:pPr>
    </w:p>
    <w:p w:rsidR="006D37CB" w:rsidRDefault="006D37CB" w:rsidP="006D37CB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רישום פרלמנטרי:</w:t>
      </w:r>
    </w:p>
    <w:p w:rsidR="006D37CB" w:rsidRDefault="006D37CB" w:rsidP="006D37CB">
      <w:pPr>
        <w:ind w:firstLine="0"/>
        <w:rPr>
          <w:rtl/>
        </w:rPr>
      </w:pPr>
      <w:r>
        <w:rPr>
          <w:rtl/>
        </w:rPr>
        <w:t>אתי בן-שמחון</w:t>
      </w:r>
    </w:p>
    <w:p w:rsidR="006D37CB" w:rsidRDefault="006D37CB" w:rsidP="006D37CB">
      <w:pPr>
        <w:bidi w:val="0"/>
        <w:spacing w:line="240" w:lineRule="auto"/>
        <w:ind w:firstLine="0"/>
        <w:jc w:val="left"/>
        <w:rPr>
          <w:rtl/>
          <w:lang w:eastAsia="he-IL"/>
        </w:rPr>
      </w:pPr>
    </w:p>
    <w:p w:rsidR="006D37CB" w:rsidRDefault="006D37CB" w:rsidP="006D37CB">
      <w:pPr>
        <w:pStyle w:val="a0"/>
        <w:keepNext/>
        <w:rPr>
          <w:rtl/>
          <w:lang w:eastAsia="he-IL"/>
        </w:rPr>
      </w:pPr>
      <w:bookmarkStart w:id="2" w:name="ET_subject_619506_4"/>
      <w:r>
        <w:rPr>
          <w:rFonts w:hint="cs"/>
          <w:rtl/>
          <w:lang w:eastAsia="he-IL"/>
        </w:rPr>
        <w:lastRenderedPageBreak/>
        <w:t xml:space="preserve">בקשת יושב-ראש ועדת החוקה, חוק ומשפט להקדמת הדיון בהצעת חוק סמכויות מיוחדות להתמודדות עם נגיף הקורונה החדש (הוראת שעה), התש"ף-2020 (מ/1320), לפני הקריאה השנייה והשלישית </w:t>
      </w:r>
      <w:bookmarkEnd w:id="2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</w:pPr>
    </w:p>
    <w:p w:rsidR="006D37CB" w:rsidRDefault="006D37CB" w:rsidP="006D37CB">
      <w:pPr>
        <w:rPr>
          <w:rtl/>
        </w:rPr>
      </w:pPr>
      <w:r>
        <w:rPr>
          <w:rtl/>
        </w:rPr>
        <w:t xml:space="preserve"> חברים, אני מתכבד לחדש את ישיבת ועדת הכנסת. </w:t>
      </w:r>
      <w:bookmarkStart w:id="3" w:name="_ETM_Q1_2898000"/>
      <w:bookmarkEnd w:id="3"/>
      <w:r>
        <w:rPr>
          <w:rtl/>
        </w:rPr>
        <w:t xml:space="preserve">אנחנו נתחיל ברביזיה שהגיש חבר הכנסת בועז טופורובסקי, בדבר החלטה של הוועדה, להקדים דיון בהצעת חוק סמכויות מיוחדות </w:t>
      </w:r>
      <w:bookmarkStart w:id="4" w:name="_ETM_Q1_2903000"/>
      <w:bookmarkEnd w:id="4"/>
      <w:r>
        <w:rPr>
          <w:rtl/>
        </w:rPr>
        <w:t xml:space="preserve">להתמודדות עם נגיף הקורונה. </w:t>
      </w:r>
    </w:p>
    <w:p w:rsidR="006D37CB" w:rsidRDefault="006D37CB" w:rsidP="006D37CB">
      <w:pPr>
        <w:rPr>
          <w:rtl/>
        </w:rPr>
      </w:pPr>
    </w:p>
    <w:p w:rsidR="006D37CB" w:rsidRDefault="006D37CB" w:rsidP="006D37CB">
      <w:pPr>
        <w:rPr>
          <w:rtl/>
        </w:rPr>
      </w:pPr>
      <w:r>
        <w:rPr>
          <w:rtl/>
        </w:rPr>
        <w:t xml:space="preserve">חבר הכנסת טופורובסקי. בבקשה. </w:t>
      </w:r>
    </w:p>
    <w:p w:rsidR="006D37CB" w:rsidRDefault="006D37CB" w:rsidP="006D37CB">
      <w:pPr>
        <w:rPr>
          <w:rtl/>
        </w:rPr>
      </w:pPr>
      <w:bookmarkStart w:id="5" w:name="_ETM_Q1_2908000"/>
      <w:bookmarkEnd w:id="5"/>
    </w:p>
    <w:p w:rsidR="006D37CB" w:rsidRDefault="006D37CB" w:rsidP="006D37CB">
      <w:pPr>
        <w:pStyle w:val="a"/>
        <w:keepNext/>
        <w:rPr>
          <w:rtl/>
        </w:rPr>
      </w:pPr>
      <w:bookmarkStart w:id="6" w:name="_ETM_Q1_2904000"/>
      <w:bookmarkStart w:id="7" w:name="_ETM_Q1_2781000"/>
      <w:bookmarkStart w:id="8" w:name="_ETM_Q1_2782000"/>
      <w:bookmarkStart w:id="9" w:name="_ETM_Q1_2867000"/>
      <w:bookmarkStart w:id="10" w:name="ET_speaker_5811_52"/>
      <w:bookmarkEnd w:id="6"/>
      <w:bookmarkEnd w:id="7"/>
      <w:bookmarkEnd w:id="8"/>
      <w:bookmarkEnd w:id="9"/>
      <w:r>
        <w:rPr>
          <w:rFonts w:hint="cs"/>
          <w:rtl/>
        </w:rPr>
        <w:t>בועז טופורובסקי (יש עתיד-תל"ם):</w:t>
      </w:r>
      <w:bookmarkEnd w:id="10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</w:rPr>
      </w:pPr>
      <w:bookmarkStart w:id="11" w:name="_ETM_Q1_2873000"/>
      <w:bookmarkEnd w:id="11"/>
      <w:r>
        <w:rPr>
          <w:rtl/>
        </w:rPr>
        <w:t xml:space="preserve">תודה רבה, </w:t>
      </w:r>
      <w:bookmarkStart w:id="12" w:name="_ETM_Q1_2907000"/>
      <w:bookmarkEnd w:id="12"/>
      <w:r>
        <w:rPr>
          <w:rtl/>
        </w:rPr>
        <w:t xml:space="preserve">אדוני היושב-ראש, צר לי שלא הספקתי לדבר בפעם הקודמת. פעם </w:t>
      </w:r>
      <w:bookmarkStart w:id="13" w:name="_ETM_Q1_2915000"/>
      <w:bookmarkEnd w:id="13"/>
      <w:r>
        <w:rPr>
          <w:rtl/>
        </w:rPr>
        <w:t xml:space="preserve">הזדרזתם, אני חושב, עם כאלה חוקים דרקוניים, אל לנו להזדרז, ובגלל זה אני </w:t>
      </w:r>
      <w:bookmarkStart w:id="14" w:name="_ETM_Q1_2916000"/>
      <w:bookmarkEnd w:id="14"/>
      <w:r>
        <w:rPr>
          <w:rtl/>
        </w:rPr>
        <w:t xml:space="preserve">מבקש את הדיון מחדש בנושא החוק הזה והקדמת הדיון. </w:t>
      </w:r>
    </w:p>
    <w:p w:rsidR="006D37CB" w:rsidRDefault="006D37CB" w:rsidP="006D37CB">
      <w:pPr>
        <w:rPr>
          <w:rtl/>
        </w:rPr>
      </w:pPr>
    </w:p>
    <w:p w:rsidR="006D37CB" w:rsidRDefault="006D37CB" w:rsidP="006D37CB">
      <w:pPr>
        <w:rPr>
          <w:rtl/>
        </w:rPr>
      </w:pPr>
      <w:bookmarkStart w:id="15" w:name="_ETM_Q1_2921000"/>
      <w:bookmarkEnd w:id="15"/>
      <w:r>
        <w:rPr>
          <w:rtl/>
        </w:rPr>
        <w:t>א</w:t>
      </w:r>
      <w:bookmarkStart w:id="16" w:name="_ETM_Q1_2925000"/>
      <w:bookmarkEnd w:id="16"/>
      <w:r>
        <w:rPr>
          <w:rtl/>
        </w:rPr>
        <w:t xml:space="preserve">ם תסתכלו, לפי הצעת החוק, היא תקפה עד סוף יוני 2021, זו </w:t>
      </w:r>
      <w:bookmarkStart w:id="17" w:name="_ETM_Q1_2928000"/>
      <w:bookmarkEnd w:id="17"/>
      <w:r>
        <w:rPr>
          <w:rtl/>
        </w:rPr>
        <w:t>שנה קדימה. תחשבו איפה היינו לפני שנה. איך העולם היה נראה אחרת. איך מדינת ישראל הייתה נראית אחרת. והנה,</w:t>
      </w:r>
      <w:bookmarkStart w:id="18" w:name="_ETM_Q1_2936000"/>
      <w:bookmarkEnd w:id="18"/>
      <w:r>
        <w:rPr>
          <w:rtl/>
        </w:rPr>
        <w:t xml:space="preserve"> כאן, אנחנו רוצים לאפשר לממשלה סמכויות מאוד חריגות למשך שנה קדימה. סמכויות שמצד מעקרות את פעילות הכנסת, ומאפשרות לממשלה </w:t>
      </w:r>
      <w:bookmarkStart w:id="19" w:name="_ETM_Q1_2949000"/>
      <w:bookmarkEnd w:id="19"/>
      <w:r>
        <w:rPr>
          <w:rtl/>
        </w:rPr>
        <w:t xml:space="preserve">לקבוע החלטות בלי אישור הכנסת. יש כל מיני סעיפים. יש 24 שעות לבטל החלטה. אחר כך, 14 יום. אבל גם להם יש החרגה, שאם יש דחיפות, הממשלה </w:t>
      </w:r>
      <w:bookmarkStart w:id="20" w:name="_ETM_Q1_2961000"/>
      <w:bookmarkEnd w:id="20"/>
      <w:r>
        <w:rPr>
          <w:rtl/>
        </w:rPr>
        <w:t xml:space="preserve">יכולה לעשות את זה בלי אישור הכנסת בכלל, והסעיפים נכנסים </w:t>
      </w:r>
      <w:bookmarkStart w:id="21" w:name="_ETM_Q1_2966000"/>
      <w:bookmarkEnd w:id="21"/>
      <w:r>
        <w:rPr>
          <w:rtl/>
        </w:rPr>
        <w:t xml:space="preserve">לתוקף. </w:t>
      </w:r>
    </w:p>
    <w:p w:rsidR="006D37CB" w:rsidRDefault="006D37CB" w:rsidP="006D37CB">
      <w:pPr>
        <w:rPr>
          <w:rtl/>
        </w:rPr>
      </w:pPr>
    </w:p>
    <w:p w:rsidR="006D37CB" w:rsidRDefault="006D37CB" w:rsidP="006D37CB">
      <w:pPr>
        <w:rPr>
          <w:rtl/>
        </w:rPr>
      </w:pPr>
      <w:bookmarkStart w:id="22" w:name="_ETM_Q1_2968000"/>
      <w:bookmarkEnd w:id="22"/>
      <w:r>
        <w:rPr>
          <w:rtl/>
        </w:rPr>
        <w:t xml:space="preserve">גם יש עוד כמה דברים שכביכול אנחנו ראינו חוקים כאלה בהיסטוריה מאוד </w:t>
      </w:r>
      <w:bookmarkStart w:id="23" w:name="_ETM_Q1_2971000"/>
      <w:bookmarkEnd w:id="23"/>
      <w:r>
        <w:rPr>
          <w:rtl/>
        </w:rPr>
        <w:t xml:space="preserve">מדאיגים. כביכול, מדברים על זה שהפגנות זה משהו חשוב. אבל אם תקראו את </w:t>
      </w:r>
      <w:bookmarkStart w:id="24" w:name="_ETM_Q1_2981000"/>
      <w:bookmarkEnd w:id="24"/>
      <w:r>
        <w:rPr>
          <w:rtl/>
        </w:rPr>
        <w:t xml:space="preserve">סעיף 9 ואת סעיף 27, אתם תראו שהסעיף הזה מאפשר להתגבר גם על האזכור של אפשור הפגנות, ולמנוע </w:t>
      </w:r>
      <w:bookmarkStart w:id="25" w:name="_ETM_Q1_2985000"/>
      <w:bookmarkEnd w:id="25"/>
      <w:r>
        <w:rPr>
          <w:rtl/>
        </w:rPr>
        <w:t xml:space="preserve">הפגנות במדינת ישראל, ולאפשר לשוטרים שימוש בכוח נגד כל מי שיעשה משהו שהממשלה הזאת </w:t>
      </w:r>
      <w:bookmarkStart w:id="26" w:name="_ETM_Q1_2996000"/>
      <w:bookmarkEnd w:id="26"/>
      <w:r>
        <w:rPr>
          <w:rtl/>
        </w:rPr>
        <w:t xml:space="preserve">תחליט שהוא לא בסדר. ואם היא תחליט לפי סעיף 43, שזה משהו דחוף, אז זה לא משנה. מה אנחנו נגיד? </w:t>
      </w:r>
      <w:bookmarkStart w:id="27" w:name="_ETM_Q1_3000000"/>
      <w:bookmarkEnd w:id="27"/>
      <w:r>
        <w:rPr>
          <w:rtl/>
        </w:rPr>
        <w:t xml:space="preserve">אין לנו סמכות בכלל להגיד – הממשלה יכולה להגיד בעצם מה שהיא רוצה. היא יכולה להסמיך את משטרת ישראל להשתמש </w:t>
      </w:r>
      <w:bookmarkStart w:id="28" w:name="_ETM_Q1_3010000"/>
      <w:bookmarkEnd w:id="28"/>
      <w:r>
        <w:rPr>
          <w:rtl/>
        </w:rPr>
        <w:t xml:space="preserve">באלימות איפה שהיא רוצה, נגד מי שהיא רוצה, וכל זה, אנחנו מתבקשים לאפשר שנה קדימה. יש כאן דברים כל כך חריגים. כל כך מסוכנים. </w:t>
      </w:r>
      <w:bookmarkStart w:id="29" w:name="_ETM_Q1_3022000"/>
      <w:bookmarkEnd w:id="29"/>
      <w:r>
        <w:rPr>
          <w:rtl/>
        </w:rPr>
        <w:t xml:space="preserve">אני מרגיש שכל פעם אני בא לכאן, לוועדה הזאת, בפני חוק אחר </w:t>
      </w:r>
      <w:bookmarkStart w:id="30" w:name="_ETM_Q1_3025000"/>
      <w:bookmarkEnd w:id="30"/>
      <w:r>
        <w:rPr>
          <w:rtl/>
        </w:rPr>
        <w:t xml:space="preserve">שמעלים כאן, וכל פעם אני בא ואומר – חבר'ה, אתם לא רואים איך אנחנו עולים שלב, ועולים שלב – </w:t>
      </w:r>
      <w:bookmarkStart w:id="31" w:name="_ETM_Q1_3028000"/>
      <w:bookmarkEnd w:id="31"/>
      <w:r>
        <w:rPr>
          <w:rtl/>
        </w:rPr>
        <w:t xml:space="preserve">בארץ הדמוקרטיה, וכל פעם אתם באים ומסבירים כאן למה זה </w:t>
      </w:r>
      <w:bookmarkStart w:id="32" w:name="_ETM_Q1_3032000"/>
      <w:bookmarkEnd w:id="32"/>
      <w:r>
        <w:rPr>
          <w:rtl/>
        </w:rPr>
        <w:t xml:space="preserve">לא נכון, ולמה זה עוד מעט השתנה. ולמה זה הפעם </w:t>
      </w:r>
      <w:bookmarkStart w:id="33" w:name="_ETM_Q1_3038000"/>
      <w:bookmarkEnd w:id="33"/>
      <w:r>
        <w:rPr>
          <w:rtl/>
        </w:rPr>
        <w:t xml:space="preserve">לא ככה. אבל כל פעם אנחנו מקבלים חוק יותר אנטי </w:t>
      </w:r>
      <w:bookmarkStart w:id="34" w:name="_ETM_Q1_3039000"/>
      <w:bookmarkEnd w:id="34"/>
      <w:r>
        <w:rPr>
          <w:rtl/>
        </w:rPr>
        <w:t xml:space="preserve">דמוקרטי, שיותר פוגע בסמכויות. שמאפשר לממשלה לעשות מה שהיא רוצה. </w:t>
      </w:r>
      <w:bookmarkStart w:id="35" w:name="_ETM_Q1_3045000"/>
      <w:bookmarkEnd w:id="35"/>
      <w:r>
        <w:rPr>
          <w:rtl/>
        </w:rPr>
        <w:t xml:space="preserve">שמאפשר לה להפעיל כוח נגד האזרחים, שמונע מהבית הזה את </w:t>
      </w:r>
      <w:bookmarkStart w:id="36" w:name="_ETM_Q1_3055000"/>
      <w:bookmarkEnd w:id="36"/>
      <w:r>
        <w:rPr>
          <w:rtl/>
        </w:rPr>
        <w:t xml:space="preserve">היכולת למנוע את זה, ונותן את הסמכויות האלה לאורך יותר </w:t>
      </w:r>
      <w:bookmarkStart w:id="37" w:name="_ETM_Q1_3057000"/>
      <w:bookmarkEnd w:id="37"/>
      <w:r>
        <w:rPr>
          <w:rtl/>
        </w:rPr>
        <w:t xml:space="preserve">ויותר זמן לממשלה. </w:t>
      </w:r>
    </w:p>
    <w:p w:rsidR="006D37CB" w:rsidRDefault="006D37CB" w:rsidP="006D37CB">
      <w:pPr>
        <w:rPr>
          <w:rtl/>
        </w:rPr>
      </w:pPr>
    </w:p>
    <w:p w:rsidR="006D37CB" w:rsidRDefault="006D37CB" w:rsidP="006D37CB">
      <w:pPr>
        <w:rPr>
          <w:rtl/>
        </w:rPr>
      </w:pPr>
      <w:r>
        <w:rPr>
          <w:rtl/>
        </w:rPr>
        <w:t xml:space="preserve">אני חושב שאלה נושאים כל כך </w:t>
      </w:r>
      <w:bookmarkStart w:id="38" w:name="_ETM_Q1_3063000"/>
      <w:bookmarkEnd w:id="38"/>
      <w:r>
        <w:rPr>
          <w:rtl/>
        </w:rPr>
        <w:t xml:space="preserve">קריטיים, כל כך חשובים, שמין הראוי שהוועדה לא תאפשר </w:t>
      </w:r>
      <w:bookmarkStart w:id="39" w:name="_ETM_Q1_3067000"/>
      <w:bookmarkEnd w:id="39"/>
      <w:r>
        <w:rPr>
          <w:rtl/>
        </w:rPr>
        <w:t xml:space="preserve">דיון כל כך מהיר, וכל כך בהול בהצעת חוק הזאת. </w:t>
      </w:r>
      <w:bookmarkStart w:id="40" w:name="_ETM_Q1_3070000"/>
      <w:bookmarkEnd w:id="40"/>
      <w:r>
        <w:rPr>
          <w:rtl/>
        </w:rPr>
        <w:t xml:space="preserve">היא מסוכנת לדמוקרטיה הישראלית. לכן, אני מבקש לדון בזה מחדש. </w:t>
      </w:r>
    </w:p>
    <w:p w:rsidR="006D37CB" w:rsidRDefault="006D37CB" w:rsidP="006D37CB">
      <w:pPr>
        <w:rPr>
          <w:rtl/>
        </w:rPr>
      </w:pPr>
      <w:bookmarkStart w:id="41" w:name="_ETM_Q1_3076000"/>
      <w:bookmarkEnd w:id="41"/>
    </w:p>
    <w:p w:rsidR="006D37CB" w:rsidRDefault="006D37CB" w:rsidP="006D37CB">
      <w:pPr>
        <w:pStyle w:val="af"/>
        <w:keepNext/>
        <w:rPr>
          <w:rtl/>
        </w:rPr>
      </w:pPr>
      <w:bookmarkStart w:id="42" w:name="ET_yor_5771_53"/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</w:t>
      </w:r>
      <w:bookmarkEnd w:id="42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43" w:name="_ETM_Q1_3077000"/>
      <w:bookmarkEnd w:id="43"/>
      <w:r>
        <w:rPr>
          <w:rtl/>
          <w:lang w:eastAsia="he-IL"/>
        </w:rPr>
        <w:t xml:space="preserve">תודה רבה. אדוני.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נעלה להצבעה. מי בעד קבלת הרביזיה – </w:t>
      </w:r>
      <w:bookmarkStart w:id="44" w:name="_ETM_Q1_3081000"/>
      <w:bookmarkEnd w:id="44"/>
      <w:r>
        <w:rPr>
          <w:rtl/>
          <w:lang w:eastAsia="he-IL"/>
        </w:rPr>
        <w:t xml:space="preserve">ירים את ידו?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a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בעד – 4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נגד – 8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נמנעים – אין</w:t>
      </w:r>
    </w:p>
    <w:p w:rsidR="006D37CB" w:rsidRDefault="006D37CB" w:rsidP="006D37C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הרביזיה לא התקבלה.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bookmarkStart w:id="45" w:name="_ETM_Q1_3084000"/>
      <w:bookmarkStart w:id="46" w:name="ET_yor_5771_54"/>
      <w:bookmarkEnd w:id="45"/>
      <w:r>
        <w:rPr>
          <w:rFonts w:hint="cs"/>
          <w:rtl/>
        </w:rPr>
        <w:t>היו"ר איתן גינזבורג:</w:t>
      </w:r>
      <w:bookmarkEnd w:id="46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בעד 4, נגד 8, </w:t>
      </w:r>
      <w:bookmarkStart w:id="47" w:name="_ETM_Q1_3089000"/>
      <w:bookmarkEnd w:id="47"/>
      <w:r>
        <w:rPr>
          <w:rtl/>
          <w:lang w:eastAsia="he-IL"/>
        </w:rPr>
        <w:t xml:space="preserve">אין נמנעים. הרביזיה לא התקבלה.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bidi w:val="0"/>
        <w:spacing w:line="240" w:lineRule="auto"/>
        <w:ind w:firstLine="0"/>
        <w:jc w:val="left"/>
        <w:rPr>
          <w:rtl/>
          <w:lang w:eastAsia="he-IL"/>
        </w:rPr>
      </w:pPr>
    </w:p>
    <w:p w:rsidR="006D37CB" w:rsidRDefault="006D37CB" w:rsidP="006D37CB">
      <w:pPr>
        <w:pStyle w:val="a0"/>
        <w:keepNext/>
        <w:rPr>
          <w:rtl/>
          <w:lang w:eastAsia="he-IL"/>
        </w:rPr>
      </w:pPr>
      <w:bookmarkStart w:id="48" w:name="ET_subject_619512_9"/>
      <w:r>
        <w:rPr>
          <w:rFonts w:hint="cs"/>
          <w:rtl/>
          <w:lang w:eastAsia="he-IL"/>
        </w:rPr>
        <w:t xml:space="preserve">פניית יושב-ראש ועדת החוקה, חוק ומשפט בדבר טענת נושא חדש בעת הדיון בהצעת חוק סמכויות מיוחדות להתמודדות עם נגיף הקורונה החדש (הוראת שעה), התש"ף-2020 (מ/1320) </w:t>
      </w:r>
      <w:bookmarkEnd w:id="48"/>
    </w:p>
    <w:p w:rsidR="006D37CB" w:rsidRDefault="006D37CB" w:rsidP="006D37CB">
      <w:pPr>
        <w:rPr>
          <w:lang w:eastAsia="he-IL"/>
        </w:rPr>
      </w:pPr>
    </w:p>
    <w:p w:rsidR="006D37CB" w:rsidRDefault="006D37CB" w:rsidP="006D37CB">
      <w:pPr>
        <w:ind w:firstLine="0"/>
        <w:rPr>
          <w:rtl/>
        </w:rPr>
      </w:pPr>
    </w:p>
    <w:p w:rsidR="006D37CB" w:rsidRDefault="006D37CB" w:rsidP="006D37CB">
      <w:pPr>
        <w:pStyle w:val="af"/>
        <w:keepNext/>
        <w:rPr>
          <w:rtl/>
        </w:rPr>
      </w:pPr>
      <w:bookmarkStart w:id="49" w:name="ET_yor_5771_10"/>
      <w:r>
        <w:rPr>
          <w:rFonts w:hint="cs"/>
          <w:rtl/>
        </w:rPr>
        <w:t>היו"ר איתן גינזבורג:</w:t>
      </w:r>
      <w:bookmarkEnd w:id="49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אנחנו נעבור לנושא: פניית יושב-ראש ועדת החוקה, חוק ומשפט, בדבר טענת נושא חדש בעת הדיון בהצעת חוק סמכויות מיוחדות להתמודדות עם נגיף הקורונה החדש (הוראת שעה). 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ind w:firstLine="0"/>
        <w:rPr>
          <w:rtl/>
          <w:lang w:eastAsia="he-IL"/>
        </w:rPr>
      </w:pPr>
      <w:bookmarkStart w:id="50" w:name="_ETM_Q1_3115000"/>
      <w:bookmarkStart w:id="51" w:name="_ETM_Q1_3120000"/>
      <w:bookmarkEnd w:id="50"/>
      <w:bookmarkEnd w:id="51"/>
      <w:r>
        <w:rPr>
          <w:rtl/>
          <w:lang w:eastAsia="he-IL"/>
        </w:rPr>
        <w:tab/>
        <w:t xml:space="preserve">בבקשה, חבר הכנסת יואב סגלוביץ'. </w:t>
      </w:r>
    </w:p>
    <w:p w:rsidR="006D37CB" w:rsidRDefault="006D37CB" w:rsidP="006D37CB">
      <w:pPr>
        <w:rPr>
          <w:rStyle w:val="TagStyle"/>
          <w:rFonts w:ascii="David" w:hAnsi="David"/>
          <w:u w:val="single"/>
          <w:rtl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52" w:name="ET_speaker_5938_16"/>
      <w:r>
        <w:rPr>
          <w:rFonts w:hint="cs"/>
          <w:rtl/>
        </w:rPr>
        <w:t>יואב סגלוביץ' (יש עתיד-תל"ם):</w:t>
      </w:r>
      <w:r>
        <w:rPr>
          <w:rStyle w:val="TagStyle"/>
          <w:rFonts w:hint="cs"/>
          <w:rtl/>
        </w:rPr>
        <w:t xml:space="preserve"> </w:t>
      </w:r>
      <w:bookmarkEnd w:id="52"/>
    </w:p>
    <w:p w:rsidR="006D37CB" w:rsidRDefault="006D37CB" w:rsidP="006D37CB">
      <w:pPr>
        <w:pStyle w:val="KeepWithNext"/>
        <w:rPr>
          <w:rtl/>
        </w:rPr>
      </w:pPr>
    </w:p>
    <w:p w:rsidR="006D37CB" w:rsidRDefault="006D37CB" w:rsidP="006D37CB">
      <w:pPr>
        <w:rPr>
          <w:rtl/>
        </w:rPr>
      </w:pPr>
      <w:r>
        <w:rPr>
          <w:rtl/>
        </w:rPr>
        <w:t xml:space="preserve">תראו, המציאות </w:t>
      </w:r>
      <w:bookmarkStart w:id="53" w:name="_ETM_Q1_3144000"/>
      <w:bookmarkEnd w:id="53"/>
      <w:r>
        <w:rPr>
          <w:rtl/>
        </w:rPr>
        <w:t xml:space="preserve">היא מאוד פשוטה. אתמול בלילה, זה לא היה מזמן. הגענו </w:t>
      </w:r>
      <w:bookmarkStart w:id="54" w:name="_ETM_Q1_3148000"/>
      <w:bookmarkEnd w:id="54"/>
      <w:r>
        <w:rPr>
          <w:rtl/>
        </w:rPr>
        <w:t xml:space="preserve">פה עם סעיף 25. שתי מלים על סעיף 25. אחד </w:t>
      </w:r>
      <w:bookmarkStart w:id="55" w:name="_ETM_Q1_3151000"/>
      <w:bookmarkEnd w:id="55"/>
      <w:r>
        <w:rPr>
          <w:rtl/>
        </w:rPr>
        <w:t xml:space="preserve">הדברים שהתנגדנו להם במהלך החקיקה הזו, הוא הפרטת סמכויות אכיפה </w:t>
      </w:r>
      <w:bookmarkStart w:id="56" w:name="_ETM_Q1_3154000"/>
      <w:bookmarkEnd w:id="56"/>
      <w:r>
        <w:rPr>
          <w:rtl/>
        </w:rPr>
        <w:t xml:space="preserve">לגופים שאינם משטרה. זה אומר, כל הרשתות המקומיות ועוד. וראה </w:t>
      </w:r>
      <w:bookmarkStart w:id="57" w:name="_ETM_Q1_3159000"/>
      <w:bookmarkEnd w:id="57"/>
      <w:r>
        <w:rPr>
          <w:rtl/>
        </w:rPr>
        <w:t xml:space="preserve">זה פלא: אתמול, בלילה, בשעה עשר בלילה, לתקן חוק כל </w:t>
      </w:r>
      <w:bookmarkStart w:id="58" w:name="_ETM_Q1_3168000"/>
      <w:bookmarkEnd w:id="58"/>
      <w:r>
        <w:rPr>
          <w:rtl/>
        </w:rPr>
        <w:t xml:space="preserve">כך משמעותי כהרף עין. הביאו את הסעיף הזה, כל כולו, </w:t>
      </w:r>
      <w:bookmarkStart w:id="59" w:name="_ETM_Q1_3173000"/>
      <w:bookmarkEnd w:id="59"/>
      <w:r>
        <w:rPr>
          <w:rtl/>
        </w:rPr>
        <w:t xml:space="preserve">כנושא חדש. התחיל ויכוח פנימי, בין נציגי הממשלה למה הם התכוונו ביניהם – זאת המציאות שהייתה פה אתמול.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60" w:name="_ETM_Q1_3181000"/>
      <w:bookmarkEnd w:id="60"/>
      <w:r>
        <w:rPr>
          <w:rtl/>
          <w:lang w:eastAsia="he-IL"/>
        </w:rPr>
        <w:t xml:space="preserve">כמובן, היה </w:t>
      </w:r>
      <w:bookmarkStart w:id="61" w:name="_ETM_Q1_3184000"/>
      <w:bookmarkEnd w:id="61"/>
      <w:r>
        <w:rPr>
          <w:rtl/>
          <w:lang w:eastAsia="he-IL"/>
        </w:rPr>
        <w:t xml:space="preserve">ברור זה נושא חדש. כולם התעצבנו. אפילו יושב-ראש הוועדה לא הבין, הוא אמר, זה נושא חדש. הוא טען פה </w:t>
      </w:r>
      <w:bookmarkStart w:id="62" w:name="_ETM_Q1_3189000"/>
      <w:bookmarkEnd w:id="62"/>
      <w:r>
        <w:rPr>
          <w:rtl/>
          <w:lang w:eastAsia="he-IL"/>
        </w:rPr>
        <w:t xml:space="preserve">לנושא חדש, לא אני. זאת הייתה המציאות אתמול. יכולים </w:t>
      </w:r>
      <w:bookmarkStart w:id="63" w:name="_ETM_Q1_3193000"/>
      <w:bookmarkEnd w:id="63"/>
      <w:r>
        <w:rPr>
          <w:rtl/>
          <w:lang w:eastAsia="he-IL"/>
        </w:rPr>
        <w:t xml:space="preserve">לראות את הסעיף 25. את ברית המילה שניסו לעשות לו, </w:t>
      </w:r>
      <w:bookmarkStart w:id="64" w:name="_ETM_Q1_3197000"/>
      <w:bookmarkEnd w:id="64"/>
      <w:r>
        <w:rPr>
          <w:rtl/>
          <w:lang w:eastAsia="he-IL"/>
        </w:rPr>
        <w:t xml:space="preserve">ועשו חלקי – אבל בסוף זה פחות </w:t>
      </w:r>
      <w:bookmarkStart w:id="65" w:name="_ETM_Q1_3199000"/>
      <w:bookmarkEnd w:id="65"/>
      <w:r>
        <w:rPr>
          <w:rtl/>
          <w:lang w:eastAsia="he-IL"/>
        </w:rPr>
        <w:t xml:space="preserve">חשוב. מה שחשוב שהיה פה, נושא עקרוני, משמעותי, שהיה צריך </w:t>
      </w:r>
      <w:bookmarkStart w:id="66" w:name="_ETM_Q1_3205000"/>
      <w:bookmarkEnd w:id="66"/>
      <w:r>
        <w:rPr>
          <w:rtl/>
          <w:lang w:eastAsia="he-IL"/>
        </w:rPr>
        <w:t xml:space="preserve">לתת תהליך. ותראו, מה כתוב ומה עדיין כתוב. סעיף 26, </w:t>
      </w:r>
      <w:bookmarkStart w:id="67" w:name="_ETM_Q1_3209000"/>
      <w:bookmarkEnd w:id="67"/>
      <w:r>
        <w:rPr>
          <w:rtl/>
          <w:lang w:eastAsia="he-IL"/>
        </w:rPr>
        <w:t xml:space="preserve">זה אומר: שפניות ציבור, חייבת רשות מקומית שמפעילה סמכות </w:t>
      </w:r>
      <w:bookmarkStart w:id="68" w:name="_ETM_Q1_3214000"/>
      <w:bookmarkEnd w:id="68"/>
      <w:r>
        <w:rPr>
          <w:rtl/>
          <w:lang w:eastAsia="he-IL"/>
        </w:rPr>
        <w:t xml:space="preserve">שאני חושב שהיא לא נכונה, היא לא ראויה, שיהיה אפשרות </w:t>
      </w:r>
      <w:bookmarkStart w:id="69" w:name="_ETM_Q1_3215000"/>
      <w:bookmarkEnd w:id="69"/>
      <w:r>
        <w:rPr>
          <w:rtl/>
          <w:lang w:eastAsia="he-IL"/>
        </w:rPr>
        <w:t xml:space="preserve">לתת גם מענה של פניות ציבור על עוולות, גם זה </w:t>
      </w:r>
      <w:bookmarkStart w:id="70" w:name="_ETM_Q1_3219000"/>
      <w:bookmarkEnd w:id="70"/>
      <w:r>
        <w:rPr>
          <w:rtl/>
          <w:lang w:eastAsia="he-IL"/>
        </w:rPr>
        <w:t>אי אפשר. זה הסיפור פה.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 כל זה קורה בעשר בלילה, </w:t>
      </w:r>
      <w:bookmarkStart w:id="71" w:name="_ETM_Q1_3224000"/>
      <w:bookmarkEnd w:id="71"/>
      <w:r>
        <w:rPr>
          <w:rtl/>
          <w:lang w:eastAsia="he-IL"/>
        </w:rPr>
        <w:t xml:space="preserve">בחוק שטוענים שאין בלתו. כולנו פה יודעים, שזה לא דחוף להעלות אותו היום, כי שום דבר שצריך אותו מחר </w:t>
      </w:r>
      <w:bookmarkStart w:id="72" w:name="_ETM_Q1_3229000"/>
      <w:bookmarkEnd w:id="72"/>
      <w:r>
        <w:rPr>
          <w:rtl/>
          <w:lang w:eastAsia="he-IL"/>
        </w:rPr>
        <w:t xml:space="preserve">בבוקר, לטובת מאבק בנגיף, לא צריך אותו. אבל מה, החלטנו, </w:t>
      </w:r>
      <w:bookmarkStart w:id="73" w:name="_ETM_Q1_3232000"/>
      <w:bookmarkEnd w:id="73"/>
      <w:r>
        <w:rPr>
          <w:rtl/>
          <w:lang w:eastAsia="he-IL"/>
        </w:rPr>
        <w:t xml:space="preserve">אז נעשה את זה. זה הסיפור של הנושא החדש הזה. </w:t>
      </w:r>
      <w:bookmarkStart w:id="74" w:name="_ETM_Q1_3236000"/>
      <w:bookmarkEnd w:id="74"/>
      <w:r>
        <w:rPr>
          <w:rtl/>
          <w:lang w:eastAsia="he-IL"/>
        </w:rPr>
        <w:t xml:space="preserve">הוא נושא חשוב, אבל הוא נושא חדש. הוא </w:t>
      </w:r>
      <w:bookmarkStart w:id="75" w:name="_ETM_Q1_3238000"/>
      <w:bookmarkEnd w:id="75"/>
      <w:r>
        <w:rPr>
          <w:rtl/>
          <w:lang w:eastAsia="he-IL"/>
        </w:rPr>
        <w:t xml:space="preserve">נושא חדש שמחייב דיון – ודיון עמוק, ודיון </w:t>
      </w:r>
      <w:bookmarkStart w:id="76" w:name="_ETM_Q1_3239000"/>
      <w:bookmarkEnd w:id="76"/>
      <w:r>
        <w:rPr>
          <w:rtl/>
          <w:lang w:eastAsia="he-IL"/>
        </w:rPr>
        <w:t xml:space="preserve">מסודר. יש פה דעות שונות. ויש פה את הרשויות המקומיות </w:t>
      </w:r>
      <w:bookmarkStart w:id="77" w:name="_ETM_Q1_3246000"/>
      <w:bookmarkEnd w:id="77"/>
      <w:r>
        <w:rPr>
          <w:rtl/>
          <w:lang w:eastAsia="he-IL"/>
        </w:rPr>
        <w:t xml:space="preserve">שבאו בטענות אתמול, תוך כדי, בשעה עשר בלילה, איך לא </w:t>
      </w:r>
      <w:bookmarkStart w:id="78" w:name="_ETM_Q1_3248000"/>
      <w:bookmarkEnd w:id="78"/>
      <w:r>
        <w:rPr>
          <w:rtl/>
          <w:lang w:eastAsia="he-IL"/>
        </w:rPr>
        <w:t xml:space="preserve">התייעצו איתם ונציג משרד הבריאות בא ואמר – איך אנחנו לא מוכנים? והיועץ המשפטי אמר: מה זאת אומרת לא </w:t>
      </w:r>
      <w:bookmarkStart w:id="79" w:name="_ETM_Q1_3252000"/>
      <w:bookmarkEnd w:id="79"/>
      <w:r>
        <w:rPr>
          <w:rtl/>
          <w:lang w:eastAsia="he-IL"/>
        </w:rPr>
        <w:t xml:space="preserve">מוכנים? אנחנו ישבנו על זה. דיון שלם בעשר בלילה, לא על משהו שולי. על כיצד תעבוד האכיפה במדינת ישראל. על מינהלת האכיפה. גוף שמשרד המשפטים והממשלה אומרת, שחייבים להקים </w:t>
      </w:r>
      <w:bookmarkStart w:id="80" w:name="_ETM_Q1_3266000"/>
      <w:bookmarkEnd w:id="80"/>
      <w:r>
        <w:rPr>
          <w:rtl/>
          <w:lang w:eastAsia="he-IL"/>
        </w:rPr>
        <w:t xml:space="preserve">אותו, על מנת לשמור על הסדר הנכון של אכיפה שהלכתם איתה לקצה, בניגוד לדעתי, לצורך העניין. אבל אחרי שהלכתם בניגוד </w:t>
      </w:r>
      <w:bookmarkStart w:id="81" w:name="_ETM_Q1_3275000"/>
      <w:bookmarkEnd w:id="81"/>
      <w:r>
        <w:rPr>
          <w:rtl/>
          <w:lang w:eastAsia="he-IL"/>
        </w:rPr>
        <w:t xml:space="preserve">לדעתי, מי ייתן מזור לאותם אנשים? חוץ מזה שאתם מפזרים </w:t>
      </w:r>
      <w:bookmarkStart w:id="82" w:name="_ETM_Q1_3279000"/>
      <w:bookmarkEnd w:id="82"/>
      <w:r>
        <w:rPr>
          <w:rtl/>
          <w:lang w:eastAsia="he-IL"/>
        </w:rPr>
        <w:t xml:space="preserve">פה חוקים ואומרים – תסמכו עלינו.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אז אתם הבאתם את </w:t>
      </w:r>
      <w:bookmarkStart w:id="83" w:name="_ETM_Q1_3284000"/>
      <w:bookmarkEnd w:id="83"/>
      <w:r>
        <w:rPr>
          <w:rtl/>
          <w:lang w:eastAsia="he-IL"/>
        </w:rPr>
        <w:t xml:space="preserve">הנושא החדש הזה. ואני טוען לנושא החדש הזה. כי זה נושא חדש, נושא משמעותי, ואף אחד לא יספר סיפור שזה </w:t>
      </w:r>
      <w:bookmarkStart w:id="84" w:name="_ETM_Q1_3290000"/>
      <w:bookmarkEnd w:id="84"/>
      <w:r>
        <w:rPr>
          <w:rtl/>
          <w:lang w:eastAsia="he-IL"/>
        </w:rPr>
        <w:t xml:space="preserve">לא נושא חדש. כי בעשר וחצי בלילה, רציתי את פרצופו </w:t>
      </w:r>
      <w:bookmarkStart w:id="85" w:name="_ETM_Q1_3292000"/>
      <w:bookmarkEnd w:id="85"/>
      <w:r>
        <w:rPr>
          <w:rtl/>
          <w:lang w:eastAsia="he-IL"/>
        </w:rPr>
        <w:t xml:space="preserve">של יושב-ראש הוועדה משתומם ככה – מה זה הדבר הזה? </w:t>
      </w:r>
      <w:bookmarkStart w:id="86" w:name="_ETM_Q1_3296000"/>
      <w:bookmarkEnd w:id="86"/>
      <w:r>
        <w:rPr>
          <w:rtl/>
          <w:lang w:eastAsia="he-IL"/>
        </w:rPr>
        <w:t xml:space="preserve">זה היה הדיון.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רוצים לשמוע מה זה נושא חדש? לכו </w:t>
      </w:r>
      <w:bookmarkStart w:id="87" w:name="_ETM_Q1_3301000"/>
      <w:bookmarkEnd w:id="87"/>
      <w:r>
        <w:rPr>
          <w:rtl/>
          <w:lang w:eastAsia="he-IL"/>
        </w:rPr>
        <w:t xml:space="preserve">לפרוטוקול של אתמול בלילה. לא צריך את הטיעונים שלי. </w:t>
      </w:r>
      <w:bookmarkStart w:id="88" w:name="_ETM_Q1_3305000"/>
      <w:bookmarkEnd w:id="88"/>
      <w:r>
        <w:rPr>
          <w:rtl/>
          <w:lang w:eastAsia="he-IL"/>
        </w:rPr>
        <w:t xml:space="preserve">תודה רבה. </w:t>
      </w:r>
    </w:p>
    <w:p w:rsidR="006D37CB" w:rsidRDefault="006D37CB" w:rsidP="006D37CB">
      <w:pPr>
        <w:rPr>
          <w:rtl/>
          <w:lang w:eastAsia="he-IL"/>
        </w:rPr>
      </w:pPr>
      <w:bookmarkStart w:id="89" w:name="_ETM_Q1_3306000"/>
      <w:bookmarkEnd w:id="89"/>
    </w:p>
    <w:p w:rsidR="006D37CB" w:rsidRDefault="006D37CB" w:rsidP="006D37CB">
      <w:pPr>
        <w:pStyle w:val="af"/>
        <w:keepNext/>
        <w:rPr>
          <w:rtl/>
        </w:rPr>
      </w:pPr>
      <w:bookmarkStart w:id="90" w:name="_ETM_Q1_3307000"/>
      <w:bookmarkEnd w:id="90"/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חבר הכנסת אוסאמה סעדי. חבר הכנסת אלי </w:t>
      </w:r>
      <w:bookmarkStart w:id="91" w:name="_ETM_Q1_3308000"/>
      <w:bookmarkEnd w:id="91"/>
      <w:r>
        <w:rPr>
          <w:rtl/>
          <w:lang w:eastAsia="he-IL"/>
        </w:rPr>
        <w:t xml:space="preserve">אבידר.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92" w:name="ET_speaker_5762_13"/>
      <w:r>
        <w:rPr>
          <w:rFonts w:hint="cs"/>
          <w:rtl/>
        </w:rPr>
        <w:t>אלי אבידר (ישראל ביתנו):</w:t>
      </w:r>
      <w:bookmarkEnd w:id="92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מצטרף. </w:t>
      </w:r>
    </w:p>
    <w:p w:rsidR="006D37CB" w:rsidRDefault="006D37CB" w:rsidP="006D37CB">
      <w:pPr>
        <w:rPr>
          <w:rtl/>
          <w:lang w:eastAsia="he-IL"/>
        </w:rPr>
      </w:pPr>
      <w:bookmarkStart w:id="93" w:name="_ETM_Q1_3309000"/>
      <w:bookmarkEnd w:id="93"/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>חבר הכנסת אוסאמה סעדי, אתה רוצה לנמק?</w:t>
      </w:r>
    </w:p>
    <w:p w:rsidR="006D37CB" w:rsidRDefault="006D37CB" w:rsidP="006D37CB">
      <w:pPr>
        <w:rPr>
          <w:rtl/>
          <w:lang w:eastAsia="he-IL"/>
        </w:rPr>
      </w:pPr>
      <w:bookmarkStart w:id="94" w:name="_ETM_Q1_3313000"/>
      <w:bookmarkEnd w:id="94"/>
    </w:p>
    <w:p w:rsidR="006D37CB" w:rsidRDefault="006D37CB" w:rsidP="006D37CB">
      <w:pPr>
        <w:pStyle w:val="a"/>
        <w:keepNext/>
        <w:rPr>
          <w:rtl/>
        </w:rPr>
      </w:pPr>
      <w:bookmarkStart w:id="95" w:name="ET_speaker_5292_15"/>
      <w:r>
        <w:rPr>
          <w:rFonts w:hint="cs"/>
          <w:rtl/>
        </w:rPr>
        <w:t>אוסאמה סעדי (הרשימה המשותפת):</w:t>
      </w:r>
      <w:bookmarkEnd w:id="95"/>
    </w:p>
    <w:p w:rsidR="006D37CB" w:rsidRDefault="006D37CB" w:rsidP="006D37CB">
      <w:pPr>
        <w:pStyle w:val="KeepWithNext"/>
        <w:rPr>
          <w:rtl/>
        </w:rPr>
      </w:pPr>
    </w:p>
    <w:p w:rsidR="006D37CB" w:rsidRDefault="006D37CB" w:rsidP="006D37CB">
      <w:pPr>
        <w:ind w:firstLine="0"/>
        <w:rPr>
          <w:rtl/>
          <w:lang w:eastAsia="he-IL"/>
        </w:rPr>
      </w:pPr>
      <w:bookmarkStart w:id="96" w:name="_ETM_Q1_3312000"/>
      <w:bookmarkEnd w:id="96"/>
      <w:r>
        <w:rPr>
          <w:rtl/>
          <w:lang w:eastAsia="he-IL"/>
        </w:rPr>
        <w:tab/>
        <w:t xml:space="preserve">אני העליתי </w:t>
      </w:r>
      <w:bookmarkStart w:id="97" w:name="_ETM_Q1_3316000"/>
      <w:bookmarkEnd w:id="97"/>
      <w:r>
        <w:rPr>
          <w:rtl/>
          <w:lang w:eastAsia="he-IL"/>
        </w:rPr>
        <w:t>נושא חדש בעניין סעיף 46 להצעת החוק, שמדברת על פעול</w:t>
      </w:r>
      <w:bookmarkStart w:id="98" w:name="_ETM_Q1_3320000"/>
      <w:bookmarkEnd w:id="98"/>
      <w:r>
        <w:rPr>
          <w:rtl/>
          <w:lang w:eastAsia="he-IL"/>
        </w:rPr>
        <w:t xml:space="preserve">ה באמצעות ועדת שרים, ואיסור אצילה. מה שאמרתי אתמול, שעלה </w:t>
      </w:r>
      <w:bookmarkStart w:id="99" w:name="_ETM_Q1_3328000"/>
      <w:bookmarkEnd w:id="99"/>
      <w:r>
        <w:rPr>
          <w:rtl/>
          <w:lang w:eastAsia="he-IL"/>
        </w:rPr>
        <w:t xml:space="preserve">העניין הזה, שמדובר בנושא חדש, כי לא מספיק שהחוק הזה </w:t>
      </w:r>
      <w:bookmarkStart w:id="100" w:name="_ETM_Q1_3332000"/>
      <w:bookmarkEnd w:id="100"/>
      <w:r>
        <w:rPr>
          <w:rtl/>
          <w:lang w:eastAsia="he-IL"/>
        </w:rPr>
        <w:t xml:space="preserve">גורע ונוטל את הסמכויות של הכנסת ומעביר את זה לממשלה, שעכשיו היא מתקינה תקנות, קובעת עבירות, קובעת עונשים, ואולי הכנסת </w:t>
      </w:r>
      <w:bookmarkStart w:id="101" w:name="_ETM_Q1_3344000"/>
      <w:bookmarkEnd w:id="101"/>
      <w:r>
        <w:rPr>
          <w:rtl/>
          <w:lang w:eastAsia="he-IL"/>
        </w:rPr>
        <w:t xml:space="preserve">תאשר בדיעבד, אם לא. אבל עכשיו כאן, לא רק שהממשלה </w:t>
      </w:r>
      <w:bookmarkStart w:id="102" w:name="_ETM_Q1_3347000"/>
      <w:bookmarkEnd w:id="102"/>
      <w:r>
        <w:rPr>
          <w:rtl/>
          <w:lang w:eastAsia="he-IL"/>
        </w:rPr>
        <w:t xml:space="preserve">עושה את זה, אלא שהממשלה יכולה לעשות את זה גם </w:t>
      </w:r>
      <w:bookmarkStart w:id="103" w:name="_ETM_Q1_3350000"/>
      <w:bookmarkEnd w:id="103"/>
      <w:r>
        <w:rPr>
          <w:rtl/>
          <w:lang w:eastAsia="he-IL"/>
        </w:rPr>
        <w:t xml:space="preserve">באמצעות ועדת שרים. ועדת שרים, עם כל הכבוד, היא לא </w:t>
      </w:r>
      <w:bookmarkStart w:id="104" w:name="_ETM_Q1_3354000"/>
      <w:bookmarkEnd w:id="104"/>
      <w:r>
        <w:rPr>
          <w:rtl/>
          <w:lang w:eastAsia="he-IL"/>
        </w:rPr>
        <w:t xml:space="preserve">מוסמכת להתקין תקנות. התקנות צריכות להיות, אם בכלל, הממשלה, ובאישור </w:t>
      </w:r>
      <w:bookmarkStart w:id="105" w:name="_ETM_Q1_3360000"/>
      <w:bookmarkEnd w:id="105"/>
      <w:r>
        <w:rPr>
          <w:rtl/>
          <w:lang w:eastAsia="he-IL"/>
        </w:rPr>
        <w:t xml:space="preserve">הכנסת. זו דרך המלך בעניין הזה. לכן, אני חושב, הסעיף </w:t>
      </w:r>
      <w:bookmarkStart w:id="106" w:name="_ETM_Q1_3367000"/>
      <w:bookmarkEnd w:id="106"/>
      <w:r>
        <w:rPr>
          <w:rtl/>
          <w:lang w:eastAsia="he-IL"/>
        </w:rPr>
        <w:t xml:space="preserve">הזה בכלל, לא עלה, אדוני היושב-ראש, חבריי חברי </w:t>
      </w:r>
      <w:bookmarkStart w:id="107" w:name="_ETM_Q1_3368000"/>
      <w:bookmarkEnd w:id="107"/>
      <w:r>
        <w:rPr>
          <w:rtl/>
          <w:lang w:eastAsia="he-IL"/>
        </w:rPr>
        <w:t xml:space="preserve">הכנסת בהצעה הממשלתית, בכלל, כי זה היה מובן מאליו שהעניין </w:t>
      </w:r>
      <w:bookmarkStart w:id="108" w:name="_ETM_Q1_3373000"/>
      <w:bookmarkEnd w:id="108"/>
      <w:r>
        <w:rPr>
          <w:rtl/>
          <w:lang w:eastAsia="he-IL"/>
        </w:rPr>
        <w:t xml:space="preserve">הזה הוא בסמכותה של הממשלה. </w:t>
      </w:r>
    </w:p>
    <w:p w:rsidR="006D37CB" w:rsidRDefault="006D37CB" w:rsidP="006D37CB">
      <w:pPr>
        <w:ind w:firstLine="0"/>
        <w:rPr>
          <w:rtl/>
          <w:lang w:eastAsia="he-IL"/>
        </w:rPr>
      </w:pPr>
    </w:p>
    <w:p w:rsidR="006D37CB" w:rsidRDefault="006D37CB" w:rsidP="006D37CB">
      <w:pPr>
        <w:ind w:firstLine="0"/>
        <w:rPr>
          <w:rtl/>
          <w:lang w:eastAsia="he-IL"/>
        </w:rPr>
      </w:pPr>
      <w:bookmarkStart w:id="109" w:name="_ETM_Q1_3379000"/>
      <w:bookmarkEnd w:id="109"/>
      <w:r>
        <w:rPr>
          <w:rtl/>
          <w:lang w:eastAsia="he-IL"/>
        </w:rPr>
        <w:tab/>
        <w:t xml:space="preserve">עכשיו, הכניסו את הסעיף הזה, </w:t>
      </w:r>
      <w:bookmarkStart w:id="110" w:name="_ETM_Q1_3378000"/>
      <w:bookmarkEnd w:id="110"/>
      <w:r>
        <w:rPr>
          <w:rtl/>
          <w:lang w:eastAsia="he-IL"/>
        </w:rPr>
        <w:t>וגרעו גם מהסמכויות של הממשלה, ונתנו אצילה לוועדת שרים. נכון</w:t>
      </w:r>
      <w:bookmarkStart w:id="111" w:name="_ETM_Q1_3383000"/>
      <w:bookmarkEnd w:id="111"/>
      <w:r>
        <w:rPr>
          <w:rtl/>
          <w:lang w:eastAsia="he-IL"/>
        </w:rPr>
        <w:t xml:space="preserve">, איך שאמרנו והתווכחנו אתמול, והיושב ראש לחץ בסוף, ואמר, </w:t>
      </w:r>
      <w:bookmarkStart w:id="112" w:name="_ETM_Q1_3390000"/>
      <w:bookmarkEnd w:id="112"/>
      <w:r>
        <w:rPr>
          <w:rtl/>
          <w:lang w:eastAsia="he-IL"/>
        </w:rPr>
        <w:t xml:space="preserve">שאין אצילת סמכות לשר אחד. אבל אני אומר, זה </w:t>
      </w:r>
      <w:bookmarkStart w:id="113" w:name="_ETM_Q1_3395000"/>
      <w:bookmarkEnd w:id="113"/>
      <w:r>
        <w:rPr>
          <w:rtl/>
          <w:lang w:eastAsia="he-IL"/>
        </w:rPr>
        <w:t xml:space="preserve">מראה שמדובר בנושא חדש פרופר. </w:t>
      </w:r>
    </w:p>
    <w:p w:rsidR="006D37CB" w:rsidRDefault="006D37CB" w:rsidP="006D37CB">
      <w:pPr>
        <w:ind w:firstLine="0"/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תודה רבה. </w:t>
      </w:r>
    </w:p>
    <w:p w:rsidR="006D37CB" w:rsidRDefault="006D37CB" w:rsidP="006D37CB">
      <w:pPr>
        <w:rPr>
          <w:rtl/>
          <w:lang w:eastAsia="he-IL"/>
        </w:rPr>
      </w:pPr>
      <w:bookmarkStart w:id="114" w:name="_ETM_Q1_3399000"/>
      <w:bookmarkEnd w:id="114"/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בבקשה, היועצת המשפטית של ועדת חוקה, בבקשה, תמי.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115" w:name="ET_speaker_תמי_סלע_18"/>
      <w:r>
        <w:rPr>
          <w:rFonts w:hint="cs"/>
          <w:rtl/>
        </w:rPr>
        <w:t>תמי סלע:</w:t>
      </w:r>
      <w:bookmarkEnd w:id="115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ראשית, כשמדובר </w:t>
      </w:r>
      <w:bookmarkStart w:id="116" w:name="_ETM_Q1_3400000"/>
      <w:bookmarkEnd w:id="116"/>
      <w:r>
        <w:rPr>
          <w:rtl/>
          <w:lang w:eastAsia="he-IL"/>
        </w:rPr>
        <w:t>על הצעת חוק גדולה ורחבה חדשה, עם הרבה הסדרים, שבאמת הפרשנות היא יחסית - - -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117" w:name="ET_speaker_6017_20"/>
      <w:r>
        <w:rPr>
          <w:rFonts w:hint="cs"/>
          <w:rtl/>
        </w:rPr>
        <w:t>יעקב אשר (יו"ר ועדת החוקה, חוק ומשפט):</w:t>
      </w:r>
      <w:r>
        <w:rPr>
          <w:rStyle w:val="TagStyle"/>
          <w:rFonts w:hint="cs"/>
          <w:rtl/>
        </w:rPr>
        <w:t xml:space="preserve"> </w:t>
      </w:r>
      <w:bookmarkEnd w:id="117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מסגרת, כשמה כן היא.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118" w:name="ET_speaker_תמי_סלע_21"/>
      <w:r>
        <w:rPr>
          <w:rFonts w:hint="cs"/>
          <w:rtl/>
        </w:rPr>
        <w:t>תמי סלע:</w:t>
      </w:r>
      <w:bookmarkEnd w:id="118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כן, נכון. חוק מסגרת, קובע סמכויות של שוטרים ומפקחים בכל </w:t>
      </w:r>
      <w:bookmarkStart w:id="119" w:name="_ETM_Q1_3415000"/>
      <w:bookmarkEnd w:id="119"/>
      <w:r>
        <w:rPr>
          <w:rtl/>
          <w:lang w:eastAsia="he-IL"/>
        </w:rPr>
        <w:t xml:space="preserve">מיני נושאים שקשורים לאכיפה. גם בהצעת החוק המקורית, בדברי </w:t>
      </w:r>
      <w:bookmarkStart w:id="120" w:name="_ETM_Q1_3419000"/>
      <w:bookmarkEnd w:id="120"/>
      <w:r>
        <w:rPr>
          <w:rtl/>
          <w:lang w:eastAsia="he-IL"/>
        </w:rPr>
        <w:t xml:space="preserve">ההסבר, וגם בסעיפים, דובר על כך שייקבע גורם ממשלתי שיהיה אחראי על ההנחיה. זה באמת לא פורט, ועכשיו ההצעה של </w:t>
      </w:r>
      <w:bookmarkStart w:id="121" w:name="_ETM_Q1_3427000"/>
      <w:bookmarkEnd w:id="121"/>
      <w:r>
        <w:rPr>
          <w:rtl/>
          <w:lang w:eastAsia="he-IL"/>
        </w:rPr>
        <w:t xml:space="preserve">המינהלת באה לפרט את העניין הזה, ולקבוע גורם שיהיה אחראי </w:t>
      </w:r>
      <w:bookmarkStart w:id="122" w:name="_ETM_Q1_3430000"/>
      <w:bookmarkEnd w:id="122"/>
      <w:r>
        <w:rPr>
          <w:rtl/>
          <w:lang w:eastAsia="he-IL"/>
        </w:rPr>
        <w:t xml:space="preserve">על קביעת הנחיות ואמות מידה לעניין הסמכויות. אבל סמכויות הפיקוח והשיטור פה, שנקבעו, הן היו בהצעה המקורית, וזה במסגרת </w:t>
      </w:r>
      <w:bookmarkStart w:id="123" w:name="_ETM_Q1_3440000"/>
      <w:bookmarkEnd w:id="123"/>
      <w:r>
        <w:rPr>
          <w:rtl/>
          <w:lang w:eastAsia="he-IL"/>
        </w:rPr>
        <w:t xml:space="preserve">הפרשנות שלנו, של סמכויות של ועדה בקריאה שנייה ושלישית, לפרט את הדבר הזה, זה בהחלט נכנס. </w:t>
      </w:r>
    </w:p>
    <w:p w:rsidR="006D37CB" w:rsidRDefault="006D37CB" w:rsidP="006D37CB">
      <w:pPr>
        <w:ind w:firstLine="0"/>
        <w:rPr>
          <w:rtl/>
          <w:lang w:eastAsia="he-IL"/>
        </w:rPr>
      </w:pPr>
      <w:bookmarkStart w:id="124" w:name="_ETM_Q1_3455000"/>
      <w:bookmarkEnd w:id="124"/>
    </w:p>
    <w:p w:rsidR="006D37CB" w:rsidRDefault="006D37CB" w:rsidP="006D37CB">
      <w:pPr>
        <w:pStyle w:val="a"/>
        <w:keepNext/>
        <w:rPr>
          <w:rtl/>
        </w:rPr>
      </w:pPr>
      <w:bookmarkStart w:id="125" w:name="ET_speaker_5938_22"/>
      <w:r>
        <w:rPr>
          <w:rFonts w:hint="cs"/>
          <w:rtl/>
        </w:rPr>
        <w:t>יואב סגלוביץ' (יש עתיד-תל"ם):</w:t>
      </w:r>
      <w:r>
        <w:rPr>
          <w:rStyle w:val="TagStyle"/>
          <w:rFonts w:hint="cs"/>
          <w:rtl/>
        </w:rPr>
        <w:t xml:space="preserve"> </w:t>
      </w:r>
      <w:bookmarkEnd w:id="125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אתה היית גם כן.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דיברת, </w:t>
      </w:r>
      <w:bookmarkStart w:id="126" w:name="_ETM_Q1_3459000"/>
      <w:bookmarkEnd w:id="126"/>
      <w:r>
        <w:rPr>
          <w:rtl/>
          <w:lang w:eastAsia="he-IL"/>
        </w:rPr>
        <w:t xml:space="preserve">ואיש לא הפריע לך.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אני יודע, </w:t>
      </w:r>
      <w:bookmarkStart w:id="127" w:name="_ETM_Q1_3461000"/>
      <w:bookmarkEnd w:id="127"/>
      <w:r>
        <w:rPr>
          <w:rtl/>
          <w:lang w:eastAsia="he-IL"/>
        </w:rPr>
        <w:t xml:space="preserve">בדיוק הייתי, למרות שאתמול טענת שלא הייתי.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128" w:name="ET_speaker_5938_24"/>
      <w:r>
        <w:rPr>
          <w:rFonts w:hint="cs"/>
          <w:rtl/>
        </w:rPr>
        <w:t>יואב סגלוביץ' (יש עתיד-תל"ם):</w:t>
      </w:r>
      <w:r>
        <w:rPr>
          <w:rStyle w:val="TagStyle"/>
          <w:rFonts w:hint="cs"/>
          <w:rtl/>
        </w:rPr>
        <w:t xml:space="preserve"> </w:t>
      </w:r>
      <w:bookmarkEnd w:id="128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>איתן, אתה היית</w:t>
      </w:r>
      <w:bookmarkStart w:id="129" w:name="_ETM_Q1_3466000"/>
      <w:bookmarkEnd w:id="129"/>
      <w:r>
        <w:rPr>
          <w:rtl/>
          <w:lang w:eastAsia="he-IL"/>
        </w:rPr>
        <w:t xml:space="preserve"> יחד איתי.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אני מבקש. כאשר תמי תסיים את דבריה, כל </w:t>
      </w:r>
      <w:bookmarkStart w:id="130" w:name="_ETM_Q1_3478000"/>
      <w:bookmarkEnd w:id="130"/>
      <w:r>
        <w:rPr>
          <w:rtl/>
          <w:lang w:eastAsia="he-IL"/>
        </w:rPr>
        <w:t xml:space="preserve">אחד ידבר בתורו. בבקשה. </w:t>
      </w:r>
    </w:p>
    <w:p w:rsidR="006D37CB" w:rsidRDefault="006D37CB" w:rsidP="006D37CB">
      <w:pPr>
        <w:rPr>
          <w:rtl/>
          <w:lang w:eastAsia="he-IL"/>
        </w:rPr>
      </w:pPr>
      <w:bookmarkStart w:id="131" w:name="_ETM_Q1_3482000"/>
      <w:bookmarkEnd w:id="131"/>
    </w:p>
    <w:p w:rsidR="006D37CB" w:rsidRDefault="006D37CB" w:rsidP="006D37CB">
      <w:pPr>
        <w:pStyle w:val="a"/>
        <w:keepNext/>
        <w:rPr>
          <w:rtl/>
        </w:rPr>
      </w:pPr>
      <w:bookmarkStart w:id="132" w:name="ET_speaker_תמי_סלע_26"/>
      <w:r>
        <w:rPr>
          <w:rFonts w:hint="cs"/>
          <w:rtl/>
        </w:rPr>
        <w:t>תמי סלע:</w:t>
      </w:r>
      <w:r>
        <w:rPr>
          <w:rStyle w:val="TagStyle"/>
          <w:rFonts w:hint="cs"/>
          <w:rtl/>
        </w:rPr>
        <w:t xml:space="preserve"> </w:t>
      </w:r>
      <w:bookmarkEnd w:id="132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אני יכולה לציין, שבהצעה לקריאה ראשונה, </w:t>
      </w:r>
      <w:bookmarkStart w:id="133" w:name="_ETM_Q1_3485000"/>
      <w:bookmarkEnd w:id="133"/>
      <w:r>
        <w:rPr>
          <w:rtl/>
          <w:lang w:eastAsia="he-IL"/>
        </w:rPr>
        <w:t xml:space="preserve">גם נאמר שאם הממשלה קבעה גורם מוסמך, אז היא תקבע </w:t>
      </w:r>
      <w:bookmarkStart w:id="134" w:name="_ETM_Q1_3486000"/>
      <w:bookmarkEnd w:id="134"/>
      <w:r>
        <w:rPr>
          <w:rtl/>
          <w:lang w:eastAsia="he-IL"/>
        </w:rPr>
        <w:t>גם גורם ממשלתי שיהיה אחראי על הנחיית אותו גורם, והמינהלת ה</w:t>
      </w:r>
      <w:bookmarkStart w:id="135" w:name="_ETM_Q1_3493000"/>
      <w:bookmarkEnd w:id="135"/>
      <w:r>
        <w:rPr>
          <w:rtl/>
          <w:lang w:eastAsia="he-IL"/>
        </w:rPr>
        <w:t xml:space="preserve">יא בעצם הגורם הזה. הסעיף מפורט יותר, אבל זה במסגרת </w:t>
      </w:r>
      <w:bookmarkStart w:id="136" w:name="_ETM_Q1_3494000"/>
      <w:bookmarkEnd w:id="136"/>
      <w:r>
        <w:rPr>
          <w:rtl/>
          <w:lang w:eastAsia="he-IL"/>
        </w:rPr>
        <w:t xml:space="preserve">שיקול הדעת של הוועדה בשנייה ושלישית.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137" w:name="_ETM_Q1_3501000"/>
      <w:bookmarkEnd w:id="137"/>
      <w:r>
        <w:rPr>
          <w:rFonts w:hint="cs"/>
          <w:rtl/>
        </w:rPr>
        <w:t>יעקב אשר (יו"ר ועדת החוקה, חוק ומשפט):</w:t>
      </w:r>
      <w:r>
        <w:rPr>
          <w:rStyle w:val="TagStyle"/>
          <w:rFonts w:hint="cs"/>
          <w:rtl/>
        </w:rPr>
        <w:t xml:space="preserve"> 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  <w:t xml:space="preserve">בעניין הזה אני רוצה </w:t>
      </w:r>
      <w:bookmarkStart w:id="138" w:name="_ETM_Q1_3504000"/>
      <w:bookmarkEnd w:id="138"/>
      <w:r>
        <w:rPr>
          <w:rtl/>
          <w:lang w:eastAsia="he-IL"/>
        </w:rPr>
        <w:t xml:space="preserve">לומר משהו. מי שמכיר את יואב, יואב לא ממציא דברים, </w:t>
      </w:r>
      <w:bookmarkStart w:id="139" w:name="_ETM_Q1_3509000"/>
      <w:bookmarkEnd w:id="139"/>
      <w:r>
        <w:rPr>
          <w:rtl/>
          <w:lang w:eastAsia="he-IL"/>
        </w:rPr>
        <w:t>זה נכון. מלה אחת אני רוצה לומר, הוא ציין פה משהו עובדתי</w:t>
      </w:r>
      <w:bookmarkStart w:id="140" w:name="_ETM_Q1_3530000"/>
      <w:bookmarkEnd w:id="140"/>
      <w:r>
        <w:rPr>
          <w:rtl/>
          <w:lang w:eastAsia="he-IL"/>
        </w:rPr>
        <w:t xml:space="preserve"> וזה נכון. הפנים התמוהות שלי, לא תמוהות - היו שהרחיבו מאוד את העניין, שאנחנו מאוד רצינו אותו. הרחיבו אותו </w:t>
      </w:r>
      <w:bookmarkStart w:id="141" w:name="_ETM_Q1_3541000"/>
      <w:bookmarkEnd w:id="141"/>
      <w:r>
        <w:rPr>
          <w:rtl/>
          <w:lang w:eastAsia="he-IL"/>
        </w:rPr>
        <w:t xml:space="preserve">למחוזות קצת יותר גדולים. את הנוסח הזה בתוספות שלו לא </w:t>
      </w:r>
      <w:bookmarkStart w:id="142" w:name="_ETM_Q1_3544000"/>
      <w:bookmarkEnd w:id="142"/>
      <w:r>
        <w:rPr>
          <w:rtl/>
          <w:lang w:eastAsia="he-IL"/>
        </w:rPr>
        <w:t xml:space="preserve">ראיתי, ולכן, נדהמתי, ואמרתי עובדה שגם הורדתי שתי שליש ממנו, </w:t>
      </w:r>
      <w:bookmarkStart w:id="143" w:name="_ETM_Q1_3551000"/>
      <w:bookmarkEnd w:id="143"/>
      <w:r>
        <w:rPr>
          <w:rtl/>
          <w:lang w:eastAsia="he-IL"/>
        </w:rPr>
        <w:t xml:space="preserve">והשארנו רק את העיקר שהוא היה. אבל כל הזמן </w:t>
      </w:r>
      <w:bookmarkStart w:id="144" w:name="_ETM_Q1_3553000"/>
      <w:bookmarkEnd w:id="144"/>
      <w:r>
        <w:rPr>
          <w:rtl/>
          <w:lang w:eastAsia="he-IL"/>
        </w:rPr>
        <w:t xml:space="preserve">הנושא הזה היה בתוך העניין. תודה, אדוני. </w:t>
      </w:r>
    </w:p>
    <w:p w:rsidR="006D37CB" w:rsidRDefault="006D37CB" w:rsidP="006D37CB">
      <w:pPr>
        <w:ind w:firstLine="0"/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145" w:name="ET_speaker_תמי_סלע_27"/>
      <w:r>
        <w:rPr>
          <w:rFonts w:hint="cs"/>
          <w:rtl/>
        </w:rPr>
        <w:t>תמי סלע:</w:t>
      </w:r>
      <w:r>
        <w:rPr>
          <w:rStyle w:val="TagStyle"/>
          <w:rFonts w:hint="cs"/>
          <w:rtl/>
        </w:rPr>
        <w:t xml:space="preserve"> </w:t>
      </w:r>
      <w:bookmarkEnd w:id="145"/>
    </w:p>
    <w:p w:rsidR="006D37CB" w:rsidRDefault="006D37CB" w:rsidP="006D37CB">
      <w:pPr>
        <w:pStyle w:val="KeepWithNext"/>
        <w:rPr>
          <w:rtl/>
        </w:rPr>
      </w:pPr>
    </w:p>
    <w:p w:rsidR="006D37CB" w:rsidRDefault="006D37CB" w:rsidP="006D37CB">
      <w:pPr>
        <w:rPr>
          <w:rtl/>
        </w:rPr>
      </w:pPr>
      <w:r>
        <w:rPr>
          <w:rtl/>
        </w:rPr>
        <w:t xml:space="preserve">לגבי הסמכות להתקין </w:t>
      </w:r>
      <w:bookmarkStart w:id="146" w:name="_ETM_Q1_3560000"/>
      <w:bookmarkEnd w:id="146"/>
      <w:r>
        <w:rPr>
          <w:rtl/>
        </w:rPr>
        <w:t xml:space="preserve">את התקנות – הסעיפים עצמם קיימים. לגבי התקנת התקנות, שינוי </w:t>
      </w:r>
      <w:bookmarkStart w:id="147" w:name="_ETM_Q1_3563000"/>
      <w:bookmarkEnd w:id="147"/>
      <w:r>
        <w:rPr>
          <w:rtl/>
        </w:rPr>
        <w:t xml:space="preserve">הגורם שמוסמך להתקין, זה לא משהו שהוא במסגרת נושא חדש. </w:t>
      </w:r>
      <w:bookmarkStart w:id="148" w:name="_ETM_Q1_3568000"/>
      <w:bookmarkEnd w:id="148"/>
      <w:r>
        <w:rPr>
          <w:rtl/>
        </w:rPr>
        <w:t xml:space="preserve">זה משהו שהוועדה יכולה לדון בו ולשנות אותו.  </w:t>
      </w:r>
    </w:p>
    <w:p w:rsidR="006D37CB" w:rsidRDefault="006D37CB" w:rsidP="006D37CB">
      <w:pPr>
        <w:ind w:firstLine="0"/>
        <w:rPr>
          <w:rtl/>
          <w:lang w:eastAsia="he-IL"/>
        </w:rPr>
      </w:pPr>
      <w:bookmarkStart w:id="149" w:name="_ETM_Q1_3531000"/>
      <w:bookmarkEnd w:id="149"/>
    </w:p>
    <w:p w:rsidR="006D37CB" w:rsidRDefault="006D37CB" w:rsidP="006D37CB">
      <w:pPr>
        <w:pStyle w:val="a"/>
        <w:keepNext/>
        <w:rPr>
          <w:rtl/>
        </w:rPr>
      </w:pPr>
      <w:bookmarkStart w:id="150" w:name="ET_speaker_5811_28"/>
      <w:r>
        <w:rPr>
          <w:rStyle w:val="TagStyle"/>
          <w:rFonts w:hint="cs"/>
          <w:rtl/>
        </w:rPr>
        <w:t xml:space="preserve"> &lt;&lt; דובר &gt;&gt; </w:t>
      </w:r>
      <w:r>
        <w:rPr>
          <w:rFonts w:hint="cs"/>
          <w:rtl/>
        </w:rPr>
        <w:t>בועז טופורובסקי (יש עתיד-תל"ם):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  </w:t>
      </w:r>
      <w:bookmarkEnd w:id="150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גברתי, </w:t>
      </w:r>
      <w:bookmarkStart w:id="151" w:name="_ETM_Q1_3571000"/>
      <w:bookmarkEnd w:id="151"/>
      <w:r>
        <w:rPr>
          <w:rtl/>
          <w:lang w:eastAsia="he-IL"/>
        </w:rPr>
        <w:t xml:space="preserve">התייעצות סיעתית לפני הצבעה.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אני מבקש לומר. אני </w:t>
      </w:r>
      <w:bookmarkStart w:id="152" w:name="_ETM_Q1_3581000"/>
      <w:bookmarkEnd w:id="152"/>
      <w:r>
        <w:rPr>
          <w:rtl/>
          <w:lang w:eastAsia="he-IL"/>
        </w:rPr>
        <w:t xml:space="preserve">לא מתווכח משפטית עם היועצת המשפטית, ודאי לא אגיד לה </w:t>
      </w:r>
      <w:bookmarkStart w:id="153" w:name="_ETM_Q1_3584000"/>
      <w:bookmarkEnd w:id="153"/>
      <w:r>
        <w:rPr>
          <w:rtl/>
          <w:lang w:eastAsia="he-IL"/>
        </w:rPr>
        <w:t>שדעתי שהיא לא אומרת דברים נכונים. אבל אני אומר, אני הייתי בתור מי שישב בדיון - - -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מותר לך לחלוק גם על היועצת המשפטית, זה בסדר.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-"/>
        <w:keepNext/>
        <w:rPr>
          <w:rtl/>
        </w:rPr>
      </w:pPr>
      <w:bookmarkStart w:id="154" w:name="ET_speakercontinue_5938_31"/>
      <w:r>
        <w:rPr>
          <w:rStyle w:val="TagStyle"/>
          <w:rFonts w:hint="cs"/>
          <w:rtl/>
        </w:rPr>
        <w:t xml:space="preserve"> &lt;&lt; דובר_המשך &gt;&gt; </w:t>
      </w:r>
      <w:r>
        <w:rPr>
          <w:rFonts w:hint="cs"/>
          <w:rtl/>
        </w:rPr>
        <w:t>יואב סגלוביץ' (יש עתיד-תל"ם):</w:t>
      </w:r>
      <w:r>
        <w:rPr>
          <w:rStyle w:val="TagStyle"/>
          <w:rFonts w:hint="cs"/>
          <w:rtl/>
        </w:rPr>
        <w:t xml:space="preserve"> &lt;&lt; דובר_המשך &gt;&gt;</w:t>
      </w:r>
      <w:r>
        <w:rPr>
          <w:rFonts w:hint="cs"/>
          <w:rtl/>
        </w:rPr>
        <w:t xml:space="preserve">   </w:t>
      </w:r>
      <w:bookmarkEnd w:id="154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אני חולק עליה. אבל </w:t>
      </w:r>
      <w:bookmarkStart w:id="155" w:name="_ETM_Q1_3593000"/>
      <w:bookmarkEnd w:id="155"/>
      <w:r>
        <w:rPr>
          <w:rtl/>
          <w:lang w:eastAsia="he-IL"/>
        </w:rPr>
        <w:t xml:space="preserve">אני לא רוצה שזה התפרש כאמירה לעומתית. אני הייתי בדיון הזה, והיו עוד מחבריי בדיון הזה. להט שבו אני דיברתי </w:t>
      </w:r>
      <w:bookmarkStart w:id="156" w:name="_ETM_Q1_3600000"/>
      <w:bookmarkEnd w:id="156"/>
      <w:r>
        <w:rPr>
          <w:rtl/>
          <w:lang w:eastAsia="he-IL"/>
        </w:rPr>
        <w:t xml:space="preserve">עכשיו, לא רק אני דיברתי עליו אתמול בלילה. בלשון </w:t>
      </w:r>
      <w:bookmarkStart w:id="157" w:name="_ETM_Q1_3607000"/>
      <w:bookmarkEnd w:id="157"/>
      <w:r>
        <w:rPr>
          <w:rtl/>
          <w:lang w:eastAsia="he-IL"/>
        </w:rPr>
        <w:t xml:space="preserve">בלתי משפטית, איך לא תהפכו את זה, ואיך לא תסובבו את זה, ואיך שלא תגדירו את זה באיזה סיפור </w:t>
      </w:r>
      <w:bookmarkStart w:id="158" w:name="_ETM_Q1_3614000"/>
      <w:bookmarkEnd w:id="158"/>
      <w:r>
        <w:rPr>
          <w:rtl/>
          <w:lang w:eastAsia="he-IL"/>
        </w:rPr>
        <w:t xml:space="preserve">שיעקב יספר – זה באבו-אבואה נושא חדש. אתם כרגע, כרגע </w:t>
      </w:r>
      <w:bookmarkStart w:id="159" w:name="_ETM_Q1_3620000"/>
      <w:bookmarkEnd w:id="159"/>
      <w:r>
        <w:rPr>
          <w:rtl/>
          <w:lang w:eastAsia="he-IL"/>
        </w:rPr>
        <w:t xml:space="preserve">בנוסח הזה של החוק, האזרחים שהולכים להיות נאכפים על ידי המערכות, לא נאכפים בצורה הגונה, שפויה ומסודרת.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אני חושב שיש </w:t>
      </w:r>
      <w:bookmarkStart w:id="160" w:name="_ETM_Q1_3630000"/>
      <w:bookmarkEnd w:id="160"/>
      <w:r>
        <w:rPr>
          <w:rtl/>
          <w:lang w:eastAsia="he-IL"/>
        </w:rPr>
        <w:t xml:space="preserve">פה ליקוי מאורות מאוד גדול. מה שקורה פה זה רק </w:t>
      </w:r>
      <w:bookmarkStart w:id="161" w:name="_ETM_Q1_3634000"/>
      <w:bookmarkEnd w:id="161"/>
      <w:r>
        <w:rPr>
          <w:rtl/>
          <w:lang w:eastAsia="he-IL"/>
        </w:rPr>
        <w:t xml:space="preserve">דבר אחד – הלחץ של הממשלה להעביר את זה עוד </w:t>
      </w:r>
      <w:bookmarkStart w:id="162" w:name="_ETM_Q1_3637000"/>
      <w:bookmarkEnd w:id="162"/>
      <w:r>
        <w:rPr>
          <w:rtl/>
          <w:lang w:eastAsia="he-IL"/>
        </w:rPr>
        <w:t xml:space="preserve">היום. כי לא היה נופל דבר אם היו מקיימים דיון </w:t>
      </w:r>
      <w:bookmarkStart w:id="163" w:name="_ETM_Q1_3639000"/>
      <w:bookmarkEnd w:id="163"/>
      <w:r>
        <w:rPr>
          <w:rtl/>
          <w:lang w:eastAsia="he-IL"/>
        </w:rPr>
        <w:t xml:space="preserve">כמו שצריך, כמו שצריך להתבצע בכנסת הזאת בנושאים של פיקוח </w:t>
      </w:r>
      <w:bookmarkStart w:id="164" w:name="_ETM_Q1_3643000"/>
      <w:bookmarkEnd w:id="164"/>
      <w:r>
        <w:rPr>
          <w:rtl/>
          <w:lang w:eastAsia="he-IL"/>
        </w:rPr>
        <w:t>ואכיפה, כשאתם יודעים שאני התנגדתי להרחבה של הזכויות האלה. אבל</w:t>
      </w:r>
      <w:bookmarkStart w:id="165" w:name="_ETM_Q1_3646000"/>
      <w:bookmarkEnd w:id="165"/>
      <w:r>
        <w:rPr>
          <w:rtl/>
          <w:lang w:eastAsia="he-IL"/>
        </w:rPr>
        <w:t xml:space="preserve"> כרגע, לאזרחים אין למי לפנות כרגע עד שתעשו את התיקון </w:t>
      </w:r>
      <w:bookmarkStart w:id="166" w:name="_ETM_Q1_3652000"/>
      <w:bookmarkEnd w:id="166"/>
      <w:r>
        <w:rPr>
          <w:rtl/>
          <w:lang w:eastAsia="he-IL"/>
        </w:rPr>
        <w:t xml:space="preserve">המדובר. יש פה בתוך הסעיפים שיעבדו, את הדרך שבה אזרח </w:t>
      </w:r>
      <w:bookmarkStart w:id="167" w:name="_ETM_Q1_3656000"/>
      <w:bookmarkEnd w:id="167"/>
      <w:r>
        <w:rPr>
          <w:rtl/>
          <w:lang w:eastAsia="he-IL"/>
        </w:rPr>
        <w:t xml:space="preserve">יכול לפנות כאשר הוא חושב שעשו לו משהו, או נגרם </w:t>
      </w:r>
      <w:bookmarkStart w:id="168" w:name="_ETM_Q1_3659000"/>
      <w:bookmarkEnd w:id="168"/>
      <w:r>
        <w:rPr>
          <w:rtl/>
          <w:lang w:eastAsia="he-IL"/>
        </w:rPr>
        <w:t xml:space="preserve">לו נזק. את כל הדברים האלה אתם הורדתם, רק בשביל </w:t>
      </w:r>
      <w:bookmarkStart w:id="169" w:name="_ETM_Q1_3661000"/>
      <w:bookmarkEnd w:id="169"/>
      <w:r>
        <w:rPr>
          <w:rtl/>
          <w:lang w:eastAsia="he-IL"/>
        </w:rPr>
        <w:t>שהיום בדיון הזה, תוכלו לטעון משפטית שזה לא נושא חדש.</w:t>
      </w:r>
      <w:bookmarkStart w:id="170" w:name="_ETM_Q1_3666000"/>
      <w:bookmarkEnd w:id="170"/>
      <w:r>
        <w:rPr>
          <w:rtl/>
          <w:lang w:eastAsia="he-IL"/>
        </w:rPr>
        <w:t xml:space="preserve"> אבל הנושא הלא חדש הוא – שהחוק הזה נשאר </w:t>
      </w:r>
      <w:bookmarkStart w:id="171" w:name="_ETM_Q1_3667000"/>
      <w:bookmarkEnd w:id="171"/>
      <w:r>
        <w:rPr>
          <w:rtl/>
          <w:lang w:eastAsia="he-IL"/>
        </w:rPr>
        <w:t xml:space="preserve">גרוע. הנצחתם חוק גרוע, ושום דבר לא יסביר את העובדה, </w:t>
      </w:r>
      <w:bookmarkStart w:id="172" w:name="_ETM_Q1_3669000"/>
      <w:bookmarkEnd w:id="172"/>
      <w:r>
        <w:rPr>
          <w:rtl/>
          <w:lang w:eastAsia="he-IL"/>
        </w:rPr>
        <w:t xml:space="preserve">שאי אפשר לעשות דיון היום, ולעשות את ההצבעה, לצורך העניין </w:t>
      </w:r>
      <w:bookmarkStart w:id="173" w:name="_ETM_Q1_3671000"/>
      <w:bookmarkEnd w:id="173"/>
      <w:r>
        <w:rPr>
          <w:rtl/>
          <w:lang w:eastAsia="he-IL"/>
        </w:rPr>
        <w:t xml:space="preserve">על החוק הזה ביום שני. ולעשות חוק, גם אם הוא </w:t>
      </w:r>
      <w:bookmarkStart w:id="174" w:name="_ETM_Q1_3676000"/>
      <w:bookmarkEnd w:id="174"/>
      <w:r>
        <w:rPr>
          <w:rtl/>
          <w:lang w:eastAsia="he-IL"/>
        </w:rPr>
        <w:t xml:space="preserve">גרוע, לעשות אותו פחות גרוע ממה שהוא נמצא.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תודה.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175" w:name="ET_speaker_5958_33"/>
      <w:r>
        <w:rPr>
          <w:rStyle w:val="TagStyle"/>
          <w:rFonts w:hint="cs"/>
          <w:rtl/>
        </w:rPr>
        <w:t xml:space="preserve"> &lt;&lt; דובר &gt;&gt; </w:t>
      </w:r>
      <w:r>
        <w:rPr>
          <w:rFonts w:hint="cs"/>
          <w:rtl/>
        </w:rPr>
        <w:t>עוזי דיין (הליכוד):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  </w:t>
      </w:r>
      <w:bookmarkEnd w:id="175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אני </w:t>
      </w:r>
      <w:bookmarkStart w:id="176" w:name="_ETM_Q1_3684000"/>
      <w:bookmarkEnd w:id="176"/>
      <w:r>
        <w:rPr>
          <w:rtl/>
          <w:lang w:eastAsia="he-IL"/>
        </w:rPr>
        <w:t xml:space="preserve">רוצה לומר בשני משפטים, שאנחנו צריכים לראות איך אנחנו לא </w:t>
      </w:r>
      <w:bookmarkStart w:id="177" w:name="_ETM_Q1_3689000"/>
      <w:bookmarkEnd w:id="177"/>
      <w:r>
        <w:rPr>
          <w:rtl/>
          <w:lang w:eastAsia="he-IL"/>
        </w:rPr>
        <w:t xml:space="preserve">מעכבים דברים, ועושים את הדברים הכי מהר בהתאם </w:t>
      </w:r>
      <w:bookmarkStart w:id="178" w:name="_ETM_Q1_3693000"/>
      <w:bookmarkEnd w:id="178"/>
      <w:r>
        <w:rPr>
          <w:rtl/>
          <w:lang w:eastAsia="he-IL"/>
        </w:rPr>
        <w:t xml:space="preserve">לצו השעה. האם זה מנוצל לרעה, או האם זה כן </w:t>
      </w:r>
      <w:bookmarkStart w:id="179" w:name="_ETM_Q1_3698000"/>
      <w:bookmarkEnd w:id="179"/>
      <w:r>
        <w:rPr>
          <w:rtl/>
          <w:lang w:eastAsia="he-IL"/>
        </w:rPr>
        <w:t xml:space="preserve">או לא דמוקרטי, לגיטימי לחלוק על זה. לגיטימי להתווכח על </w:t>
      </w:r>
      <w:bookmarkStart w:id="180" w:name="_ETM_Q1_3702000"/>
      <w:bookmarkEnd w:id="180"/>
      <w:r>
        <w:rPr>
          <w:rtl/>
          <w:lang w:eastAsia="he-IL"/>
        </w:rPr>
        <w:t xml:space="preserve">זה. אבל בעיקרו, זו לא החלטה משפטית. יש לה אספקטים </w:t>
      </w:r>
      <w:bookmarkStart w:id="181" w:name="_ETM_Q1_3705000"/>
      <w:bookmarkEnd w:id="181"/>
      <w:r>
        <w:rPr>
          <w:rtl/>
          <w:lang w:eastAsia="he-IL"/>
        </w:rPr>
        <w:t xml:space="preserve">משפטיים, צריך לשמוע. אבל השיטה שזה בכלל מצחיק לדון, </w:t>
      </w:r>
      <w:bookmarkStart w:id="182" w:name="_ETM_Q1_3711000"/>
      <w:bookmarkEnd w:id="182"/>
      <w:r>
        <w:rPr>
          <w:rtl/>
          <w:lang w:eastAsia="he-IL"/>
        </w:rPr>
        <w:t xml:space="preserve">מה הייעוץ המשפטי אומרים על זה, היא שיטה לא נכונה. </w:t>
      </w:r>
      <w:bookmarkStart w:id="183" w:name="_ETM_Q1_3718000"/>
      <w:bookmarkEnd w:id="183"/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bookmarkStart w:id="184" w:name="_ETM_Q1_3722000"/>
      <w:bookmarkEnd w:id="184"/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185" w:name="_ETM_Q1_3719000"/>
      <w:bookmarkEnd w:id="185"/>
      <w:r>
        <w:rPr>
          <w:rtl/>
          <w:lang w:eastAsia="he-IL"/>
        </w:rPr>
        <w:t xml:space="preserve">רק לצורך הפרוטוקול. קיבלנו אישור מיושב-ראש הכנסת גם לחרוג מהנוהג </w:t>
      </w:r>
      <w:bookmarkStart w:id="186" w:name="_ETM_Q1_3727000"/>
      <w:bookmarkEnd w:id="186"/>
      <w:r>
        <w:rPr>
          <w:rtl/>
          <w:lang w:eastAsia="he-IL"/>
        </w:rPr>
        <w:t xml:space="preserve">שאפשר לדון אחרי זמן התכנסות המליאה.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"/>
        <w:keepNext/>
        <w:rPr>
          <w:rtl/>
        </w:rPr>
      </w:pPr>
      <w:bookmarkStart w:id="187" w:name="ET_speaker_5811_35"/>
      <w:r>
        <w:rPr>
          <w:rStyle w:val="TagStyle"/>
          <w:rFonts w:hint="cs"/>
          <w:rtl/>
        </w:rPr>
        <w:t xml:space="preserve"> &lt;&lt; דובר &gt;&gt; </w:t>
      </w:r>
      <w:r>
        <w:rPr>
          <w:rFonts w:hint="cs"/>
          <w:rtl/>
        </w:rPr>
        <w:t>בועז טופורובסקי (יש עתיד-תל"ם):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  </w:t>
      </w:r>
      <w:bookmarkEnd w:id="187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גם לא נהיה </w:t>
      </w:r>
      <w:bookmarkStart w:id="188" w:name="_ETM_Q1_3734000"/>
      <w:bookmarkEnd w:id="188"/>
      <w:r>
        <w:rPr>
          <w:rtl/>
          <w:lang w:eastAsia="he-IL"/>
        </w:rPr>
        <w:t>בהצבעות, למה צריך?</w:t>
      </w:r>
    </w:p>
    <w:p w:rsidR="006D37CB" w:rsidRDefault="006D37CB" w:rsidP="006D37CB">
      <w:pPr>
        <w:ind w:firstLine="0"/>
        <w:rPr>
          <w:rtl/>
          <w:lang w:eastAsia="he-IL"/>
        </w:rPr>
      </w:pPr>
      <w:bookmarkStart w:id="189" w:name="_ETM_Q1_3735000"/>
      <w:bookmarkEnd w:id="189"/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אם לא תמשכו, נוכל גם להגיע למליאה. </w:t>
      </w:r>
    </w:p>
    <w:p w:rsidR="006D37CB" w:rsidRDefault="006D37CB" w:rsidP="006D37CB">
      <w:pPr>
        <w:rPr>
          <w:rtl/>
          <w:lang w:eastAsia="he-IL"/>
        </w:rPr>
      </w:pPr>
      <w:bookmarkStart w:id="190" w:name="_ETM_Q1_3736000"/>
      <w:bookmarkEnd w:id="190"/>
    </w:p>
    <w:p w:rsidR="006D37CB" w:rsidRDefault="006D37CB" w:rsidP="006D37CB">
      <w:pPr>
        <w:pStyle w:val="a"/>
        <w:keepNext/>
        <w:rPr>
          <w:rtl/>
        </w:rPr>
      </w:pPr>
      <w:bookmarkStart w:id="191" w:name="ET_speaker_5933_37"/>
      <w:r>
        <w:rPr>
          <w:rStyle w:val="TagStyle"/>
          <w:rFonts w:hint="cs"/>
          <w:rtl/>
        </w:rPr>
        <w:t xml:space="preserve"> &lt;&lt; דובר &gt;&gt; </w:t>
      </w:r>
      <w:r>
        <w:rPr>
          <w:rFonts w:hint="cs"/>
          <w:rtl/>
        </w:rPr>
        <w:t>קארין אלהרר (יש עתיד-תל"ם):</w:t>
      </w:r>
      <w:r>
        <w:rPr>
          <w:rStyle w:val="TagStyle"/>
          <w:rFonts w:hint="cs"/>
          <w:rtl/>
        </w:rPr>
        <w:t xml:space="preserve"> &lt;&lt; דובר &gt;&gt;</w:t>
      </w:r>
      <w:r>
        <w:rPr>
          <w:rFonts w:hint="cs"/>
          <w:rtl/>
        </w:rPr>
        <w:t xml:space="preserve">   </w:t>
      </w:r>
      <w:bookmarkEnd w:id="191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מה, </w:t>
      </w:r>
      <w:bookmarkStart w:id="192" w:name="_ETM_Q1_3737000"/>
      <w:bookmarkEnd w:id="192"/>
      <w:r>
        <w:rPr>
          <w:rtl/>
          <w:lang w:eastAsia="he-IL"/>
        </w:rPr>
        <w:t xml:space="preserve">גם זה לא? </w:t>
      </w:r>
    </w:p>
    <w:p w:rsidR="006D37CB" w:rsidRDefault="006D37CB" w:rsidP="006D37CB">
      <w:pPr>
        <w:rPr>
          <w:rtl/>
          <w:lang w:eastAsia="he-IL"/>
        </w:rPr>
      </w:pPr>
      <w:bookmarkStart w:id="193" w:name="_ETM_Q1_3744000"/>
      <w:bookmarkEnd w:id="193"/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אנחנו לא נעלה על ההצבעות. אנחנו נדון </w:t>
      </w:r>
      <w:bookmarkStart w:id="194" w:name="_ETM_Q1_3748000"/>
      <w:bookmarkEnd w:id="194"/>
      <w:r>
        <w:rPr>
          <w:rtl/>
          <w:lang w:eastAsia="he-IL"/>
        </w:rPr>
        <w:t xml:space="preserve">לא על חקיקה.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נעבור לחמש דקות התייעצות סיעתית. חוזרים בשעה </w:t>
      </w:r>
      <w:bookmarkStart w:id="195" w:name="_ETM_Q1_3760000"/>
      <w:bookmarkEnd w:id="195"/>
      <w:r>
        <w:rPr>
          <w:rtl/>
          <w:lang w:eastAsia="he-IL"/>
        </w:rPr>
        <w:t xml:space="preserve">11:05. תודה.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196" w:name="_ETM_Q1_3766000"/>
      <w:bookmarkEnd w:id="196"/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197" w:name="_ETM_Q1_3752000"/>
      <w:bookmarkEnd w:id="197"/>
    </w:p>
    <w:p w:rsidR="006D37CB" w:rsidRDefault="006D37CB" w:rsidP="006D37CB">
      <w:pPr>
        <w:pStyle w:val="af2"/>
        <w:keepNext/>
        <w:rPr>
          <w:rtl/>
          <w:lang w:eastAsia="he-IL"/>
        </w:rPr>
      </w:pPr>
      <w:bookmarkStart w:id="198" w:name="ET_meetingbreak_39"/>
      <w:r>
        <w:rPr>
          <w:rStyle w:val="TagStyle"/>
          <w:rFonts w:hint="cs"/>
          <w:rtl/>
        </w:rPr>
        <w:t xml:space="preserve"> &lt;&lt; הפסקה &gt;&gt; </w:t>
      </w:r>
      <w:r>
        <w:rPr>
          <w:rtl/>
          <w:lang w:eastAsia="he-IL"/>
        </w:rPr>
        <w:t>(הישיבה נפסקה בשעה 11:01 ונתחדשה בשעה 11:07.)</w:t>
      </w:r>
      <w:r>
        <w:rPr>
          <w:rStyle w:val="TagStyle"/>
          <w:rFonts w:hint="cs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198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199" w:name="_ETM_Q1_4113000"/>
      <w:bookmarkEnd w:id="199"/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200" w:name="_ETM_Q1_4116000"/>
      <w:bookmarkEnd w:id="200"/>
      <w:r>
        <w:rPr>
          <w:rtl/>
          <w:lang w:eastAsia="he-IL"/>
        </w:rPr>
        <w:t xml:space="preserve">חברים אני מחדש את הישיבה.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201" w:name="_ETM_Q1_4112000"/>
      <w:bookmarkEnd w:id="201"/>
      <w:r>
        <w:rPr>
          <w:rtl/>
          <w:lang w:eastAsia="he-IL"/>
        </w:rPr>
        <w:t xml:space="preserve">אני מעלה להצבעה </w:t>
      </w:r>
      <w:bookmarkStart w:id="202" w:name="_ETM_Q1_4117000"/>
      <w:bookmarkEnd w:id="202"/>
      <w:r>
        <w:rPr>
          <w:rtl/>
          <w:lang w:eastAsia="he-IL"/>
        </w:rPr>
        <w:t xml:space="preserve">את הבקשה לנושא חדש. מי שבעד הצעתו של חבר </w:t>
      </w:r>
      <w:bookmarkStart w:id="203" w:name="_ETM_Q1_4129000"/>
      <w:bookmarkEnd w:id="203"/>
      <w:r>
        <w:rPr>
          <w:rtl/>
          <w:lang w:eastAsia="he-IL"/>
        </w:rPr>
        <w:t xml:space="preserve">הכנסת יואב סגלוביץ', לנושא חדש – ירים את ידו.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a"/>
        <w:keepNext/>
        <w:rPr>
          <w:rtl/>
          <w:lang w:eastAsia="he-IL"/>
        </w:rPr>
      </w:pPr>
      <w:bookmarkStart w:id="204" w:name="_ETM_Q1_4135000"/>
      <w:bookmarkEnd w:id="204"/>
      <w:r>
        <w:rPr>
          <w:rFonts w:hint="cs"/>
          <w:rtl/>
          <w:lang w:eastAsia="he-IL"/>
        </w:rPr>
        <w:t>הצבעה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בעד – 5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נמנעים – אין</w:t>
      </w:r>
    </w:p>
    <w:p w:rsidR="006D37CB" w:rsidRDefault="006D37CB" w:rsidP="006D37C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</w:t>
      </w:r>
      <w:bookmarkStart w:id="205" w:name="_ETM_Q1_4148000"/>
      <w:bookmarkEnd w:id="205"/>
      <w:r>
        <w:rPr>
          <w:rFonts w:hint="cs"/>
          <w:rtl/>
          <w:lang w:eastAsia="he-IL"/>
        </w:rPr>
        <w:t>לא התקבלה.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4 בעד, 7 נגד. אין נמנעים. ההצעה לא התקבלה. </w:t>
      </w:r>
      <w:bookmarkStart w:id="206" w:name="_ETM_Q1_4153000"/>
      <w:bookmarkEnd w:id="206"/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מי בעד ההצעה של חבר הכנסת אוסאמה סעדי, לנושא חדש </w:t>
      </w:r>
      <w:bookmarkStart w:id="207" w:name="_ETM_Q1_4156000"/>
      <w:bookmarkEnd w:id="207"/>
      <w:r>
        <w:rPr>
          <w:rtl/>
          <w:lang w:eastAsia="he-IL"/>
        </w:rPr>
        <w:t xml:space="preserve">- ירים את ידו. </w:t>
      </w:r>
    </w:p>
    <w:p w:rsidR="006D37CB" w:rsidRDefault="006D37CB" w:rsidP="006D37CB">
      <w:pPr>
        <w:pStyle w:val="ab"/>
        <w:rPr>
          <w:rtl/>
          <w:lang w:eastAsia="he-IL"/>
        </w:rPr>
      </w:pPr>
      <w:bookmarkStart w:id="208" w:name="_ETM_Q1_4138000"/>
      <w:bookmarkEnd w:id="208"/>
    </w:p>
    <w:p w:rsidR="006D37CB" w:rsidRDefault="006D37CB" w:rsidP="006D37CB">
      <w:pPr>
        <w:rPr>
          <w:rtl/>
          <w:lang w:eastAsia="he-IL"/>
        </w:rPr>
      </w:pPr>
      <w:bookmarkStart w:id="209" w:name="_ETM_Q1_4155000"/>
      <w:bookmarkEnd w:id="209"/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a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הצבעה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בעד – 5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נגד – 7</w:t>
      </w:r>
    </w:p>
    <w:p w:rsidR="006D37CB" w:rsidRDefault="006D37CB" w:rsidP="006D37C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נמנעים – אין</w:t>
      </w:r>
    </w:p>
    <w:p w:rsidR="006D37CB" w:rsidRDefault="006D37CB" w:rsidP="006D37C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לא התקבלה.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210" w:name="_ETM_Q1_4171000"/>
      <w:bookmarkEnd w:id="210"/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5 בעד. 7 נגד. ההצעה לא </w:t>
      </w:r>
      <w:bookmarkStart w:id="211" w:name="_ETM_Q1_4166000"/>
      <w:bookmarkEnd w:id="211"/>
      <w:r>
        <w:rPr>
          <w:rtl/>
          <w:lang w:eastAsia="he-IL"/>
        </w:rPr>
        <w:t xml:space="preserve">התקבלה.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e"/>
        <w:keepNext/>
        <w:rPr>
          <w:rtl/>
        </w:rPr>
      </w:pPr>
      <w:bookmarkStart w:id="212" w:name="ET_interruption_קריאה_43"/>
      <w:r>
        <w:rPr>
          <w:rStyle w:val="TagStyle"/>
          <w:rFonts w:hint="cs"/>
          <w:rtl/>
        </w:rPr>
        <w:t xml:space="preserve"> &lt;&lt; קריאה &gt;&gt; </w:t>
      </w:r>
      <w:r>
        <w:rPr>
          <w:rFonts w:hint="cs"/>
          <w:rtl/>
        </w:rPr>
        <w:t>קריאות:</w:t>
      </w:r>
      <w:r>
        <w:rPr>
          <w:rStyle w:val="TagStyle"/>
          <w:rFonts w:hint="cs"/>
          <w:rtl/>
        </w:rPr>
        <w:t xml:space="preserve"> &lt;&lt; קריאה &gt;&gt;</w:t>
      </w:r>
      <w:r>
        <w:rPr>
          <w:rFonts w:hint="cs"/>
          <w:rtl/>
        </w:rPr>
        <w:t xml:space="preserve">   </w:t>
      </w:r>
      <w:bookmarkEnd w:id="212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r>
        <w:rPr>
          <w:rtl/>
          <w:lang w:eastAsia="he-IL"/>
        </w:rPr>
        <w:t xml:space="preserve">רביזיה.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"/>
        <w:keepNext/>
        <w:rPr>
          <w:rtl/>
        </w:rPr>
      </w:pPr>
      <w:r>
        <w:rPr>
          <w:rFonts w:hint="cs"/>
          <w:rtl/>
        </w:rPr>
        <w:t>היו"ר איתן גינזבורג:</w:t>
      </w:r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213" w:name="_ETM_Q1_4173000"/>
      <w:bookmarkEnd w:id="213"/>
      <w:r>
        <w:rPr>
          <w:rtl/>
          <w:lang w:eastAsia="he-IL"/>
        </w:rPr>
        <w:t xml:space="preserve">רביזיה. אנחנו נתכנס בשעה 11:37 להצבעה על הרביזיה. </w:t>
      </w:r>
      <w:bookmarkStart w:id="214" w:name="_ETM_Q1_4180000"/>
      <w:bookmarkEnd w:id="214"/>
      <w:r>
        <w:rPr>
          <w:rtl/>
          <w:lang w:eastAsia="he-IL"/>
        </w:rPr>
        <w:t xml:space="preserve">תודה רבה. הישיבה. נעולה. </w:t>
      </w: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pStyle w:val="af4"/>
        <w:keepNext/>
        <w:rPr>
          <w:rtl/>
          <w:lang w:eastAsia="he-IL"/>
        </w:rPr>
      </w:pPr>
      <w:bookmarkStart w:id="215" w:name="ET_meetingend_27"/>
      <w:r w:rsidRPr="006D37CB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11:07.</w:t>
      </w:r>
      <w:r w:rsidRPr="006D37CB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215"/>
    </w:p>
    <w:p w:rsidR="006D37CB" w:rsidRDefault="006D37CB" w:rsidP="006D37CB">
      <w:pPr>
        <w:pStyle w:val="KeepWithNext"/>
        <w:rPr>
          <w:rtl/>
          <w:lang w:eastAsia="he-IL"/>
        </w:rPr>
      </w:pPr>
    </w:p>
    <w:p w:rsidR="006D37CB" w:rsidRP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</w:p>
    <w:p w:rsidR="006D37CB" w:rsidRDefault="006D37CB" w:rsidP="006D37CB">
      <w:pPr>
        <w:rPr>
          <w:rtl/>
          <w:lang w:eastAsia="he-IL"/>
        </w:rPr>
      </w:pPr>
      <w:bookmarkStart w:id="216" w:name="_ETM_Q1_5902000"/>
      <w:bookmarkEnd w:id="216"/>
    </w:p>
    <w:p w:rsidR="00E64116" w:rsidRPr="008713A4" w:rsidRDefault="00E64116" w:rsidP="0049458B">
      <w:pPr>
        <w:rPr>
          <w:rtl/>
        </w:rPr>
      </w:pPr>
    </w:p>
    <w:sectPr w:rsidR="00E64116" w:rsidRPr="008713A4" w:rsidSect="0074652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7CB" w:rsidRDefault="00746524" w:rsidP="00746524">
    <w:pPr>
      <w:pStyle w:val="DocVersion"/>
      <w:rPr>
        <w:rtl/>
      </w:rPr>
    </w:pPr>
    <w:r>
      <w:rPr>
        <w:rtl/>
      </w:rPr>
      <w:t>25/10/2020</w:t>
    </w:r>
  </w:p>
  <w:p w:rsidR="00746524" w:rsidRPr="00746524" w:rsidRDefault="00746524" w:rsidP="00746524">
    <w:pPr>
      <w:pStyle w:val="DocVersion"/>
    </w:pPr>
    <w:r>
      <w:rPr>
        <w:rtl/>
      </w:rPr>
      <w:t>10:56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652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1C6957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1C6957" w:rsidP="008E5E3F">
    <w:pPr>
      <w:pStyle w:val="Header"/>
      <w:ind w:firstLine="0"/>
      <w:rPr>
        <w:rtl/>
      </w:rPr>
    </w:pPr>
    <w:r>
      <w:rPr>
        <w:rtl/>
      </w:rPr>
      <w:t>22/07/2020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EC63BE9" wp14:editId="55F5428B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6479E"/>
    <w:multiLevelType w:val="hybridMultilevel"/>
    <w:tmpl w:val="3684DFB0"/>
    <w:lvl w:ilvl="0" w:tplc="483A33A0">
      <w:start w:val="1"/>
      <w:numFmt w:val="hebrew1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74651">
    <w:abstractNumId w:val="0"/>
  </w:num>
  <w:num w:numId="2" w16cid:durableId="1795324112">
    <w:abstractNumId w:val="1"/>
  </w:num>
  <w:num w:numId="3" w16cid:durableId="5318416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14DB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6957"/>
    <w:rsid w:val="001D440C"/>
    <w:rsid w:val="002016FF"/>
    <w:rsid w:val="00227FEF"/>
    <w:rsid w:val="00261554"/>
    <w:rsid w:val="00275C03"/>
    <w:rsid w:val="00280D58"/>
    <w:rsid w:val="002D4BDB"/>
    <w:rsid w:val="002E5C0F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4B47"/>
    <w:rsid w:val="00470EAC"/>
    <w:rsid w:val="0049458B"/>
    <w:rsid w:val="00495FD8"/>
    <w:rsid w:val="004B0A65"/>
    <w:rsid w:val="004B1BE9"/>
    <w:rsid w:val="004F7F8A"/>
    <w:rsid w:val="005004E2"/>
    <w:rsid w:val="00500C0C"/>
    <w:rsid w:val="00546678"/>
    <w:rsid w:val="005506B9"/>
    <w:rsid w:val="00555BE1"/>
    <w:rsid w:val="005817EC"/>
    <w:rsid w:val="00590B77"/>
    <w:rsid w:val="005A342D"/>
    <w:rsid w:val="005C363E"/>
    <w:rsid w:val="005D61F3"/>
    <w:rsid w:val="005E1C6B"/>
    <w:rsid w:val="005F76B0"/>
    <w:rsid w:val="00600149"/>
    <w:rsid w:val="00634F61"/>
    <w:rsid w:val="00641DE4"/>
    <w:rsid w:val="00695A47"/>
    <w:rsid w:val="006A0CB7"/>
    <w:rsid w:val="006D2EC4"/>
    <w:rsid w:val="006D37CB"/>
    <w:rsid w:val="006F0259"/>
    <w:rsid w:val="00700433"/>
    <w:rsid w:val="00702755"/>
    <w:rsid w:val="0070472C"/>
    <w:rsid w:val="00746524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A7994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50C9"/>
    <w:rsid w:val="009830CB"/>
    <w:rsid w:val="009D478A"/>
    <w:rsid w:val="009E6E93"/>
    <w:rsid w:val="009E7813"/>
    <w:rsid w:val="009F1518"/>
    <w:rsid w:val="009F5773"/>
    <w:rsid w:val="00A13622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46F56"/>
    <w:rsid w:val="00C52EC2"/>
    <w:rsid w:val="00C61DC1"/>
    <w:rsid w:val="00C64AFF"/>
    <w:rsid w:val="00C661EE"/>
    <w:rsid w:val="00C72438"/>
    <w:rsid w:val="00C763E4"/>
    <w:rsid w:val="00C8624A"/>
    <w:rsid w:val="00CA5363"/>
    <w:rsid w:val="00CA7DD0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DF7346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6A75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23C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  <w15:docId w15:val="{25CB5F4E-16A5-48EB-9796-46C4BA34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C6957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9E7813"/>
    <w:pPr>
      <w:spacing w:line="240" w:lineRule="auto"/>
      <w:ind w:left="720" w:firstLine="0"/>
      <w:contextualSpacing/>
      <w:jc w:val="left"/>
    </w:pPr>
    <w:rPr>
      <w:rFonts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E7A95-E912-4354-8D59-B3182214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1826</Words>
  <Characters>10413</Characters>
  <Application>Microsoft Office Word</Application>
  <DocSecurity>0</DocSecurity>
  <Lines>86</Lines>
  <Paragraphs>24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