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813210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D773BE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813210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813210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43</w:t>
      </w:r>
    </w:p>
    <w:p w:rsidR="00E64116" w:rsidRPr="008713A4" w:rsidRDefault="00813210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813210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ו' באב התש"ף (27 ביולי 2020), שעה 10:00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D773BE" w:rsidRDefault="00813210" w:rsidP="00D773BE">
      <w:pPr>
        <w:spacing w:before="60"/>
        <w:ind w:firstLine="0"/>
        <w:rPr>
          <w:rtl/>
        </w:rPr>
      </w:pPr>
      <w:bookmarkStart w:id="0" w:name="ET_subject_619555_1"/>
      <w:r w:rsidRPr="00813210">
        <w:rPr>
          <w:rStyle w:val="TagStyle"/>
          <w:rtl/>
        </w:rPr>
        <w:t xml:space="preserve"> &lt;&lt; נושא &gt;&gt; </w:t>
      </w:r>
      <w:r w:rsidRPr="00813210">
        <w:rPr>
          <w:rtl/>
        </w:rPr>
        <w:t>בקשת הממשלה להקדמת הדיון בהצע</w:t>
      </w:r>
      <w:r w:rsidR="00D773BE">
        <w:rPr>
          <w:rFonts w:hint="cs"/>
          <w:rtl/>
        </w:rPr>
        <w:t>ו</w:t>
      </w:r>
      <w:r w:rsidRPr="00813210">
        <w:rPr>
          <w:rtl/>
        </w:rPr>
        <w:t xml:space="preserve">ת </w:t>
      </w:r>
      <w:r w:rsidR="00D773BE">
        <w:rPr>
          <w:rFonts w:hint="cs"/>
          <w:rtl/>
        </w:rPr>
        <w:t>ה</w:t>
      </w:r>
      <w:r w:rsidRPr="00813210">
        <w:rPr>
          <w:rtl/>
        </w:rPr>
        <w:t>חוק</w:t>
      </w:r>
      <w:r w:rsidR="00D773BE">
        <w:rPr>
          <w:rFonts w:hint="cs"/>
          <w:rtl/>
        </w:rPr>
        <w:t xml:space="preserve"> הבאות, בכל הקריאות</w:t>
      </w:r>
      <w:r w:rsidRPr="00813210">
        <w:rPr>
          <w:rtl/>
        </w:rPr>
        <w:t xml:space="preserve">: </w:t>
      </w:r>
    </w:p>
    <w:p w:rsidR="00E64116" w:rsidRDefault="00D773BE" w:rsidP="00D773BE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א. הצעת חוק יסוד: </w:t>
      </w:r>
      <w:r w:rsidR="00813210" w:rsidRPr="00813210">
        <w:rPr>
          <w:rtl/>
        </w:rPr>
        <w:t>משק המדינה (תיקון מס' 10 והוראת שעה לשנת 2020) (תיקון מס' 3) (מ/1349).</w:t>
      </w:r>
      <w:r w:rsidR="00813210" w:rsidRPr="00813210">
        <w:rPr>
          <w:rStyle w:val="TagStyle"/>
          <w:rtl/>
        </w:rPr>
        <w:t xml:space="preserve"> &lt;&lt; נושא &gt;&gt;</w:t>
      </w:r>
      <w:r w:rsidR="00813210" w:rsidRPr="00813210">
        <w:rPr>
          <w:rtl/>
        </w:rPr>
        <w:t xml:space="preserve">   </w:t>
      </w:r>
      <w:bookmarkEnd w:id="0"/>
    </w:p>
    <w:p w:rsidR="00D773BE" w:rsidRPr="008713A4" w:rsidRDefault="00D773BE" w:rsidP="00D773BE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ב. הצעת חוק התכנית לסיוע כלכלי (נגיף הקורונה החדש </w:t>
      </w:r>
      <w:r>
        <w:rPr>
          <w:rtl/>
        </w:rPr>
        <w:t>–</w:t>
      </w:r>
      <w:r>
        <w:rPr>
          <w:rFonts w:hint="cs"/>
          <w:rtl/>
        </w:rPr>
        <w:t xml:space="preserve"> מענק חד פעמי) (הוראת שעה), התש"ף-2020 (מ/1350).</w:t>
      </w:r>
    </w:p>
    <w:p w:rsidR="00E64116" w:rsidRDefault="00E64116" w:rsidP="007C693F">
      <w:pPr>
        <w:spacing w:before="60"/>
        <w:ind w:firstLine="0"/>
        <w:rPr>
          <w:rtl/>
        </w:rPr>
      </w:pPr>
    </w:p>
    <w:p w:rsidR="00813210" w:rsidRPr="008713A4" w:rsidRDefault="00813210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813210" w:rsidRDefault="00813210" w:rsidP="00EC1FB3">
      <w:pPr>
        <w:ind w:firstLine="0"/>
        <w:rPr>
          <w:rtl/>
        </w:rPr>
      </w:pPr>
      <w:r w:rsidRPr="00813210">
        <w:rPr>
          <w:rtl/>
        </w:rPr>
        <w:t>איתן גינזבורג – היו"ר</w:t>
      </w:r>
    </w:p>
    <w:p w:rsidR="00813210" w:rsidRPr="00813210" w:rsidRDefault="00813210" w:rsidP="00EC1FB3">
      <w:pPr>
        <w:ind w:firstLine="0"/>
        <w:rPr>
          <w:rtl/>
        </w:rPr>
      </w:pPr>
      <w:r w:rsidRPr="00813210">
        <w:rPr>
          <w:rtl/>
        </w:rPr>
        <w:t>אחמד טיבי</w:t>
      </w:r>
    </w:p>
    <w:p w:rsidR="00813210" w:rsidRPr="00813210" w:rsidRDefault="00813210" w:rsidP="00EC1FB3">
      <w:pPr>
        <w:ind w:firstLine="0"/>
        <w:rPr>
          <w:rtl/>
        </w:rPr>
      </w:pPr>
      <w:r w:rsidRPr="00813210">
        <w:rPr>
          <w:rtl/>
        </w:rPr>
        <w:t>אוסנת הילה מארק</w:t>
      </w:r>
    </w:p>
    <w:p w:rsidR="00813210" w:rsidRPr="00813210" w:rsidRDefault="00813210" w:rsidP="00EC1FB3">
      <w:pPr>
        <w:ind w:firstLine="0"/>
        <w:rPr>
          <w:rtl/>
        </w:rPr>
      </w:pPr>
      <w:r w:rsidRPr="00813210">
        <w:rPr>
          <w:rtl/>
        </w:rPr>
        <w:t>מיכאל מלכיאלי</w:t>
      </w:r>
    </w:p>
    <w:p w:rsidR="00813210" w:rsidRPr="00813210" w:rsidRDefault="00813210" w:rsidP="00EC1FB3">
      <w:pPr>
        <w:ind w:firstLine="0"/>
        <w:rPr>
          <w:rtl/>
        </w:rPr>
      </w:pPr>
      <w:r w:rsidRPr="00813210">
        <w:rPr>
          <w:rtl/>
        </w:rPr>
        <w:t>יצחק פינדרוס</w:t>
      </w:r>
    </w:p>
    <w:p w:rsidR="00813210" w:rsidRPr="00813210" w:rsidRDefault="00813210" w:rsidP="00EC1FB3">
      <w:pPr>
        <w:ind w:firstLine="0"/>
        <w:rPr>
          <w:rtl/>
        </w:rPr>
      </w:pPr>
      <w:r w:rsidRPr="00813210">
        <w:rPr>
          <w:rtl/>
        </w:rPr>
        <w:t>טלי פלוסקוב</w:t>
      </w:r>
    </w:p>
    <w:p w:rsidR="00813210" w:rsidRPr="00813210" w:rsidRDefault="00813210" w:rsidP="00EC1FB3">
      <w:pPr>
        <w:ind w:firstLine="0"/>
        <w:rPr>
          <w:rtl/>
        </w:rPr>
      </w:pPr>
      <w:r w:rsidRPr="00813210">
        <w:rPr>
          <w:rtl/>
        </w:rPr>
        <w:t>תהלה פרידמן</w:t>
      </w:r>
    </w:p>
    <w:p w:rsidR="00813210" w:rsidRDefault="00813210" w:rsidP="00EC1FB3">
      <w:pPr>
        <w:ind w:firstLine="0"/>
        <w:rPr>
          <w:rtl/>
        </w:rPr>
      </w:pPr>
      <w:r w:rsidRPr="00813210">
        <w:rPr>
          <w:rtl/>
        </w:rPr>
        <w:t>אלעזר שטרן</w:t>
      </w:r>
    </w:p>
    <w:p w:rsidR="00813210" w:rsidRPr="008713A4" w:rsidRDefault="00813210" w:rsidP="00EC1FB3">
      <w:pPr>
        <w:ind w:firstLine="0"/>
        <w:rPr>
          <w:u w:val="single"/>
        </w:rPr>
      </w:pPr>
    </w:p>
    <w:p w:rsidR="00E64116" w:rsidRDefault="00E64116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tblStyle w:val="TableGrid"/>
        <w:bidiVisual/>
        <w:tblW w:w="0" w:type="auto"/>
        <w:tblInd w:w="-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3"/>
        <w:gridCol w:w="336"/>
        <w:gridCol w:w="2673"/>
      </w:tblGrid>
      <w:tr w:rsidR="00377FFD" w:rsidTr="00D773BE">
        <w:tc>
          <w:tcPr>
            <w:tcW w:w="0" w:type="auto"/>
            <w:shd w:val="clear" w:color="auto" w:fill="auto"/>
          </w:tcPr>
          <w:p w:rsidR="00377FFD" w:rsidRDefault="00377FFD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טליה ארפי</w:t>
            </w:r>
          </w:p>
        </w:tc>
        <w:tc>
          <w:tcPr>
            <w:tcW w:w="0" w:type="auto"/>
            <w:shd w:val="clear" w:color="auto" w:fill="auto"/>
          </w:tcPr>
          <w:p w:rsidR="00377FFD" w:rsidRDefault="00377FFD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377FFD" w:rsidRDefault="00377FFD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סגנית יועמ"ש, משרד האוצר</w:t>
            </w:r>
          </w:p>
        </w:tc>
      </w:tr>
    </w:tbl>
    <w:p w:rsidR="00E64116" w:rsidRPr="008713A4" w:rsidRDefault="00E64116" w:rsidP="00DE5B80">
      <w:pPr>
        <w:ind w:firstLine="0"/>
        <w:rPr>
          <w:rtl/>
        </w:rPr>
      </w:pPr>
    </w:p>
    <w:p w:rsidR="00E64116" w:rsidRDefault="00E64116" w:rsidP="00DE5B80">
      <w:pPr>
        <w:ind w:firstLine="0"/>
        <w:rPr>
          <w:rtl/>
        </w:rPr>
      </w:pPr>
    </w:p>
    <w:p w:rsidR="00D37550" w:rsidRPr="008713A4" w:rsidRDefault="00D37550" w:rsidP="00DE5B80">
      <w:pPr>
        <w:ind w:firstLine="0"/>
        <w:rPr>
          <w:rtl/>
        </w:rPr>
      </w:pPr>
    </w:p>
    <w:p w:rsidR="00E64116" w:rsidRPr="008713A4" w:rsidRDefault="00E64116" w:rsidP="00D773BE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813210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Default="00813210" w:rsidP="008320F6">
      <w:pPr>
        <w:ind w:firstLine="0"/>
        <w:rPr>
          <w:rtl/>
        </w:rPr>
      </w:pPr>
      <w:r>
        <w:rPr>
          <w:rtl/>
        </w:rPr>
        <w:t>יפעת קדם</w:t>
      </w:r>
    </w:p>
    <w:p w:rsidR="00DD1F7C" w:rsidRDefault="00DD1F7C" w:rsidP="008320F6">
      <w:pPr>
        <w:ind w:firstLine="0"/>
        <w:rPr>
          <w:rtl/>
        </w:rPr>
      </w:pPr>
    </w:p>
    <w:p w:rsidR="00DD1F7C" w:rsidRDefault="00DD1F7C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DD1F7C" w:rsidRDefault="00DD1F7C" w:rsidP="00DD1F7C">
      <w:pPr>
        <w:pStyle w:val="a0"/>
        <w:keepNext/>
        <w:rPr>
          <w:rtl/>
        </w:rPr>
      </w:pPr>
      <w:bookmarkStart w:id="1" w:name="ET_subject_619555_12"/>
      <w:r w:rsidRPr="00DD1F7C">
        <w:rPr>
          <w:rStyle w:val="TagStyle"/>
          <w:rtl/>
        </w:rPr>
        <w:lastRenderedPageBreak/>
        <w:t xml:space="preserve"> &lt;&lt; נושא &gt;&gt; </w:t>
      </w:r>
      <w:r>
        <w:rPr>
          <w:rtl/>
        </w:rPr>
        <w:t>בקשת הממשלה להקדמת הדיון בהצעת חוק-יסוד: משק המדינה (תיקון מס' 10 והוראת שעה לשנת 2020) (תיקון מס' 3) (מ/1349), בכל הקריאות.</w:t>
      </w:r>
      <w:r w:rsidRPr="00DD1F7C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  <w:bookmarkEnd w:id="1"/>
    </w:p>
    <w:p w:rsidR="00DD1F7C" w:rsidRDefault="00DD1F7C" w:rsidP="00DD1F7C">
      <w:pPr>
        <w:pStyle w:val="KeepWithNext"/>
        <w:rPr>
          <w:rtl/>
        </w:rPr>
      </w:pPr>
    </w:p>
    <w:p w:rsidR="00DD1F7C" w:rsidRDefault="00DD1F7C" w:rsidP="00DD1F7C">
      <w:pPr>
        <w:ind w:firstLine="0"/>
        <w:rPr>
          <w:rtl/>
        </w:rPr>
      </w:pPr>
    </w:p>
    <w:p w:rsidR="00DD1F7C" w:rsidRDefault="00DD1F7C" w:rsidP="00DD1F7C">
      <w:pPr>
        <w:pStyle w:val="af"/>
        <w:keepNext/>
        <w:rPr>
          <w:rtl/>
        </w:rPr>
      </w:pPr>
      <w:bookmarkStart w:id="2" w:name="ET_yor_5771_13"/>
      <w:r w:rsidRPr="00DD1F7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D1F7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"/>
    </w:p>
    <w:p w:rsidR="00DD1F7C" w:rsidRDefault="00DD1F7C" w:rsidP="00DD1F7C">
      <w:pPr>
        <w:pStyle w:val="KeepWithNext"/>
        <w:rPr>
          <w:rtl/>
          <w:lang w:eastAsia="he-IL"/>
        </w:rPr>
      </w:pPr>
    </w:p>
    <w:p w:rsidR="007872B4" w:rsidRDefault="00DD1F7C" w:rsidP="00DA627C">
      <w:pPr>
        <w:rPr>
          <w:rtl/>
        </w:rPr>
      </w:pPr>
      <w:r>
        <w:rPr>
          <w:rFonts w:hint="cs"/>
          <w:rtl/>
          <w:lang w:eastAsia="he-IL"/>
        </w:rPr>
        <w:t>אני מתכבד לפתוח את ישיבת ועדת הכנסת. היום יום שני, ו' באב</w:t>
      </w:r>
      <w:r w:rsidR="007D3F06">
        <w:rPr>
          <w:rFonts w:hint="cs"/>
          <w:rtl/>
          <w:lang w:eastAsia="he-IL"/>
        </w:rPr>
        <w:t xml:space="preserve"> התש"ף, 27 ביולי 2020.</w:t>
      </w:r>
      <w:r>
        <w:rPr>
          <w:rFonts w:hint="cs"/>
          <w:rtl/>
          <w:lang w:eastAsia="he-IL"/>
        </w:rPr>
        <w:t xml:space="preserve"> </w:t>
      </w:r>
      <w:r w:rsidR="0062312B">
        <w:rPr>
          <w:rFonts w:hint="cs"/>
          <w:rtl/>
        </w:rPr>
        <w:t>ב</w:t>
      </w:r>
      <w:r w:rsidR="007D3F06">
        <w:rPr>
          <w:rFonts w:hint="cs"/>
          <w:rtl/>
        </w:rPr>
        <w:t>פ</w:t>
      </w:r>
      <w:r w:rsidR="0062312B">
        <w:rPr>
          <w:rFonts w:hint="cs"/>
          <w:rtl/>
        </w:rPr>
        <w:t xml:space="preserve">נינו עומדים שני נושאים על סדר היום שהם </w:t>
      </w:r>
      <w:r w:rsidR="00DA627C">
        <w:rPr>
          <w:rFonts w:hint="cs"/>
          <w:rtl/>
        </w:rPr>
        <w:t xml:space="preserve">בעצם </w:t>
      </w:r>
      <w:r w:rsidR="007D3F06">
        <w:rPr>
          <w:rFonts w:hint="cs"/>
          <w:rtl/>
        </w:rPr>
        <w:t>נושא אחד</w:t>
      </w:r>
      <w:r w:rsidR="00377FFD">
        <w:rPr>
          <w:rFonts w:hint="cs"/>
          <w:rtl/>
        </w:rPr>
        <w:t xml:space="preserve">: </w:t>
      </w:r>
      <w:r w:rsidR="007D3F06">
        <w:rPr>
          <w:rFonts w:hint="cs"/>
          <w:rtl/>
        </w:rPr>
        <w:t xml:space="preserve">העברת המענקים </w:t>
      </w:r>
      <w:r w:rsidR="0062312B">
        <w:rPr>
          <w:rFonts w:hint="cs"/>
          <w:rtl/>
        </w:rPr>
        <w:t>לאזרחי ישראל ב</w:t>
      </w:r>
      <w:r w:rsidR="007D3F06">
        <w:rPr>
          <w:rFonts w:hint="cs"/>
          <w:rtl/>
        </w:rPr>
        <w:t xml:space="preserve">אופן חד פעמי כחלק ממענק הסיוע </w:t>
      </w:r>
      <w:r w:rsidR="0062312B">
        <w:rPr>
          <w:rFonts w:hint="cs"/>
          <w:rtl/>
        </w:rPr>
        <w:t>ותכנית הסיוע הכלכלי</w:t>
      </w:r>
      <w:r w:rsidR="007D3F06">
        <w:rPr>
          <w:rFonts w:hint="cs"/>
          <w:rtl/>
        </w:rPr>
        <w:t>ת</w:t>
      </w:r>
      <w:r w:rsidR="0062312B">
        <w:rPr>
          <w:rFonts w:hint="cs"/>
          <w:rtl/>
        </w:rPr>
        <w:t xml:space="preserve"> של הממשלה בתקופת הקורונה. האופן שבו ניתן לה</w:t>
      </w:r>
      <w:r w:rsidR="007D3F06">
        <w:rPr>
          <w:rFonts w:hint="cs"/>
          <w:rtl/>
        </w:rPr>
        <w:t>עביר את המענקים הוא בשני אופנים:</w:t>
      </w:r>
      <w:r w:rsidR="0062312B">
        <w:rPr>
          <w:rFonts w:hint="cs"/>
          <w:rtl/>
        </w:rPr>
        <w:t xml:space="preserve"> בתיקון חוק יסוד: משק המדינ</w:t>
      </w:r>
      <w:r w:rsidR="00DA627C">
        <w:rPr>
          <w:rFonts w:hint="cs"/>
          <w:rtl/>
        </w:rPr>
        <w:t>ה</w:t>
      </w:r>
      <w:r w:rsidR="00BC3FCC">
        <w:rPr>
          <w:rFonts w:hint="cs"/>
          <w:rtl/>
        </w:rPr>
        <w:t>,</w:t>
      </w:r>
      <w:r w:rsidR="007D3F06">
        <w:rPr>
          <w:rFonts w:hint="cs"/>
          <w:rtl/>
        </w:rPr>
        <w:t xml:space="preserve"> וב</w:t>
      </w:r>
      <w:r w:rsidR="0062312B">
        <w:rPr>
          <w:rFonts w:hint="cs"/>
          <w:rtl/>
        </w:rPr>
        <w:t xml:space="preserve">חוק תכנית </w:t>
      </w:r>
      <w:r w:rsidR="007D3F06">
        <w:rPr>
          <w:rFonts w:hint="cs"/>
          <w:rtl/>
        </w:rPr>
        <w:t>לסיוע כלכ</w:t>
      </w:r>
      <w:r w:rsidR="0062312B">
        <w:rPr>
          <w:rFonts w:hint="cs"/>
          <w:rtl/>
        </w:rPr>
        <w:t>ל</w:t>
      </w:r>
      <w:r w:rsidR="007D3F06">
        <w:rPr>
          <w:rFonts w:hint="cs"/>
          <w:rtl/>
        </w:rPr>
        <w:t>י</w:t>
      </w:r>
      <w:r w:rsidR="00D460A3">
        <w:rPr>
          <w:rFonts w:hint="cs"/>
          <w:rtl/>
        </w:rPr>
        <w:t xml:space="preserve"> (נגיף הקורונה החדש - מענק חד-פעמי).</w:t>
      </w:r>
    </w:p>
    <w:p w:rsidR="0062312B" w:rsidRDefault="0062312B" w:rsidP="00AB3F3A">
      <w:pPr>
        <w:ind w:firstLine="0"/>
        <w:rPr>
          <w:rtl/>
        </w:rPr>
      </w:pPr>
    </w:p>
    <w:p w:rsidR="0062312B" w:rsidRDefault="0062312B" w:rsidP="0062312B">
      <w:pPr>
        <w:pStyle w:val="a"/>
        <w:keepNext/>
        <w:rPr>
          <w:rtl/>
        </w:rPr>
      </w:pPr>
      <w:bookmarkStart w:id="3" w:name="ET_speaker_5934_2"/>
      <w:r w:rsidRPr="0062312B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62312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"/>
    </w:p>
    <w:p w:rsidR="0062312B" w:rsidRDefault="0062312B" w:rsidP="0062312B">
      <w:pPr>
        <w:pStyle w:val="KeepWithNext"/>
        <w:rPr>
          <w:rtl/>
          <w:lang w:eastAsia="he-IL"/>
        </w:rPr>
      </w:pPr>
    </w:p>
    <w:p w:rsidR="00D460A3" w:rsidRDefault="00D460A3" w:rsidP="00D460A3">
      <w:pPr>
        <w:rPr>
          <w:rtl/>
          <w:lang w:eastAsia="he-IL"/>
        </w:rPr>
      </w:pPr>
      <w:r>
        <w:rPr>
          <w:rFonts w:hint="cs"/>
          <w:rtl/>
          <w:lang w:eastAsia="he-IL"/>
        </w:rPr>
        <w:t>שניהם אותו דבר?</w:t>
      </w:r>
    </w:p>
    <w:p w:rsidR="00D460A3" w:rsidRDefault="00D460A3" w:rsidP="00D460A3">
      <w:pPr>
        <w:ind w:firstLine="0"/>
        <w:rPr>
          <w:rtl/>
          <w:lang w:eastAsia="he-IL"/>
        </w:rPr>
      </w:pPr>
    </w:p>
    <w:p w:rsidR="00D460A3" w:rsidRDefault="00D460A3" w:rsidP="00D460A3">
      <w:pPr>
        <w:pStyle w:val="af"/>
        <w:keepNext/>
        <w:rPr>
          <w:rtl/>
        </w:rPr>
      </w:pPr>
      <w:bookmarkStart w:id="4" w:name="ET_yor_5771_14"/>
      <w:r w:rsidRPr="00D460A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460A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"/>
    </w:p>
    <w:p w:rsidR="00D460A3" w:rsidRDefault="00D460A3" w:rsidP="00D460A3">
      <w:pPr>
        <w:pStyle w:val="KeepWithNext"/>
        <w:rPr>
          <w:rtl/>
          <w:lang w:eastAsia="he-IL"/>
        </w:rPr>
      </w:pPr>
    </w:p>
    <w:p w:rsidR="00D460A3" w:rsidRDefault="00A860E9" w:rsidP="00D460A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שניהם אותו דבר. </w:t>
      </w:r>
      <w:r w:rsidR="0046316D">
        <w:rPr>
          <w:rFonts w:hint="cs"/>
          <w:rtl/>
          <w:lang w:eastAsia="he-IL"/>
        </w:rPr>
        <w:t xml:space="preserve">אחד </w:t>
      </w:r>
      <w:r w:rsidR="00BC3FCC">
        <w:rPr>
          <w:rFonts w:hint="cs"/>
          <w:rtl/>
          <w:lang w:eastAsia="he-IL"/>
        </w:rPr>
        <w:t xml:space="preserve">זה </w:t>
      </w:r>
      <w:r w:rsidR="0046316D">
        <w:rPr>
          <w:rFonts w:hint="cs"/>
          <w:rtl/>
          <w:lang w:eastAsia="he-IL"/>
        </w:rPr>
        <w:t xml:space="preserve">המנגנון, </w:t>
      </w:r>
      <w:r>
        <w:rPr>
          <w:rFonts w:hint="cs"/>
          <w:rtl/>
          <w:lang w:eastAsia="he-IL"/>
        </w:rPr>
        <w:t xml:space="preserve">אחד </w:t>
      </w:r>
      <w:r w:rsidR="00BC3FCC">
        <w:rPr>
          <w:rFonts w:hint="cs"/>
          <w:rtl/>
          <w:lang w:eastAsia="he-IL"/>
        </w:rPr>
        <w:t xml:space="preserve">זה </w:t>
      </w:r>
      <w:r>
        <w:rPr>
          <w:rFonts w:hint="cs"/>
          <w:rtl/>
          <w:lang w:eastAsia="he-IL"/>
        </w:rPr>
        <w:t>האופן שבו מגדילים תקציב.</w:t>
      </w:r>
    </w:p>
    <w:p w:rsidR="00A860E9" w:rsidRDefault="00A860E9" w:rsidP="00A860E9">
      <w:pPr>
        <w:ind w:firstLine="0"/>
        <w:rPr>
          <w:rtl/>
          <w:lang w:eastAsia="he-IL"/>
        </w:rPr>
      </w:pPr>
    </w:p>
    <w:p w:rsidR="00A860E9" w:rsidRDefault="00A860E9" w:rsidP="00A860E9">
      <w:pPr>
        <w:pStyle w:val="af1"/>
        <w:keepNext/>
        <w:rPr>
          <w:rtl/>
          <w:lang w:eastAsia="he-IL"/>
        </w:rPr>
      </w:pPr>
      <w:bookmarkStart w:id="5" w:name="ET_guest_טליה_ארפי_15"/>
      <w:r w:rsidRPr="00A860E9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טליה ארפי:</w:t>
      </w:r>
      <w:r w:rsidRPr="00A860E9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5"/>
    </w:p>
    <w:p w:rsidR="00A860E9" w:rsidRDefault="00A860E9" w:rsidP="00A860E9">
      <w:pPr>
        <w:pStyle w:val="KeepWithNext"/>
        <w:rPr>
          <w:rtl/>
          <w:lang w:eastAsia="he-IL"/>
        </w:rPr>
      </w:pPr>
    </w:p>
    <w:p w:rsidR="0062312B" w:rsidRDefault="0062312B" w:rsidP="009844B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התכנית כוללת תשלום מענק אוניברסאלי בסך 750 שקלים. התוספת בסך 750 </w:t>
      </w:r>
      <w:r w:rsidR="008D2266">
        <w:rPr>
          <w:rFonts w:hint="cs"/>
          <w:rtl/>
          <w:lang w:eastAsia="he-IL"/>
        </w:rPr>
        <w:t xml:space="preserve">ניתנת למקבלי קצבאות שונות - גמלת </w:t>
      </w:r>
      <w:r>
        <w:rPr>
          <w:rFonts w:hint="cs"/>
          <w:rtl/>
          <w:lang w:eastAsia="he-IL"/>
        </w:rPr>
        <w:t xml:space="preserve">סיעוד, </w:t>
      </w:r>
      <w:r w:rsidR="008D2266">
        <w:rPr>
          <w:rFonts w:hint="cs"/>
          <w:rtl/>
          <w:lang w:eastAsia="he-IL"/>
        </w:rPr>
        <w:t xml:space="preserve">גמלת נכות, </w:t>
      </w:r>
      <w:r>
        <w:rPr>
          <w:rFonts w:hint="cs"/>
          <w:rtl/>
          <w:lang w:eastAsia="he-IL"/>
        </w:rPr>
        <w:t>עולים נזקקים שמקבלים</w:t>
      </w:r>
      <w:r w:rsidR="008D2266">
        <w:rPr>
          <w:rFonts w:hint="cs"/>
          <w:rtl/>
          <w:lang w:eastAsia="he-IL"/>
        </w:rPr>
        <w:t xml:space="preserve"> סיוע חלף הבטחת הכנסה. התשלום יהיה דרך המוסד לביטוח לאומי, </w:t>
      </w:r>
      <w:r>
        <w:rPr>
          <w:rFonts w:hint="cs"/>
          <w:rtl/>
          <w:lang w:eastAsia="he-IL"/>
        </w:rPr>
        <w:t xml:space="preserve">כאשר הרעיון הוא לשלם את </w:t>
      </w:r>
      <w:r w:rsidR="008D2266">
        <w:rPr>
          <w:rFonts w:hint="cs"/>
          <w:rtl/>
          <w:lang w:eastAsia="he-IL"/>
        </w:rPr>
        <w:t>ז</w:t>
      </w:r>
      <w:r>
        <w:rPr>
          <w:rFonts w:hint="cs"/>
          <w:rtl/>
          <w:lang w:eastAsia="he-IL"/>
        </w:rPr>
        <w:t xml:space="preserve">ה </w:t>
      </w:r>
      <w:r w:rsidR="008D2266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>אופן אוטומט</w:t>
      </w:r>
      <w:r w:rsidR="008D2266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. </w:t>
      </w:r>
    </w:p>
    <w:p w:rsidR="0062312B" w:rsidRDefault="0062312B" w:rsidP="0062312B">
      <w:pPr>
        <w:rPr>
          <w:rtl/>
          <w:lang w:eastAsia="he-IL"/>
        </w:rPr>
      </w:pPr>
    </w:p>
    <w:p w:rsidR="0062312B" w:rsidRDefault="0062312B" w:rsidP="0062312B">
      <w:pPr>
        <w:pStyle w:val="a"/>
        <w:keepNext/>
        <w:rPr>
          <w:rtl/>
        </w:rPr>
      </w:pPr>
      <w:bookmarkStart w:id="6" w:name="ET_speaker_5264_4"/>
      <w:r w:rsidRPr="0062312B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62312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"/>
    </w:p>
    <w:p w:rsidR="0062312B" w:rsidRDefault="0062312B" w:rsidP="0062312B">
      <w:pPr>
        <w:pStyle w:val="KeepWithNext"/>
        <w:rPr>
          <w:rtl/>
          <w:lang w:eastAsia="he-IL"/>
        </w:rPr>
      </w:pPr>
    </w:p>
    <w:p w:rsidR="0062312B" w:rsidRDefault="0062312B" w:rsidP="008D2266">
      <w:pPr>
        <w:rPr>
          <w:rtl/>
          <w:lang w:eastAsia="he-IL"/>
        </w:rPr>
      </w:pPr>
      <w:r>
        <w:rPr>
          <w:rFonts w:hint="cs"/>
          <w:rtl/>
          <w:lang w:eastAsia="he-IL"/>
        </w:rPr>
        <w:t>יש מיליון א</w:t>
      </w:r>
      <w:r w:rsidR="008D2266">
        <w:rPr>
          <w:rFonts w:hint="cs"/>
          <w:rtl/>
          <w:lang w:eastAsia="he-IL"/>
        </w:rPr>
        <w:t xml:space="preserve">זרחים בלי חשבון. </w:t>
      </w:r>
    </w:p>
    <w:p w:rsidR="0062312B" w:rsidRDefault="0062312B" w:rsidP="0062312B">
      <w:pPr>
        <w:rPr>
          <w:rtl/>
          <w:lang w:eastAsia="he-IL"/>
        </w:rPr>
      </w:pPr>
    </w:p>
    <w:p w:rsidR="009844B4" w:rsidRDefault="009844B4" w:rsidP="009844B4">
      <w:pPr>
        <w:pStyle w:val="af1"/>
        <w:keepNext/>
        <w:rPr>
          <w:rtl/>
          <w:lang w:eastAsia="he-IL"/>
        </w:rPr>
      </w:pPr>
      <w:bookmarkStart w:id="7" w:name="ET_guest_טליה_ארפי_16"/>
      <w:r w:rsidRPr="009844B4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טליה ארפי:</w:t>
      </w:r>
      <w:r w:rsidRPr="009844B4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7"/>
    </w:p>
    <w:p w:rsidR="009844B4" w:rsidRDefault="009844B4" w:rsidP="009844B4">
      <w:pPr>
        <w:pStyle w:val="KeepWithNext"/>
        <w:rPr>
          <w:rtl/>
          <w:lang w:eastAsia="he-IL"/>
        </w:rPr>
      </w:pPr>
    </w:p>
    <w:p w:rsidR="0062312B" w:rsidRDefault="00191207" w:rsidP="00892460">
      <w:pPr>
        <w:rPr>
          <w:rtl/>
          <w:lang w:eastAsia="he-IL"/>
        </w:rPr>
      </w:pPr>
      <w:r>
        <w:rPr>
          <w:rFonts w:hint="cs"/>
          <w:rtl/>
          <w:lang w:eastAsia="he-IL"/>
        </w:rPr>
        <w:t>ביטוח ל</w:t>
      </w:r>
      <w:r w:rsidR="0062312B">
        <w:rPr>
          <w:rFonts w:hint="cs"/>
          <w:rtl/>
          <w:lang w:eastAsia="he-IL"/>
        </w:rPr>
        <w:t>או</w:t>
      </w:r>
      <w:r w:rsidR="00DA627C">
        <w:rPr>
          <w:rFonts w:hint="cs"/>
          <w:rtl/>
          <w:lang w:eastAsia="he-IL"/>
        </w:rPr>
        <w:t xml:space="preserve">מי יפנה </w:t>
      </w:r>
      <w:r w:rsidR="00892460">
        <w:rPr>
          <w:rFonts w:hint="cs"/>
          <w:rtl/>
          <w:lang w:eastAsia="he-IL"/>
        </w:rPr>
        <w:t>לאלה שאין להם ב</w:t>
      </w:r>
      <w:r w:rsidR="00DA627C">
        <w:rPr>
          <w:rFonts w:hint="cs"/>
          <w:rtl/>
          <w:lang w:eastAsia="he-IL"/>
        </w:rPr>
        <w:t>אמצעות מסרון</w:t>
      </w:r>
      <w:r w:rsidR="00892460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>הם יצטרכו להגיש</w:t>
      </w:r>
      <w:r w:rsidR="0062312B">
        <w:rPr>
          <w:rFonts w:hint="cs"/>
          <w:rtl/>
          <w:lang w:eastAsia="he-IL"/>
        </w:rPr>
        <w:t xml:space="preserve"> </w:t>
      </w:r>
      <w:r w:rsidR="00C30B16">
        <w:rPr>
          <w:rFonts w:hint="cs"/>
          <w:rtl/>
          <w:lang w:eastAsia="he-IL"/>
        </w:rPr>
        <w:t xml:space="preserve">בקשה לביטוח לאומי </w:t>
      </w:r>
      <w:r w:rsidR="0062312B">
        <w:rPr>
          <w:rFonts w:hint="cs"/>
          <w:rtl/>
          <w:lang w:eastAsia="he-IL"/>
        </w:rPr>
        <w:t>כדי לקבל את המענק</w:t>
      </w:r>
      <w:r w:rsidR="00C30B16">
        <w:rPr>
          <w:rFonts w:hint="cs"/>
          <w:rtl/>
          <w:lang w:eastAsia="he-IL"/>
        </w:rPr>
        <w:t>.</w:t>
      </w:r>
    </w:p>
    <w:p w:rsidR="0062312B" w:rsidRDefault="0062312B" w:rsidP="0062312B">
      <w:pPr>
        <w:rPr>
          <w:rtl/>
          <w:lang w:eastAsia="he-IL"/>
        </w:rPr>
      </w:pPr>
    </w:p>
    <w:p w:rsidR="00C30B16" w:rsidRDefault="00C30B16" w:rsidP="00C30B16">
      <w:pPr>
        <w:pStyle w:val="a"/>
        <w:keepNext/>
        <w:rPr>
          <w:rtl/>
        </w:rPr>
      </w:pPr>
      <w:bookmarkStart w:id="8" w:name="ET_speaker_5628_17"/>
      <w:r w:rsidRPr="00C30B16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C30B1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"/>
    </w:p>
    <w:p w:rsidR="00C30B16" w:rsidRDefault="00C30B16" w:rsidP="00C30B16">
      <w:pPr>
        <w:pStyle w:val="KeepWithNext"/>
        <w:rPr>
          <w:rtl/>
          <w:lang w:eastAsia="he-IL"/>
        </w:rPr>
      </w:pPr>
    </w:p>
    <w:p w:rsidR="00C30B16" w:rsidRDefault="00C30B16" w:rsidP="00C30B16">
      <w:pPr>
        <w:rPr>
          <w:rtl/>
          <w:lang w:eastAsia="he-IL"/>
        </w:rPr>
      </w:pPr>
      <w:r>
        <w:rPr>
          <w:rFonts w:hint="cs"/>
          <w:rtl/>
          <w:lang w:eastAsia="he-IL"/>
        </w:rPr>
        <w:t>ומי שאין לו אפשרות לקבל מסרון?</w:t>
      </w:r>
    </w:p>
    <w:p w:rsidR="00C30B16" w:rsidRDefault="00C30B16" w:rsidP="00C30B16">
      <w:pPr>
        <w:ind w:firstLine="0"/>
        <w:rPr>
          <w:rtl/>
          <w:lang w:eastAsia="he-IL"/>
        </w:rPr>
      </w:pPr>
    </w:p>
    <w:p w:rsidR="00C30B16" w:rsidRDefault="00C30B16" w:rsidP="00C30B16">
      <w:pPr>
        <w:pStyle w:val="af1"/>
        <w:keepNext/>
        <w:rPr>
          <w:rtl/>
          <w:lang w:eastAsia="he-IL"/>
        </w:rPr>
      </w:pPr>
      <w:bookmarkStart w:id="9" w:name="ET_guest_טליה_ארפי_18"/>
      <w:r w:rsidRPr="00C30B16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טליה ארפי:</w:t>
      </w:r>
      <w:r w:rsidRPr="00C30B16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9"/>
    </w:p>
    <w:p w:rsidR="00C30B16" w:rsidRDefault="00C30B16" w:rsidP="00C30B16">
      <w:pPr>
        <w:pStyle w:val="KeepWithNext"/>
        <w:rPr>
          <w:rtl/>
          <w:lang w:eastAsia="he-IL"/>
        </w:rPr>
      </w:pPr>
    </w:p>
    <w:p w:rsidR="00C30B16" w:rsidRPr="00C30B16" w:rsidRDefault="00C30B16" w:rsidP="00C30B16">
      <w:pPr>
        <w:rPr>
          <w:rtl/>
          <w:lang w:eastAsia="he-IL"/>
        </w:rPr>
      </w:pPr>
      <w:r>
        <w:rPr>
          <w:rFonts w:hint="cs"/>
          <w:rtl/>
          <w:lang w:eastAsia="he-IL"/>
        </w:rPr>
        <w:t>הוא יצטרך להגיש בקשה.</w:t>
      </w:r>
    </w:p>
    <w:p w:rsidR="0062312B" w:rsidRDefault="0062312B" w:rsidP="00C30B16">
      <w:pPr>
        <w:ind w:firstLine="0"/>
        <w:rPr>
          <w:rtl/>
          <w:lang w:eastAsia="he-IL"/>
        </w:rPr>
      </w:pPr>
    </w:p>
    <w:p w:rsidR="00C30B16" w:rsidRDefault="00C30B16" w:rsidP="00C30B16">
      <w:pPr>
        <w:pStyle w:val="a"/>
        <w:keepNext/>
        <w:rPr>
          <w:rtl/>
        </w:rPr>
      </w:pPr>
      <w:bookmarkStart w:id="10" w:name="ET_speaker_5628_19"/>
      <w:r w:rsidRPr="00C30B16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C30B1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"/>
    </w:p>
    <w:p w:rsidR="00C30B16" w:rsidRDefault="00C30B16" w:rsidP="00C30B16">
      <w:pPr>
        <w:pStyle w:val="KeepWithNext"/>
        <w:rPr>
          <w:rtl/>
          <w:lang w:eastAsia="he-IL"/>
        </w:rPr>
      </w:pPr>
    </w:p>
    <w:p w:rsidR="00C30B16" w:rsidRPr="00892460" w:rsidRDefault="00C30B16" w:rsidP="00C30B16">
      <w:pPr>
        <w:rPr>
          <w:lang w:val="en-GB" w:eastAsia="he-IL"/>
        </w:rPr>
      </w:pPr>
      <w:r>
        <w:rPr>
          <w:rFonts w:hint="cs"/>
          <w:rtl/>
          <w:lang w:eastAsia="he-IL"/>
        </w:rPr>
        <w:t>איך מגישים בקשה?</w:t>
      </w:r>
    </w:p>
    <w:p w:rsidR="00C30B16" w:rsidRDefault="00C30B16" w:rsidP="00C30B16">
      <w:pPr>
        <w:ind w:firstLine="0"/>
        <w:rPr>
          <w:rtl/>
          <w:lang w:eastAsia="he-IL"/>
        </w:rPr>
      </w:pPr>
    </w:p>
    <w:p w:rsidR="00C30B16" w:rsidRDefault="00C30B16" w:rsidP="00C30B16">
      <w:pPr>
        <w:pStyle w:val="af1"/>
        <w:keepNext/>
        <w:rPr>
          <w:rtl/>
          <w:lang w:eastAsia="he-IL"/>
        </w:rPr>
      </w:pPr>
      <w:bookmarkStart w:id="11" w:name="ET_guest_טליה_ארפי_20"/>
      <w:r w:rsidRPr="00C30B16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טליה ארפי:</w:t>
      </w:r>
      <w:r w:rsidRPr="00C30B16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11"/>
    </w:p>
    <w:p w:rsidR="00C30B16" w:rsidRDefault="00C30B16" w:rsidP="00C30B16">
      <w:pPr>
        <w:pStyle w:val="KeepWithNext"/>
        <w:rPr>
          <w:rtl/>
          <w:lang w:eastAsia="he-IL"/>
        </w:rPr>
      </w:pPr>
    </w:p>
    <w:p w:rsidR="00C30B16" w:rsidRDefault="00C30B16" w:rsidP="00C30B16">
      <w:pPr>
        <w:rPr>
          <w:rtl/>
          <w:lang w:eastAsia="he-IL"/>
        </w:rPr>
      </w:pPr>
      <w:r>
        <w:rPr>
          <w:rFonts w:hint="cs"/>
          <w:rtl/>
          <w:lang w:eastAsia="he-IL"/>
        </w:rPr>
        <w:t>דרך אתר האינטרנט.</w:t>
      </w:r>
    </w:p>
    <w:p w:rsidR="00C30B16" w:rsidRPr="00C30B16" w:rsidRDefault="00C30B16" w:rsidP="00C30B16">
      <w:pPr>
        <w:rPr>
          <w:rtl/>
          <w:lang w:eastAsia="he-IL"/>
        </w:rPr>
      </w:pPr>
    </w:p>
    <w:p w:rsidR="00C30B16" w:rsidRDefault="00C30B16" w:rsidP="00C30B16">
      <w:pPr>
        <w:pStyle w:val="a"/>
        <w:keepNext/>
        <w:rPr>
          <w:rtl/>
        </w:rPr>
      </w:pPr>
      <w:bookmarkStart w:id="12" w:name="ET_speaker_5962_21"/>
      <w:r w:rsidRPr="00C30B16">
        <w:rPr>
          <w:rStyle w:val="TagStyle"/>
          <w:rtl/>
        </w:rPr>
        <w:t xml:space="preserve"> &lt;&lt; דובר &gt;&gt; </w:t>
      </w:r>
      <w:r>
        <w:rPr>
          <w:rtl/>
        </w:rPr>
        <w:t>טלי פלוסקוב (הליכוד):</w:t>
      </w:r>
      <w:r w:rsidRPr="00C30B1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"/>
    </w:p>
    <w:p w:rsidR="00C30B16" w:rsidRDefault="00C30B16" w:rsidP="00C30B16">
      <w:pPr>
        <w:pStyle w:val="KeepWithNext"/>
        <w:rPr>
          <w:rtl/>
        </w:rPr>
      </w:pPr>
    </w:p>
    <w:p w:rsidR="0062312B" w:rsidRDefault="00970051" w:rsidP="00DA627C">
      <w:pPr>
        <w:rPr>
          <w:rtl/>
        </w:rPr>
      </w:pPr>
      <w:r>
        <w:rPr>
          <w:rFonts w:hint="cs"/>
          <w:rtl/>
        </w:rPr>
        <w:t>נסגור את כל הדברים האלה</w:t>
      </w:r>
      <w:r>
        <w:t xml:space="preserve"> </w:t>
      </w:r>
      <w:r>
        <w:rPr>
          <w:rFonts w:hint="cs"/>
          <w:rtl/>
        </w:rPr>
        <w:t xml:space="preserve"> כשנדון על החוק.</w:t>
      </w:r>
      <w:r w:rsidR="0062312B">
        <w:rPr>
          <w:rFonts w:hint="cs"/>
          <w:rtl/>
        </w:rPr>
        <w:t xml:space="preserve"> </w:t>
      </w:r>
    </w:p>
    <w:p w:rsidR="0062312B" w:rsidRDefault="0062312B" w:rsidP="00FB3114">
      <w:pPr>
        <w:ind w:firstLine="0"/>
        <w:rPr>
          <w:rtl/>
          <w:lang w:eastAsia="he-IL"/>
        </w:rPr>
      </w:pPr>
    </w:p>
    <w:p w:rsidR="00FB3114" w:rsidRDefault="00FB3114" w:rsidP="0062312B">
      <w:pPr>
        <w:rPr>
          <w:rtl/>
          <w:lang w:eastAsia="he-IL"/>
        </w:rPr>
      </w:pPr>
      <w:bookmarkStart w:id="13" w:name="_ETM_Q1_934086"/>
      <w:bookmarkEnd w:id="13"/>
    </w:p>
    <w:p w:rsidR="00FB3114" w:rsidRDefault="00FB3114" w:rsidP="00FB3114">
      <w:pPr>
        <w:pStyle w:val="af1"/>
        <w:keepNext/>
        <w:rPr>
          <w:rtl/>
          <w:lang w:eastAsia="he-IL"/>
        </w:rPr>
      </w:pPr>
      <w:bookmarkStart w:id="14" w:name="ET_guest_טליה_ארפי_21"/>
      <w:r w:rsidRPr="00FB3114">
        <w:rPr>
          <w:rStyle w:val="TagStyle"/>
          <w:rtl/>
        </w:rPr>
        <w:lastRenderedPageBreak/>
        <w:t xml:space="preserve"> &lt;&lt; אורח &gt;&gt; </w:t>
      </w:r>
      <w:r>
        <w:rPr>
          <w:rtl/>
          <w:lang w:eastAsia="he-IL"/>
        </w:rPr>
        <w:t>טליה ארפי:</w:t>
      </w:r>
      <w:r w:rsidRPr="00FB3114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14"/>
    </w:p>
    <w:p w:rsidR="00FB3114" w:rsidRDefault="00FB3114" w:rsidP="00FB3114">
      <w:pPr>
        <w:pStyle w:val="KeepWithNext"/>
        <w:rPr>
          <w:rtl/>
          <w:lang w:eastAsia="he-IL"/>
        </w:rPr>
      </w:pPr>
    </w:p>
    <w:p w:rsidR="00FB3114" w:rsidRDefault="00FB3114" w:rsidP="00DA627C">
      <w:pPr>
        <w:rPr>
          <w:rtl/>
          <w:lang w:eastAsia="he-IL"/>
        </w:rPr>
      </w:pPr>
      <w:bookmarkStart w:id="15" w:name="_ETM_Q1_934781"/>
      <w:bookmarkStart w:id="16" w:name="_ETM_Q1_934848"/>
      <w:bookmarkEnd w:id="15"/>
      <w:bookmarkEnd w:id="16"/>
      <w:r>
        <w:rPr>
          <w:rFonts w:hint="cs"/>
          <w:rtl/>
          <w:lang w:eastAsia="he-IL"/>
        </w:rPr>
        <w:t>אנחנו מדברים על אלה שביטוח לאומי לא מכיר</w:t>
      </w:r>
      <w:r w:rsidR="00DA627C">
        <w:rPr>
          <w:rFonts w:hint="cs"/>
          <w:rtl/>
          <w:lang w:eastAsia="he-IL"/>
        </w:rPr>
        <w:t xml:space="preserve">, על כאלה שלא </w:t>
      </w:r>
      <w:r>
        <w:rPr>
          <w:rFonts w:hint="cs"/>
          <w:rtl/>
          <w:lang w:eastAsia="he-IL"/>
        </w:rPr>
        <w:t>מ</w:t>
      </w:r>
      <w:r w:rsidR="00DA627C">
        <w:rPr>
          <w:rFonts w:hint="cs"/>
          <w:rtl/>
          <w:lang w:eastAsia="he-IL"/>
        </w:rPr>
        <w:t xml:space="preserve">קבלים </w:t>
      </w:r>
      <w:r>
        <w:rPr>
          <w:rFonts w:hint="cs"/>
          <w:rtl/>
          <w:lang w:eastAsia="he-IL"/>
        </w:rPr>
        <w:t>קצבאות</w:t>
      </w:r>
      <w:r w:rsidR="00DA627C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</w:p>
    <w:p w:rsidR="00FB3114" w:rsidRDefault="00FB3114" w:rsidP="00FB3114">
      <w:pPr>
        <w:ind w:firstLine="0"/>
        <w:rPr>
          <w:rtl/>
          <w:lang w:eastAsia="he-IL"/>
        </w:rPr>
      </w:pPr>
    </w:p>
    <w:p w:rsidR="00FB3114" w:rsidRDefault="00FB3114" w:rsidP="00FB3114">
      <w:pPr>
        <w:pStyle w:val="a"/>
        <w:keepNext/>
        <w:rPr>
          <w:rtl/>
        </w:rPr>
      </w:pPr>
      <w:bookmarkStart w:id="17" w:name="_ETM_Q1_941913"/>
      <w:bookmarkStart w:id="18" w:name="_ETM_Q1_941988"/>
      <w:bookmarkStart w:id="19" w:name="_ETM_Q1_943380"/>
      <w:bookmarkStart w:id="20" w:name="ET_speaker_5962_22"/>
      <w:bookmarkEnd w:id="17"/>
      <w:bookmarkEnd w:id="18"/>
      <w:bookmarkEnd w:id="19"/>
      <w:r w:rsidRPr="00FB3114">
        <w:rPr>
          <w:rStyle w:val="TagStyle"/>
          <w:rtl/>
        </w:rPr>
        <w:t xml:space="preserve"> &lt;&lt; דובר &gt;&gt; </w:t>
      </w:r>
      <w:r>
        <w:rPr>
          <w:rtl/>
        </w:rPr>
        <w:t>טלי פלוסקוב (הליכוד):</w:t>
      </w:r>
      <w:r w:rsidRPr="00FB311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"/>
    </w:p>
    <w:p w:rsidR="00FB3114" w:rsidRDefault="00FB3114" w:rsidP="00FB3114">
      <w:pPr>
        <w:pStyle w:val="KeepWithNext"/>
        <w:rPr>
          <w:rtl/>
          <w:lang w:eastAsia="he-IL"/>
        </w:rPr>
      </w:pPr>
    </w:p>
    <w:p w:rsidR="00970051" w:rsidRDefault="00DA627C" w:rsidP="00DA627C">
      <w:pPr>
        <w:rPr>
          <w:rtl/>
          <w:lang w:eastAsia="he-IL"/>
        </w:rPr>
      </w:pPr>
      <w:bookmarkStart w:id="21" w:name="_ETM_Q1_943893"/>
      <w:bookmarkStart w:id="22" w:name="_ETM_Q1_943929"/>
      <w:bookmarkEnd w:id="21"/>
      <w:bookmarkEnd w:id="22"/>
      <w:r>
        <w:rPr>
          <w:rFonts w:hint="cs"/>
          <w:rtl/>
          <w:lang w:eastAsia="he-IL"/>
        </w:rPr>
        <w:t>הם יקבלו את המענק אחרי שהם ימס</w:t>
      </w:r>
      <w:r w:rsidR="00FB3114">
        <w:rPr>
          <w:rFonts w:hint="cs"/>
          <w:rtl/>
          <w:lang w:eastAsia="he-IL"/>
        </w:rPr>
        <w:t>ר</w:t>
      </w:r>
      <w:r>
        <w:rPr>
          <w:rFonts w:hint="cs"/>
          <w:rtl/>
          <w:lang w:eastAsia="he-IL"/>
        </w:rPr>
        <w:t>ו</w:t>
      </w:r>
      <w:r w:rsidR="00FB3114">
        <w:rPr>
          <w:rFonts w:hint="cs"/>
          <w:rtl/>
          <w:lang w:eastAsia="he-IL"/>
        </w:rPr>
        <w:t xml:space="preserve"> את </w:t>
      </w:r>
      <w:bookmarkStart w:id="23" w:name="_ETM_Q1_949086"/>
      <w:bookmarkEnd w:id="23"/>
      <w:r>
        <w:rPr>
          <w:rFonts w:hint="cs"/>
          <w:rtl/>
          <w:lang w:eastAsia="he-IL"/>
        </w:rPr>
        <w:t>הפרטים שלהם</w:t>
      </w:r>
      <w:r w:rsidR="00FB3114">
        <w:rPr>
          <w:rFonts w:hint="cs"/>
          <w:rtl/>
          <w:lang w:eastAsia="he-IL"/>
        </w:rPr>
        <w:t xml:space="preserve"> לביטוח הלאומי.</w:t>
      </w:r>
      <w:r>
        <w:rPr>
          <w:rFonts w:hint="cs"/>
          <w:rtl/>
          <w:lang w:eastAsia="he-IL"/>
        </w:rPr>
        <w:t xml:space="preserve"> </w:t>
      </w:r>
      <w:bookmarkStart w:id="24" w:name="_ETM_Q1_951352"/>
      <w:bookmarkStart w:id="25" w:name="_ETM_Q1_951450"/>
      <w:bookmarkStart w:id="26" w:name="_ETM_Q1_951760"/>
      <w:bookmarkStart w:id="27" w:name="_ETM_Q1_951842"/>
      <w:bookmarkStart w:id="28" w:name="_ETM_Q1_953365"/>
      <w:bookmarkStart w:id="29" w:name="_ETM_Q1_948292"/>
      <w:bookmarkStart w:id="30" w:name="_ETM_Q1_960965"/>
      <w:bookmarkStart w:id="31" w:name="_ETM_Q1_953880"/>
      <w:bookmarkStart w:id="32" w:name="_ETM_Q1_953913"/>
      <w:bookmarkStart w:id="33" w:name="_ETM_Q1_974075"/>
      <w:bookmarkStart w:id="34" w:name="_ETM_Q1_974664"/>
      <w:bookmarkStart w:id="35" w:name="_ETM_Q1_974708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970051" w:rsidRDefault="00970051" w:rsidP="00970051">
      <w:pPr>
        <w:ind w:firstLine="0"/>
        <w:rPr>
          <w:rtl/>
          <w:lang w:eastAsia="he-IL"/>
        </w:rPr>
      </w:pPr>
    </w:p>
    <w:p w:rsidR="00970051" w:rsidRDefault="00970051" w:rsidP="00970051">
      <w:pPr>
        <w:pStyle w:val="af1"/>
        <w:keepNext/>
        <w:rPr>
          <w:rtl/>
          <w:lang w:eastAsia="he-IL"/>
        </w:rPr>
      </w:pPr>
      <w:bookmarkStart w:id="36" w:name="ET_guest_טליה_ארפי_52"/>
      <w:r w:rsidRPr="00970051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טליה ארפי:</w:t>
      </w:r>
      <w:r w:rsidRPr="00970051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36"/>
    </w:p>
    <w:p w:rsidR="00970051" w:rsidRDefault="00970051" w:rsidP="00970051">
      <w:pPr>
        <w:pStyle w:val="KeepWithNext"/>
        <w:rPr>
          <w:rtl/>
          <w:lang w:eastAsia="he-IL"/>
        </w:rPr>
      </w:pPr>
    </w:p>
    <w:p w:rsidR="00FB3114" w:rsidRDefault="00FB3114" w:rsidP="00DA627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למי שביטוח לאומי מכיר, </w:t>
      </w:r>
      <w:r w:rsidR="00DA627C">
        <w:rPr>
          <w:rFonts w:hint="cs"/>
          <w:rtl/>
          <w:lang w:eastAsia="he-IL"/>
        </w:rPr>
        <w:t xml:space="preserve">שאלה </w:t>
      </w:r>
      <w:r>
        <w:rPr>
          <w:rFonts w:hint="cs"/>
          <w:rtl/>
          <w:lang w:eastAsia="he-IL"/>
        </w:rPr>
        <w:t xml:space="preserve">מקבלי </w:t>
      </w:r>
      <w:bookmarkStart w:id="37" w:name="_ETM_Q1_982392"/>
      <w:bookmarkEnd w:id="37"/>
      <w:r w:rsidR="00DA627C">
        <w:rPr>
          <w:rFonts w:hint="cs"/>
          <w:rtl/>
          <w:lang w:eastAsia="he-IL"/>
        </w:rPr>
        <w:t xml:space="preserve">קצבאות, </w:t>
      </w:r>
      <w:r>
        <w:rPr>
          <w:rFonts w:hint="cs"/>
          <w:rtl/>
          <w:lang w:eastAsia="he-IL"/>
        </w:rPr>
        <w:t xml:space="preserve">הוא ישלם באופן אוטומטי. </w:t>
      </w:r>
      <w:bookmarkStart w:id="38" w:name="_ETM_Q1_987187"/>
      <w:bookmarkEnd w:id="38"/>
      <w:r>
        <w:rPr>
          <w:rFonts w:hint="cs"/>
          <w:rtl/>
          <w:lang w:eastAsia="he-IL"/>
        </w:rPr>
        <w:t>הב</w:t>
      </w:r>
      <w:r w:rsidR="0062312B">
        <w:rPr>
          <w:rFonts w:hint="cs"/>
          <w:rtl/>
          <w:lang w:eastAsia="he-IL"/>
        </w:rPr>
        <w:t>יטוח הלאומי עובד על זה בצורה מאוד אינטנסיב</w:t>
      </w:r>
      <w:r>
        <w:rPr>
          <w:rFonts w:hint="cs"/>
          <w:rtl/>
          <w:lang w:eastAsia="he-IL"/>
        </w:rPr>
        <w:t>י</w:t>
      </w:r>
      <w:r w:rsidR="0062312B">
        <w:rPr>
          <w:rFonts w:hint="cs"/>
          <w:rtl/>
          <w:lang w:eastAsia="he-IL"/>
        </w:rPr>
        <w:t>ת. המנכ</w:t>
      </w:r>
      <w:r>
        <w:rPr>
          <w:rFonts w:hint="cs"/>
          <w:rtl/>
          <w:lang w:eastAsia="he-IL"/>
        </w:rPr>
        <w:t>"</w:t>
      </w:r>
      <w:r w:rsidR="0062312B">
        <w:rPr>
          <w:rFonts w:hint="cs"/>
          <w:rtl/>
          <w:lang w:eastAsia="he-IL"/>
        </w:rPr>
        <w:t>ל של הב</w:t>
      </w:r>
      <w:r>
        <w:rPr>
          <w:rFonts w:hint="cs"/>
          <w:rtl/>
          <w:lang w:eastAsia="he-IL"/>
        </w:rPr>
        <w:t>יטוח הלאומי עושה מאמץ רב כדי לשל</w:t>
      </w:r>
      <w:r w:rsidR="0062312B">
        <w:rPr>
          <w:rFonts w:hint="cs"/>
          <w:rtl/>
          <w:lang w:eastAsia="he-IL"/>
        </w:rPr>
        <w:t xml:space="preserve">ם </w:t>
      </w:r>
      <w:r>
        <w:rPr>
          <w:rFonts w:hint="cs"/>
          <w:rtl/>
          <w:lang w:eastAsia="he-IL"/>
        </w:rPr>
        <w:t>את זה באופן אוטומטי. האנשים שלביטוח ל</w:t>
      </w:r>
      <w:r w:rsidR="0062312B">
        <w:rPr>
          <w:rFonts w:hint="cs"/>
          <w:rtl/>
          <w:lang w:eastAsia="he-IL"/>
        </w:rPr>
        <w:t>א</w:t>
      </w:r>
      <w:r>
        <w:rPr>
          <w:rFonts w:hint="cs"/>
          <w:rtl/>
          <w:lang w:eastAsia="he-IL"/>
        </w:rPr>
        <w:t>ו</w:t>
      </w:r>
      <w:r w:rsidR="0062312B">
        <w:rPr>
          <w:rFonts w:hint="cs"/>
          <w:rtl/>
          <w:lang w:eastAsia="he-IL"/>
        </w:rPr>
        <w:t xml:space="preserve">מי </w:t>
      </w:r>
      <w:r>
        <w:rPr>
          <w:rFonts w:hint="cs"/>
          <w:rtl/>
          <w:lang w:eastAsia="he-IL"/>
        </w:rPr>
        <w:t>אין את הפרטים שלהם</w:t>
      </w:r>
      <w:r w:rsidR="008E7F2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62312B">
        <w:rPr>
          <w:rFonts w:hint="cs"/>
          <w:rtl/>
          <w:lang w:eastAsia="he-IL"/>
        </w:rPr>
        <w:t>ייאלצו להגיש בקשה. ביטוח לאומי עושה מאמץ לצמצם</w:t>
      </w:r>
      <w:r>
        <w:rPr>
          <w:rFonts w:hint="cs"/>
          <w:rtl/>
          <w:lang w:eastAsia="he-IL"/>
        </w:rPr>
        <w:t xml:space="preserve"> את </w:t>
      </w:r>
      <w:bookmarkStart w:id="39" w:name="_ETM_Q1_1007257"/>
      <w:bookmarkEnd w:id="39"/>
      <w:r>
        <w:rPr>
          <w:rFonts w:hint="cs"/>
          <w:rtl/>
          <w:lang w:eastAsia="he-IL"/>
        </w:rPr>
        <w:t>המספר של האנשים</w:t>
      </w:r>
      <w:bookmarkStart w:id="40" w:name="_ETM_Q1_1010242"/>
      <w:bookmarkEnd w:id="40"/>
      <w:r>
        <w:rPr>
          <w:rFonts w:hint="cs"/>
          <w:rtl/>
          <w:lang w:eastAsia="he-IL"/>
        </w:rPr>
        <w:t xml:space="preserve"> האלה.</w:t>
      </w:r>
    </w:p>
    <w:p w:rsidR="00FB3114" w:rsidRDefault="00FB3114" w:rsidP="00FB3114">
      <w:pPr>
        <w:ind w:firstLine="0"/>
        <w:rPr>
          <w:rtl/>
          <w:lang w:eastAsia="he-IL"/>
        </w:rPr>
      </w:pPr>
      <w:bookmarkStart w:id="41" w:name="_ETM_Q1_1010322"/>
      <w:bookmarkEnd w:id="41"/>
    </w:p>
    <w:p w:rsidR="00FB3114" w:rsidRDefault="00FB3114" w:rsidP="00FB3114">
      <w:pPr>
        <w:pStyle w:val="a"/>
        <w:keepNext/>
        <w:rPr>
          <w:rtl/>
        </w:rPr>
      </w:pPr>
      <w:bookmarkStart w:id="42" w:name="ET_speaker_5743_27"/>
      <w:r w:rsidRPr="00FB3114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FB311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2"/>
    </w:p>
    <w:p w:rsidR="00FB3114" w:rsidRDefault="00FB3114" w:rsidP="00FB3114">
      <w:pPr>
        <w:pStyle w:val="KeepWithNext"/>
        <w:rPr>
          <w:rtl/>
        </w:rPr>
      </w:pPr>
    </w:p>
    <w:p w:rsidR="00FB3114" w:rsidRDefault="00FB3114" w:rsidP="00FB3114">
      <w:pPr>
        <w:ind w:firstLine="0"/>
        <w:rPr>
          <w:rtl/>
        </w:rPr>
      </w:pPr>
      <w:r>
        <w:rPr>
          <w:rtl/>
        </w:rPr>
        <w:tab/>
      </w:r>
      <w:r>
        <w:rPr>
          <w:rFonts w:hint="cs"/>
          <w:rtl/>
        </w:rPr>
        <w:t>יש אזרחים במדינת ישראל שלא מוכרים לביטוח לאומי?</w:t>
      </w:r>
    </w:p>
    <w:p w:rsidR="0062312B" w:rsidRDefault="0062312B" w:rsidP="00FB3114">
      <w:pPr>
        <w:ind w:firstLine="0"/>
        <w:rPr>
          <w:rtl/>
        </w:rPr>
      </w:pPr>
      <w:bookmarkStart w:id="43" w:name="_ETM_Q1_1014130"/>
      <w:bookmarkStart w:id="44" w:name="_ETM_Q1_1014192"/>
      <w:bookmarkEnd w:id="43"/>
      <w:bookmarkEnd w:id="44"/>
      <w:r>
        <w:rPr>
          <w:rFonts w:hint="cs"/>
          <w:rtl/>
        </w:rPr>
        <w:t xml:space="preserve"> </w:t>
      </w:r>
    </w:p>
    <w:p w:rsidR="00FB3114" w:rsidRDefault="00FB3114" w:rsidP="00FB3114">
      <w:pPr>
        <w:pStyle w:val="af1"/>
        <w:keepNext/>
        <w:rPr>
          <w:rtl/>
          <w:lang w:eastAsia="he-IL"/>
        </w:rPr>
      </w:pPr>
      <w:bookmarkStart w:id="45" w:name="ET_guest_טליה_ארפי_28"/>
      <w:r w:rsidRPr="00FB3114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טליה ארפי:</w:t>
      </w:r>
      <w:r w:rsidRPr="00FB3114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45"/>
    </w:p>
    <w:p w:rsidR="00FB3114" w:rsidRDefault="00FB3114" w:rsidP="00FB3114">
      <w:pPr>
        <w:pStyle w:val="KeepWithNext"/>
        <w:rPr>
          <w:rtl/>
          <w:lang w:eastAsia="he-IL"/>
        </w:rPr>
      </w:pPr>
    </w:p>
    <w:p w:rsidR="0062312B" w:rsidRDefault="00FB3114" w:rsidP="0062312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בעיקר </w:t>
      </w:r>
      <w:r w:rsidR="0062312B">
        <w:rPr>
          <w:rFonts w:hint="cs"/>
          <w:rtl/>
          <w:lang w:eastAsia="he-IL"/>
        </w:rPr>
        <w:t xml:space="preserve">רווקים </w:t>
      </w:r>
      <w:r>
        <w:rPr>
          <w:rFonts w:hint="cs"/>
          <w:rtl/>
          <w:lang w:eastAsia="he-IL"/>
        </w:rPr>
        <w:t>ו</w:t>
      </w:r>
      <w:r w:rsidR="0062312B">
        <w:rPr>
          <w:rFonts w:hint="cs"/>
          <w:rtl/>
          <w:lang w:eastAsia="he-IL"/>
        </w:rPr>
        <w:t>צעירים</w:t>
      </w:r>
      <w:r>
        <w:rPr>
          <w:rFonts w:hint="cs"/>
          <w:rtl/>
          <w:lang w:eastAsia="he-IL"/>
        </w:rPr>
        <w:t>.</w:t>
      </w:r>
    </w:p>
    <w:p w:rsidR="0062312B" w:rsidRDefault="0062312B" w:rsidP="00FB3114">
      <w:pPr>
        <w:ind w:firstLine="0"/>
        <w:rPr>
          <w:rtl/>
          <w:lang w:eastAsia="he-IL"/>
        </w:rPr>
      </w:pPr>
    </w:p>
    <w:p w:rsidR="00FB3114" w:rsidRDefault="00FB3114" w:rsidP="00FB3114">
      <w:pPr>
        <w:pStyle w:val="af"/>
        <w:keepNext/>
        <w:rPr>
          <w:rtl/>
        </w:rPr>
      </w:pPr>
      <w:bookmarkStart w:id="46" w:name="ET_yor_5771_29"/>
      <w:r w:rsidRPr="00FB311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B311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6"/>
    </w:p>
    <w:p w:rsidR="00FB3114" w:rsidRDefault="00FB3114" w:rsidP="00FB3114">
      <w:pPr>
        <w:pStyle w:val="KeepWithNext"/>
        <w:rPr>
          <w:rtl/>
          <w:lang w:eastAsia="he-IL"/>
        </w:rPr>
      </w:pPr>
    </w:p>
    <w:p w:rsidR="00FB3114" w:rsidRDefault="00FB3114" w:rsidP="00FB311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רווקים וצעירים שלא עובדים או לא מדווחים </w:t>
      </w:r>
      <w:bookmarkStart w:id="47" w:name="_ETM_Q1_1024327"/>
      <w:bookmarkEnd w:id="47"/>
      <w:r>
        <w:rPr>
          <w:rFonts w:hint="cs"/>
          <w:rtl/>
          <w:lang w:eastAsia="he-IL"/>
        </w:rPr>
        <w:t>לביטוח לאומי.</w:t>
      </w:r>
    </w:p>
    <w:p w:rsidR="00FB3114" w:rsidRDefault="00FB3114" w:rsidP="00FB3114">
      <w:pPr>
        <w:ind w:firstLine="0"/>
        <w:rPr>
          <w:rtl/>
          <w:lang w:eastAsia="he-IL"/>
        </w:rPr>
      </w:pPr>
      <w:bookmarkStart w:id="48" w:name="_ETM_Q1_1027664"/>
      <w:bookmarkStart w:id="49" w:name="_ETM_Q1_1027743"/>
      <w:bookmarkStart w:id="50" w:name="_ETM_Q1_1028163"/>
      <w:bookmarkEnd w:id="48"/>
      <w:bookmarkEnd w:id="49"/>
      <w:bookmarkEnd w:id="50"/>
    </w:p>
    <w:p w:rsidR="00FB3114" w:rsidRDefault="00FB3114" w:rsidP="00FB3114">
      <w:pPr>
        <w:pStyle w:val="a"/>
        <w:keepNext/>
        <w:rPr>
          <w:rtl/>
        </w:rPr>
      </w:pPr>
      <w:bookmarkStart w:id="51" w:name="ET_speaker_5962_30"/>
      <w:r w:rsidRPr="00FB3114">
        <w:rPr>
          <w:rStyle w:val="TagStyle"/>
          <w:rtl/>
        </w:rPr>
        <w:t xml:space="preserve"> &lt;&lt; דובר &gt;&gt; </w:t>
      </w:r>
      <w:r>
        <w:rPr>
          <w:rtl/>
        </w:rPr>
        <w:t>טלי פלוסקוב (הליכוד):</w:t>
      </w:r>
      <w:r w:rsidRPr="00FB311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1"/>
    </w:p>
    <w:p w:rsidR="00FB3114" w:rsidRDefault="00FB3114" w:rsidP="00FB3114">
      <w:pPr>
        <w:pStyle w:val="KeepWithNext"/>
        <w:rPr>
          <w:rtl/>
          <w:lang w:eastAsia="he-IL"/>
        </w:rPr>
      </w:pPr>
    </w:p>
    <w:p w:rsidR="00FB3114" w:rsidRDefault="007813E4" w:rsidP="008E7F2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אין </w:t>
      </w:r>
      <w:bookmarkStart w:id="52" w:name="_ETM_Q1_1035476"/>
      <w:bookmarkEnd w:id="52"/>
      <w:r w:rsidR="008E7F26">
        <w:rPr>
          <w:rFonts w:hint="cs"/>
          <w:rtl/>
          <w:lang w:eastAsia="he-IL"/>
        </w:rPr>
        <w:t xml:space="preserve">בהכרח </w:t>
      </w:r>
      <w:r w:rsidR="00FB3114">
        <w:rPr>
          <w:rFonts w:hint="cs"/>
          <w:rtl/>
          <w:lang w:eastAsia="he-IL"/>
        </w:rPr>
        <w:t>לביטוח לאומי את מספר</w:t>
      </w:r>
      <w:r w:rsidR="008E7F26">
        <w:rPr>
          <w:rFonts w:hint="cs"/>
          <w:rtl/>
          <w:lang w:eastAsia="he-IL"/>
        </w:rPr>
        <w:t>י</w:t>
      </w:r>
      <w:r w:rsidR="00FB3114">
        <w:rPr>
          <w:rFonts w:hint="cs"/>
          <w:rtl/>
          <w:lang w:eastAsia="he-IL"/>
        </w:rPr>
        <w:t xml:space="preserve"> החשבון </w:t>
      </w:r>
      <w:r w:rsidR="008E7F26">
        <w:rPr>
          <w:rFonts w:hint="cs"/>
          <w:rtl/>
          <w:lang w:eastAsia="he-IL"/>
        </w:rPr>
        <w:t xml:space="preserve">של אלה שמשלמים ביטוח לאומי. </w:t>
      </w:r>
      <w:r w:rsidR="00FB3114">
        <w:rPr>
          <w:rFonts w:hint="cs"/>
          <w:rtl/>
          <w:lang w:eastAsia="he-IL"/>
        </w:rPr>
        <w:t xml:space="preserve"> </w:t>
      </w:r>
      <w:bookmarkStart w:id="53" w:name="_ETM_Q1_1039534"/>
      <w:bookmarkStart w:id="54" w:name="_ETM_Q1_1039706"/>
      <w:bookmarkEnd w:id="53"/>
      <w:bookmarkEnd w:id="54"/>
    </w:p>
    <w:p w:rsidR="00FB3114" w:rsidRPr="00FB3114" w:rsidRDefault="00FB3114" w:rsidP="00FB3114">
      <w:pPr>
        <w:rPr>
          <w:rtl/>
          <w:lang w:eastAsia="he-IL"/>
        </w:rPr>
      </w:pPr>
      <w:bookmarkStart w:id="55" w:name="_ETM_Q1_1039771"/>
      <w:bookmarkEnd w:id="55"/>
    </w:p>
    <w:p w:rsidR="0062312B" w:rsidRDefault="0062312B" w:rsidP="0062312B">
      <w:pPr>
        <w:pStyle w:val="a"/>
        <w:keepNext/>
        <w:rPr>
          <w:rtl/>
        </w:rPr>
      </w:pPr>
      <w:bookmarkStart w:id="56" w:name="_ETM_Q1_1028233"/>
      <w:bookmarkStart w:id="57" w:name="_ETM_Q1_1020402"/>
      <w:bookmarkStart w:id="58" w:name="_ETM_Q1_1020527"/>
      <w:bookmarkStart w:id="59" w:name="ET_speaker_5934_5"/>
      <w:bookmarkEnd w:id="56"/>
      <w:bookmarkEnd w:id="57"/>
      <w:bookmarkEnd w:id="58"/>
      <w:r w:rsidRPr="0062312B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62312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9"/>
    </w:p>
    <w:p w:rsidR="0062312B" w:rsidRDefault="0062312B" w:rsidP="0062312B">
      <w:pPr>
        <w:pStyle w:val="KeepWithNext"/>
        <w:rPr>
          <w:rtl/>
          <w:lang w:eastAsia="he-IL"/>
        </w:rPr>
      </w:pPr>
    </w:p>
    <w:p w:rsidR="00FB3114" w:rsidRDefault="00540A02" w:rsidP="00FB3114">
      <w:pPr>
        <w:rPr>
          <w:rtl/>
          <w:lang w:eastAsia="he-IL"/>
        </w:rPr>
      </w:pPr>
      <w:bookmarkStart w:id="60" w:name="_ETM_Q1_1017078"/>
      <w:bookmarkStart w:id="61" w:name="_ETM_Q1_1017159"/>
      <w:bookmarkEnd w:id="60"/>
      <w:bookmarkEnd w:id="61"/>
      <w:r>
        <w:rPr>
          <w:rFonts w:hint="cs"/>
          <w:rtl/>
          <w:lang w:eastAsia="he-IL"/>
        </w:rPr>
        <w:t xml:space="preserve">זה לא קשור אם מישהו עובד או לא. ביטוח לאומי אתה צריך לשלם גם אם אתה לא עובד. </w:t>
      </w:r>
    </w:p>
    <w:p w:rsidR="00540A02" w:rsidRPr="00FB3114" w:rsidRDefault="00540A02" w:rsidP="00FB3114">
      <w:pPr>
        <w:rPr>
          <w:rtl/>
          <w:lang w:eastAsia="he-IL"/>
        </w:rPr>
      </w:pPr>
      <w:bookmarkStart w:id="62" w:name="_ETM_Q1_1055239"/>
      <w:bookmarkStart w:id="63" w:name="_ETM_Q1_1055315"/>
      <w:bookmarkEnd w:id="62"/>
      <w:bookmarkEnd w:id="63"/>
    </w:p>
    <w:p w:rsidR="00540A02" w:rsidRDefault="00540A02" w:rsidP="00540A02">
      <w:pPr>
        <w:pStyle w:val="af1"/>
        <w:keepNext/>
        <w:rPr>
          <w:rtl/>
          <w:lang w:eastAsia="he-IL"/>
        </w:rPr>
      </w:pPr>
      <w:bookmarkStart w:id="64" w:name="_ETM_Q1_1058384"/>
      <w:bookmarkStart w:id="65" w:name="ET_guest_טליה_ארפי_31"/>
      <w:bookmarkEnd w:id="64"/>
      <w:r w:rsidRPr="00540A02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טליה ארפי:</w:t>
      </w:r>
      <w:r w:rsidRPr="00540A02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65"/>
    </w:p>
    <w:p w:rsidR="00540A02" w:rsidRDefault="00540A02" w:rsidP="00540A02">
      <w:pPr>
        <w:pStyle w:val="KeepWithNext"/>
        <w:rPr>
          <w:rtl/>
          <w:lang w:eastAsia="he-IL"/>
        </w:rPr>
      </w:pPr>
    </w:p>
    <w:p w:rsidR="0062312B" w:rsidRDefault="00DA495D" w:rsidP="00DA627C">
      <w:pPr>
        <w:rPr>
          <w:rtl/>
          <w:lang w:eastAsia="he-IL"/>
        </w:rPr>
      </w:pPr>
      <w:bookmarkStart w:id="66" w:name="_ETM_Q1_1058914"/>
      <w:bookmarkStart w:id="67" w:name="_ETM_Q1_1058962"/>
      <w:bookmarkEnd w:id="66"/>
      <w:bookmarkEnd w:id="67"/>
      <w:r>
        <w:rPr>
          <w:rFonts w:hint="cs"/>
          <w:rtl/>
          <w:lang w:eastAsia="he-IL"/>
        </w:rPr>
        <w:t xml:space="preserve">אני רוצה להתייחס </w:t>
      </w:r>
      <w:bookmarkStart w:id="68" w:name="_ETM_Q1_1058290"/>
      <w:bookmarkEnd w:id="68"/>
      <w:r>
        <w:rPr>
          <w:rFonts w:hint="cs"/>
          <w:rtl/>
          <w:lang w:eastAsia="he-IL"/>
        </w:rPr>
        <w:t>לשלילת הזכאות למענק</w:t>
      </w:r>
      <w:r w:rsidR="00DA627C">
        <w:rPr>
          <w:rFonts w:hint="cs"/>
          <w:rtl/>
          <w:lang w:eastAsia="he-IL"/>
        </w:rPr>
        <w:t>. מדובר ב</w:t>
      </w:r>
      <w:r w:rsidR="0062312B">
        <w:rPr>
          <w:rFonts w:hint="cs"/>
          <w:rtl/>
          <w:lang w:eastAsia="he-IL"/>
        </w:rPr>
        <w:t>אנשים ש</w:t>
      </w:r>
      <w:r>
        <w:rPr>
          <w:rFonts w:hint="cs"/>
          <w:rtl/>
          <w:lang w:eastAsia="he-IL"/>
        </w:rPr>
        <w:t>ההכנסה שלהם חייבת במס יסף</w:t>
      </w:r>
      <w:r w:rsidR="0062312B">
        <w:rPr>
          <w:rFonts w:hint="cs"/>
          <w:rtl/>
          <w:lang w:eastAsia="he-IL"/>
        </w:rPr>
        <w:t xml:space="preserve">. ההתייחסות </w:t>
      </w:r>
      <w:r w:rsidR="007813E4">
        <w:rPr>
          <w:rFonts w:hint="cs"/>
          <w:rtl/>
          <w:lang w:eastAsia="he-IL"/>
        </w:rPr>
        <w:t>תהיה לשנת 2018. רשות המיסים ת</w:t>
      </w:r>
      <w:r w:rsidR="0062312B">
        <w:rPr>
          <w:rFonts w:hint="cs"/>
          <w:rtl/>
          <w:lang w:eastAsia="he-IL"/>
        </w:rPr>
        <w:t xml:space="preserve">עביר </w:t>
      </w:r>
      <w:r w:rsidR="007813E4">
        <w:rPr>
          <w:rFonts w:hint="cs"/>
          <w:rtl/>
          <w:lang w:eastAsia="he-IL"/>
        </w:rPr>
        <w:t>ל</w:t>
      </w:r>
      <w:r w:rsidR="0062312B">
        <w:rPr>
          <w:rFonts w:hint="cs"/>
          <w:rtl/>
          <w:lang w:eastAsia="he-IL"/>
        </w:rPr>
        <w:t>מוסד לביט</w:t>
      </w:r>
      <w:r w:rsidR="007813E4">
        <w:rPr>
          <w:rFonts w:hint="cs"/>
          <w:rtl/>
          <w:lang w:eastAsia="he-IL"/>
        </w:rPr>
        <w:t>ו</w:t>
      </w:r>
      <w:r w:rsidR="0062312B">
        <w:rPr>
          <w:rFonts w:hint="cs"/>
          <w:rtl/>
          <w:lang w:eastAsia="he-IL"/>
        </w:rPr>
        <w:t>ח לאו</w:t>
      </w:r>
      <w:r w:rsidR="007813E4">
        <w:rPr>
          <w:rFonts w:hint="cs"/>
          <w:rtl/>
          <w:lang w:eastAsia="he-IL"/>
        </w:rPr>
        <w:t>מ</w:t>
      </w:r>
      <w:r w:rsidR="0062312B">
        <w:rPr>
          <w:rFonts w:hint="cs"/>
          <w:rtl/>
          <w:lang w:eastAsia="he-IL"/>
        </w:rPr>
        <w:t xml:space="preserve">י את רשימת </w:t>
      </w:r>
      <w:r w:rsidR="007813E4">
        <w:rPr>
          <w:rFonts w:hint="cs"/>
          <w:rtl/>
          <w:lang w:eastAsia="he-IL"/>
        </w:rPr>
        <w:t xml:space="preserve">השמות של אותם אנשים שחייבים במס </w:t>
      </w:r>
      <w:bookmarkStart w:id="69" w:name="_ETM_Q1_1079855"/>
      <w:bookmarkEnd w:id="69"/>
      <w:r w:rsidR="007813E4">
        <w:rPr>
          <w:rFonts w:hint="cs"/>
          <w:rtl/>
          <w:lang w:eastAsia="he-IL"/>
        </w:rPr>
        <w:t xml:space="preserve">יסף. </w:t>
      </w:r>
      <w:bookmarkStart w:id="70" w:name="_ETM_Q1_1083445"/>
      <w:bookmarkStart w:id="71" w:name="_ETM_Q1_1083502"/>
      <w:bookmarkStart w:id="72" w:name="_ETM_Q1_1083808"/>
      <w:bookmarkStart w:id="73" w:name="_ETM_Q1_1083865"/>
      <w:bookmarkStart w:id="74" w:name="_ETM_Q1_1086455"/>
      <w:bookmarkStart w:id="75" w:name="_ETM_Q1_1086489"/>
      <w:bookmarkStart w:id="76" w:name="_ETM_Q1_1084654"/>
      <w:bookmarkEnd w:id="70"/>
      <w:bookmarkEnd w:id="71"/>
      <w:bookmarkEnd w:id="72"/>
      <w:bookmarkEnd w:id="73"/>
      <w:bookmarkEnd w:id="74"/>
      <w:bookmarkEnd w:id="75"/>
      <w:bookmarkEnd w:id="76"/>
      <w:r w:rsidR="007813E4">
        <w:rPr>
          <w:rFonts w:hint="cs"/>
          <w:rtl/>
          <w:lang w:eastAsia="he-IL"/>
        </w:rPr>
        <w:t xml:space="preserve">למרות שהם </w:t>
      </w:r>
      <w:r w:rsidR="00DA627C">
        <w:rPr>
          <w:rFonts w:hint="cs"/>
          <w:rtl/>
          <w:lang w:eastAsia="he-IL"/>
        </w:rPr>
        <w:t>חייבים במס יסף</w:t>
      </w:r>
      <w:r w:rsidR="0062312B">
        <w:rPr>
          <w:rFonts w:hint="cs"/>
          <w:rtl/>
          <w:lang w:eastAsia="he-IL"/>
        </w:rPr>
        <w:t xml:space="preserve"> הם עדיין יקבלו את קצבת הילדים. מס ה</w:t>
      </w:r>
      <w:r w:rsidR="007813E4">
        <w:rPr>
          <w:rFonts w:hint="cs"/>
          <w:rtl/>
          <w:lang w:eastAsia="he-IL"/>
        </w:rPr>
        <w:t>יסף לא שולל את הזכאות לקצבת הילדים.</w:t>
      </w:r>
    </w:p>
    <w:p w:rsidR="0062312B" w:rsidRDefault="0062312B" w:rsidP="0062312B">
      <w:pPr>
        <w:rPr>
          <w:rtl/>
          <w:lang w:eastAsia="he-IL"/>
        </w:rPr>
      </w:pPr>
    </w:p>
    <w:p w:rsidR="007813E4" w:rsidRDefault="007813E4" w:rsidP="007813E4">
      <w:pPr>
        <w:pStyle w:val="a"/>
        <w:keepNext/>
        <w:rPr>
          <w:rtl/>
        </w:rPr>
      </w:pPr>
      <w:bookmarkStart w:id="77" w:name="ET_speaker_5934_34"/>
      <w:r w:rsidRPr="007813E4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7813E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7"/>
    </w:p>
    <w:p w:rsidR="007813E4" w:rsidRDefault="007813E4" w:rsidP="007813E4">
      <w:pPr>
        <w:pStyle w:val="KeepWithNext"/>
        <w:rPr>
          <w:rtl/>
          <w:lang w:eastAsia="he-IL"/>
        </w:rPr>
      </w:pPr>
    </w:p>
    <w:p w:rsidR="007813E4" w:rsidRDefault="007813E4" w:rsidP="007813E4">
      <w:pPr>
        <w:rPr>
          <w:rtl/>
          <w:lang w:eastAsia="he-IL"/>
        </w:rPr>
      </w:pPr>
      <w:r>
        <w:rPr>
          <w:rFonts w:hint="cs"/>
          <w:rtl/>
          <w:lang w:eastAsia="he-IL"/>
        </w:rPr>
        <w:t>מה עם ניצולי שואה?</w:t>
      </w:r>
    </w:p>
    <w:p w:rsidR="007813E4" w:rsidRDefault="007813E4" w:rsidP="007813E4">
      <w:pPr>
        <w:ind w:firstLine="0"/>
        <w:rPr>
          <w:rtl/>
          <w:lang w:eastAsia="he-IL"/>
        </w:rPr>
      </w:pPr>
      <w:bookmarkStart w:id="78" w:name="_ETM_Q1_1110153"/>
      <w:bookmarkStart w:id="79" w:name="_ETM_Q1_1110242"/>
      <w:bookmarkEnd w:id="78"/>
      <w:bookmarkEnd w:id="79"/>
    </w:p>
    <w:p w:rsidR="007813E4" w:rsidRDefault="007813E4" w:rsidP="007813E4">
      <w:pPr>
        <w:pStyle w:val="af1"/>
        <w:keepNext/>
        <w:rPr>
          <w:rtl/>
          <w:lang w:eastAsia="he-IL"/>
        </w:rPr>
      </w:pPr>
      <w:bookmarkStart w:id="80" w:name="_ETM_Q1_1110479"/>
      <w:bookmarkStart w:id="81" w:name="_ETM_Q1_1110561"/>
      <w:bookmarkStart w:id="82" w:name="_ETM_Q1_1114464"/>
      <w:bookmarkStart w:id="83" w:name="ET_guest_טליה_ארפי_35"/>
      <w:bookmarkEnd w:id="80"/>
      <w:bookmarkEnd w:id="81"/>
      <w:bookmarkEnd w:id="82"/>
      <w:r w:rsidRPr="007813E4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טליה ארפי:</w:t>
      </w:r>
      <w:r w:rsidRPr="007813E4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83"/>
    </w:p>
    <w:p w:rsidR="007813E4" w:rsidRDefault="007813E4" w:rsidP="007813E4">
      <w:pPr>
        <w:pStyle w:val="KeepWithNext"/>
        <w:rPr>
          <w:rtl/>
          <w:lang w:eastAsia="he-IL"/>
        </w:rPr>
      </w:pPr>
    </w:p>
    <w:p w:rsidR="0062312B" w:rsidRDefault="007813E4" w:rsidP="00970051">
      <w:pPr>
        <w:rPr>
          <w:rtl/>
          <w:lang w:eastAsia="he-IL"/>
        </w:rPr>
      </w:pPr>
      <w:bookmarkStart w:id="84" w:name="_ETM_Q1_1114980"/>
      <w:bookmarkStart w:id="85" w:name="_ETM_Q1_1115029"/>
      <w:bookmarkEnd w:id="84"/>
      <w:bookmarkEnd w:id="85"/>
      <w:r>
        <w:rPr>
          <w:rFonts w:hint="cs"/>
          <w:rtl/>
          <w:lang w:eastAsia="he-IL"/>
        </w:rPr>
        <w:t xml:space="preserve">הם מקבלים תוספת. </w:t>
      </w:r>
      <w:r w:rsidR="0062312B">
        <w:rPr>
          <w:rFonts w:hint="cs"/>
          <w:rtl/>
          <w:lang w:eastAsia="he-IL"/>
        </w:rPr>
        <w:t>ניצולי שואה נזקקים נמצאים פה</w:t>
      </w:r>
      <w:r>
        <w:rPr>
          <w:rFonts w:hint="cs"/>
          <w:rtl/>
          <w:lang w:eastAsia="he-IL"/>
        </w:rPr>
        <w:t>.</w:t>
      </w:r>
    </w:p>
    <w:p w:rsidR="0062312B" w:rsidRDefault="0062312B" w:rsidP="0062312B">
      <w:pPr>
        <w:rPr>
          <w:rtl/>
          <w:lang w:eastAsia="he-IL"/>
        </w:rPr>
      </w:pPr>
    </w:p>
    <w:p w:rsidR="0062312B" w:rsidRDefault="0062312B" w:rsidP="0062312B">
      <w:pPr>
        <w:pStyle w:val="a"/>
        <w:keepNext/>
        <w:rPr>
          <w:rtl/>
        </w:rPr>
      </w:pPr>
      <w:bookmarkStart w:id="86" w:name="ET_speaker_5934_7"/>
      <w:r w:rsidRPr="0062312B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62312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6"/>
    </w:p>
    <w:p w:rsidR="0062312B" w:rsidRDefault="0062312B" w:rsidP="0062312B">
      <w:pPr>
        <w:pStyle w:val="KeepWithNext"/>
        <w:rPr>
          <w:rtl/>
          <w:lang w:eastAsia="he-IL"/>
        </w:rPr>
      </w:pPr>
    </w:p>
    <w:p w:rsidR="0062312B" w:rsidRDefault="0062312B" w:rsidP="0062312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קצבאות </w:t>
      </w:r>
      <w:r w:rsidR="00A45ED7">
        <w:rPr>
          <w:rFonts w:hint="cs"/>
          <w:rtl/>
          <w:lang w:eastAsia="he-IL"/>
        </w:rPr>
        <w:t>ז</w:t>
      </w:r>
      <w:r>
        <w:rPr>
          <w:rFonts w:hint="cs"/>
          <w:rtl/>
          <w:lang w:eastAsia="he-IL"/>
        </w:rPr>
        <w:t>קנה לא</w:t>
      </w:r>
      <w:r w:rsidR="00A45ED7">
        <w:rPr>
          <w:rFonts w:hint="cs"/>
          <w:rtl/>
          <w:lang w:eastAsia="he-IL"/>
        </w:rPr>
        <w:t xml:space="preserve"> בתוך </w:t>
      </w:r>
      <w:bookmarkStart w:id="87" w:name="_ETM_Q1_1122209"/>
      <w:bookmarkEnd w:id="87"/>
      <w:r w:rsidR="00A45ED7">
        <w:rPr>
          <w:rFonts w:hint="cs"/>
          <w:rtl/>
          <w:lang w:eastAsia="he-IL"/>
        </w:rPr>
        <w:t>זה?</w:t>
      </w:r>
      <w:r>
        <w:rPr>
          <w:rFonts w:hint="cs"/>
          <w:rtl/>
          <w:lang w:eastAsia="he-IL"/>
        </w:rPr>
        <w:t xml:space="preserve"> </w:t>
      </w:r>
    </w:p>
    <w:p w:rsidR="0062312B" w:rsidRDefault="0062312B" w:rsidP="0062312B">
      <w:pPr>
        <w:rPr>
          <w:rtl/>
          <w:lang w:eastAsia="he-IL"/>
        </w:rPr>
      </w:pPr>
    </w:p>
    <w:p w:rsidR="0062312B" w:rsidRDefault="0062312B" w:rsidP="0062312B">
      <w:pPr>
        <w:pStyle w:val="a"/>
        <w:keepNext/>
        <w:rPr>
          <w:rtl/>
        </w:rPr>
      </w:pPr>
      <w:bookmarkStart w:id="88" w:name="ET_speaker_5962_8"/>
      <w:r w:rsidRPr="0062312B">
        <w:rPr>
          <w:rStyle w:val="TagStyle"/>
          <w:rtl/>
        </w:rPr>
        <w:t xml:space="preserve"> &lt;&lt; דובר &gt;&gt; </w:t>
      </w:r>
      <w:r>
        <w:rPr>
          <w:rtl/>
        </w:rPr>
        <w:t>טלי פלוסקוב (הליכוד):</w:t>
      </w:r>
      <w:r w:rsidRPr="0062312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8"/>
    </w:p>
    <w:p w:rsidR="0062312B" w:rsidRDefault="0062312B" w:rsidP="0062312B">
      <w:pPr>
        <w:pStyle w:val="KeepWithNext"/>
        <w:rPr>
          <w:rtl/>
          <w:lang w:eastAsia="he-IL"/>
        </w:rPr>
      </w:pPr>
    </w:p>
    <w:p w:rsidR="00A45ED7" w:rsidRDefault="00A45ED7" w:rsidP="00A45ED7">
      <w:pPr>
        <w:rPr>
          <w:rtl/>
          <w:lang w:eastAsia="he-IL"/>
        </w:rPr>
      </w:pPr>
      <w:bookmarkStart w:id="89" w:name="_ETM_Q1_1125465"/>
      <w:bookmarkStart w:id="90" w:name="_ETM_Q1_1125554"/>
      <w:bookmarkEnd w:id="89"/>
      <w:bookmarkEnd w:id="90"/>
      <w:r>
        <w:rPr>
          <w:rFonts w:hint="cs"/>
          <w:rtl/>
          <w:lang w:eastAsia="he-IL"/>
        </w:rPr>
        <w:t xml:space="preserve">מי </w:t>
      </w:r>
      <w:r w:rsidR="00DA627C">
        <w:rPr>
          <w:rFonts w:hint="cs"/>
          <w:rtl/>
          <w:lang w:eastAsia="he-IL"/>
        </w:rPr>
        <w:t xml:space="preserve">שמקבל קצבת זקנה </w:t>
      </w:r>
      <w:r w:rsidR="00970051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קבל 750 שקל.</w:t>
      </w:r>
      <w:bookmarkStart w:id="91" w:name="_ETM_Q1_1122916"/>
      <w:bookmarkEnd w:id="91"/>
    </w:p>
    <w:p w:rsidR="00A45ED7" w:rsidRPr="00A45ED7" w:rsidRDefault="00A45ED7" w:rsidP="00A45ED7">
      <w:pPr>
        <w:rPr>
          <w:rtl/>
          <w:lang w:eastAsia="he-IL"/>
        </w:rPr>
      </w:pPr>
      <w:bookmarkStart w:id="92" w:name="_ETM_Q1_1122992"/>
      <w:bookmarkEnd w:id="92"/>
    </w:p>
    <w:p w:rsidR="00A45ED7" w:rsidRDefault="00A45ED7" w:rsidP="00A45ED7">
      <w:pPr>
        <w:pStyle w:val="af1"/>
        <w:keepNext/>
        <w:rPr>
          <w:rtl/>
          <w:lang w:eastAsia="he-IL"/>
        </w:rPr>
      </w:pPr>
      <w:bookmarkStart w:id="93" w:name="_ETM_Q1_1126575"/>
      <w:bookmarkStart w:id="94" w:name="ET_guest_טליה_ארפי_36"/>
      <w:bookmarkEnd w:id="93"/>
      <w:r w:rsidRPr="00A45ED7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טליה ארפי:</w:t>
      </w:r>
      <w:r w:rsidRPr="00A45ED7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94"/>
    </w:p>
    <w:p w:rsidR="00A45ED7" w:rsidRDefault="00A45ED7" w:rsidP="00A45ED7">
      <w:pPr>
        <w:pStyle w:val="KeepWithNext"/>
        <w:rPr>
          <w:rtl/>
          <w:lang w:eastAsia="he-IL"/>
        </w:rPr>
      </w:pPr>
    </w:p>
    <w:p w:rsidR="0062312B" w:rsidRDefault="0062312B" w:rsidP="00970051">
      <w:pPr>
        <w:rPr>
          <w:rtl/>
          <w:lang w:eastAsia="he-IL"/>
        </w:rPr>
      </w:pPr>
      <w:bookmarkStart w:id="95" w:name="_ETM_Q1_1127078"/>
      <w:bookmarkStart w:id="96" w:name="_ETM_Q1_1127121"/>
      <w:bookmarkEnd w:id="95"/>
      <w:bookmarkEnd w:id="96"/>
      <w:r>
        <w:rPr>
          <w:rFonts w:hint="cs"/>
          <w:rtl/>
          <w:lang w:eastAsia="he-IL"/>
        </w:rPr>
        <w:t>מי</w:t>
      </w:r>
      <w:r w:rsidR="00A45ED7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ש</w:t>
      </w:r>
      <w:r w:rsidR="00DA627C">
        <w:rPr>
          <w:rFonts w:hint="cs"/>
          <w:rtl/>
          <w:lang w:eastAsia="he-IL"/>
        </w:rPr>
        <w:t>נכה</w:t>
      </w:r>
      <w:r w:rsidR="00A45ED7">
        <w:rPr>
          <w:rFonts w:hint="cs"/>
          <w:rtl/>
          <w:lang w:eastAsia="he-IL"/>
        </w:rPr>
        <w:t xml:space="preserve"> ו</w:t>
      </w:r>
      <w:bookmarkStart w:id="97" w:name="_ETM_Q1_1129454"/>
      <w:bookmarkEnd w:id="97"/>
      <w:r w:rsidR="00A45ED7">
        <w:rPr>
          <w:rFonts w:hint="cs"/>
          <w:rtl/>
          <w:lang w:eastAsia="he-IL"/>
        </w:rPr>
        <w:t xml:space="preserve">מקבל קצבת </w:t>
      </w:r>
      <w:bookmarkStart w:id="98" w:name="_ETM_Q1_1130353"/>
      <w:bookmarkEnd w:id="98"/>
      <w:r w:rsidR="00A45ED7">
        <w:rPr>
          <w:rFonts w:hint="cs"/>
          <w:rtl/>
          <w:lang w:eastAsia="he-IL"/>
        </w:rPr>
        <w:t xml:space="preserve">זקנה </w:t>
      </w:r>
      <w:r w:rsidR="00DA627C">
        <w:rPr>
          <w:rFonts w:hint="cs"/>
          <w:rtl/>
          <w:lang w:eastAsia="he-IL"/>
        </w:rPr>
        <w:t xml:space="preserve">יקבל תוספת. </w:t>
      </w:r>
      <w:r w:rsidR="00A45ED7">
        <w:rPr>
          <w:rFonts w:hint="cs"/>
          <w:rtl/>
          <w:lang w:eastAsia="he-IL"/>
        </w:rPr>
        <w:t>הוא לא הי</w:t>
      </w:r>
      <w:r>
        <w:rPr>
          <w:rFonts w:hint="cs"/>
          <w:rtl/>
          <w:lang w:eastAsia="he-IL"/>
        </w:rPr>
        <w:t>ה</w:t>
      </w:r>
      <w:r w:rsidR="00A45ED7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כלול כשפר</w:t>
      </w:r>
      <w:r w:rsidR="00A45ED7">
        <w:rPr>
          <w:rFonts w:hint="cs"/>
          <w:rtl/>
          <w:lang w:eastAsia="he-IL"/>
        </w:rPr>
        <w:t>סמנו את ה</w:t>
      </w:r>
      <w:r>
        <w:rPr>
          <w:rFonts w:hint="cs"/>
          <w:rtl/>
          <w:lang w:eastAsia="he-IL"/>
        </w:rPr>
        <w:t>תזכיר. בעקבות הערות ציבור, בעקב</w:t>
      </w:r>
      <w:r w:rsidR="00A45ED7">
        <w:rPr>
          <w:rFonts w:hint="cs"/>
          <w:rtl/>
          <w:lang w:eastAsia="he-IL"/>
        </w:rPr>
        <w:t>ות</w:t>
      </w:r>
      <w:r w:rsidR="00417DDD">
        <w:rPr>
          <w:rFonts w:hint="cs"/>
          <w:rtl/>
          <w:lang w:eastAsia="he-IL"/>
        </w:rPr>
        <w:t xml:space="preserve"> ההערות של המשרד לשוויון חברתי</w:t>
      </w:r>
      <w:r w:rsidR="00A45ED7">
        <w:rPr>
          <w:rFonts w:hint="cs"/>
          <w:rtl/>
          <w:lang w:eastAsia="he-IL"/>
        </w:rPr>
        <w:t xml:space="preserve"> הו</w:t>
      </w:r>
      <w:r>
        <w:rPr>
          <w:rFonts w:hint="cs"/>
          <w:rtl/>
          <w:lang w:eastAsia="he-IL"/>
        </w:rPr>
        <w:t>א</w:t>
      </w:r>
      <w:bookmarkStart w:id="99" w:name="_ETM_Q1_1144421"/>
      <w:bookmarkEnd w:id="99"/>
      <w:r w:rsidR="00A45ED7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נכנס פנימה</w:t>
      </w:r>
      <w:r w:rsidR="00A45ED7">
        <w:rPr>
          <w:rFonts w:hint="cs"/>
          <w:rtl/>
          <w:lang w:eastAsia="he-IL"/>
        </w:rPr>
        <w:t>.</w:t>
      </w:r>
    </w:p>
    <w:p w:rsidR="0062312B" w:rsidRDefault="0062312B" w:rsidP="0062312B">
      <w:pPr>
        <w:rPr>
          <w:rtl/>
          <w:lang w:eastAsia="he-IL"/>
        </w:rPr>
      </w:pPr>
    </w:p>
    <w:p w:rsidR="0062312B" w:rsidRDefault="0062312B" w:rsidP="0062312B">
      <w:pPr>
        <w:pStyle w:val="a"/>
        <w:keepNext/>
        <w:rPr>
          <w:rtl/>
        </w:rPr>
      </w:pPr>
      <w:bookmarkStart w:id="100" w:name="ET_speaker_5934_9"/>
      <w:r w:rsidRPr="0062312B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62312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0"/>
    </w:p>
    <w:p w:rsidR="0062312B" w:rsidRDefault="0062312B" w:rsidP="0062312B">
      <w:pPr>
        <w:pStyle w:val="KeepWithNext"/>
        <w:rPr>
          <w:rtl/>
          <w:lang w:eastAsia="he-IL"/>
        </w:rPr>
      </w:pPr>
    </w:p>
    <w:p w:rsidR="0062312B" w:rsidRDefault="00417DDD" w:rsidP="00417DDD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שמח ע</w:t>
      </w:r>
      <w:r w:rsidR="0062312B">
        <w:rPr>
          <w:rFonts w:hint="cs"/>
          <w:rtl/>
          <w:lang w:eastAsia="he-IL"/>
        </w:rPr>
        <w:t xml:space="preserve">ל התיקונים שנעשו ביחס להתחלה, למרות שאנחנו חושבים שגם את זה היה אפשר לעשות </w:t>
      </w:r>
      <w:r>
        <w:rPr>
          <w:rFonts w:hint="cs"/>
          <w:rtl/>
          <w:lang w:eastAsia="he-IL"/>
        </w:rPr>
        <w:t>יותר טוב - לא ל</w:t>
      </w:r>
      <w:r w:rsidR="0062312B">
        <w:rPr>
          <w:rFonts w:hint="cs"/>
          <w:rtl/>
          <w:lang w:eastAsia="he-IL"/>
        </w:rPr>
        <w:t xml:space="preserve">תת לי </w:t>
      </w:r>
      <w:r>
        <w:rPr>
          <w:rFonts w:hint="cs"/>
          <w:rtl/>
          <w:lang w:eastAsia="he-IL"/>
        </w:rPr>
        <w:t xml:space="preserve">לתרום את הכסף, אלא מראש </w:t>
      </w:r>
      <w:r w:rsidR="0062312B">
        <w:rPr>
          <w:rFonts w:hint="cs"/>
          <w:rtl/>
          <w:lang w:eastAsia="he-IL"/>
        </w:rPr>
        <w:t xml:space="preserve">לתת </w:t>
      </w:r>
      <w:r w:rsidR="00DA627C">
        <w:rPr>
          <w:rFonts w:hint="cs"/>
          <w:rtl/>
          <w:lang w:eastAsia="he-IL"/>
        </w:rPr>
        <w:t>לאנשים</w:t>
      </w:r>
      <w:r w:rsidR="0062312B">
        <w:rPr>
          <w:rFonts w:hint="cs"/>
          <w:rtl/>
          <w:lang w:eastAsia="he-IL"/>
        </w:rPr>
        <w:t xml:space="preserve"> שצריכים את זה יותר.  </w:t>
      </w:r>
    </w:p>
    <w:p w:rsidR="0062312B" w:rsidRDefault="0062312B" w:rsidP="0062312B">
      <w:pPr>
        <w:rPr>
          <w:rtl/>
          <w:lang w:eastAsia="he-IL"/>
        </w:rPr>
      </w:pPr>
    </w:p>
    <w:p w:rsidR="00417DDD" w:rsidRDefault="00417DDD" w:rsidP="00417DDD">
      <w:pPr>
        <w:pStyle w:val="af1"/>
        <w:keepNext/>
        <w:rPr>
          <w:rtl/>
          <w:lang w:eastAsia="he-IL"/>
        </w:rPr>
      </w:pPr>
      <w:bookmarkStart w:id="101" w:name="ET_guest_טליה_ארפי_37"/>
      <w:r w:rsidRPr="00417DDD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טליה ארפי:</w:t>
      </w:r>
      <w:r w:rsidRPr="00417DDD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101"/>
    </w:p>
    <w:p w:rsidR="00417DDD" w:rsidRDefault="00417DDD" w:rsidP="00417DDD">
      <w:pPr>
        <w:pStyle w:val="KeepWithNext"/>
        <w:rPr>
          <w:rtl/>
          <w:lang w:eastAsia="he-IL"/>
        </w:rPr>
      </w:pPr>
    </w:p>
    <w:p w:rsidR="0062312B" w:rsidRDefault="00417DDD" w:rsidP="00417DD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היה צריך לאזן </w:t>
      </w:r>
      <w:r w:rsidR="0062312B">
        <w:rPr>
          <w:rFonts w:hint="cs"/>
          <w:rtl/>
          <w:lang w:eastAsia="he-IL"/>
        </w:rPr>
        <w:t xml:space="preserve">בין </w:t>
      </w:r>
      <w:r>
        <w:rPr>
          <w:rFonts w:hint="cs"/>
          <w:rtl/>
          <w:lang w:eastAsia="he-IL"/>
        </w:rPr>
        <w:t>הרצון להביא תכנית כמה שיותר מהר</w:t>
      </w:r>
      <w:r w:rsidR="00970051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לבין לשלם </w:t>
      </w:r>
      <w:bookmarkStart w:id="102" w:name="_ETM_Q1_1184945"/>
      <w:bookmarkEnd w:id="102"/>
      <w:r>
        <w:rPr>
          <w:rFonts w:hint="cs"/>
          <w:rtl/>
          <w:lang w:eastAsia="he-IL"/>
        </w:rPr>
        <w:t>ל</w:t>
      </w:r>
      <w:r w:rsidR="0062312B">
        <w:rPr>
          <w:rFonts w:hint="cs"/>
          <w:rtl/>
          <w:lang w:eastAsia="he-IL"/>
        </w:rPr>
        <w:t xml:space="preserve">אנשים </w:t>
      </w:r>
      <w:r>
        <w:rPr>
          <w:rFonts w:hint="cs"/>
          <w:rtl/>
          <w:lang w:eastAsia="he-IL"/>
        </w:rPr>
        <w:t xml:space="preserve">בצורה </w:t>
      </w:r>
      <w:r w:rsidR="0062312B">
        <w:rPr>
          <w:rFonts w:hint="cs"/>
          <w:rtl/>
          <w:lang w:eastAsia="he-IL"/>
        </w:rPr>
        <w:t xml:space="preserve">מהירה </w:t>
      </w:r>
      <w:r>
        <w:rPr>
          <w:rFonts w:hint="cs"/>
          <w:rtl/>
          <w:lang w:eastAsia="he-IL"/>
        </w:rPr>
        <w:t xml:space="preserve">ויעילה. </w:t>
      </w:r>
      <w:r w:rsidR="0062312B">
        <w:rPr>
          <w:rFonts w:hint="cs"/>
          <w:rtl/>
          <w:lang w:eastAsia="he-IL"/>
        </w:rPr>
        <w:t>הרצון של ביט</w:t>
      </w:r>
      <w:r>
        <w:rPr>
          <w:rFonts w:hint="cs"/>
          <w:rtl/>
          <w:lang w:eastAsia="he-IL"/>
        </w:rPr>
        <w:t>וח לאומי</w:t>
      </w:r>
      <w:r w:rsidR="0062312B">
        <w:rPr>
          <w:rFonts w:hint="cs"/>
          <w:rtl/>
          <w:lang w:eastAsia="he-IL"/>
        </w:rPr>
        <w:t>, ככל שההצעה תעבור</w:t>
      </w:r>
      <w:r>
        <w:rPr>
          <w:rFonts w:hint="cs"/>
          <w:rtl/>
          <w:lang w:eastAsia="he-IL"/>
        </w:rPr>
        <w:t xml:space="preserve"> ביום רביעי</w:t>
      </w:r>
      <w:r w:rsidR="0062312B">
        <w:rPr>
          <w:rFonts w:hint="cs"/>
          <w:rtl/>
          <w:lang w:eastAsia="he-IL"/>
        </w:rPr>
        <w:t xml:space="preserve">, </w:t>
      </w:r>
      <w:r>
        <w:rPr>
          <w:rFonts w:hint="cs"/>
          <w:rtl/>
          <w:lang w:eastAsia="he-IL"/>
        </w:rPr>
        <w:t>הוא</w:t>
      </w:r>
      <w:r w:rsidR="0062312B">
        <w:rPr>
          <w:rFonts w:hint="cs"/>
          <w:rtl/>
          <w:lang w:eastAsia="he-IL"/>
        </w:rPr>
        <w:t xml:space="preserve"> לשלם </w:t>
      </w:r>
      <w:r>
        <w:rPr>
          <w:rFonts w:hint="cs"/>
          <w:rtl/>
          <w:lang w:eastAsia="he-IL"/>
        </w:rPr>
        <w:t xml:space="preserve">להם </w:t>
      </w:r>
      <w:bookmarkStart w:id="103" w:name="_ETM_Q1_1196083"/>
      <w:bookmarkEnd w:id="103"/>
      <w:r w:rsidR="0062312B">
        <w:rPr>
          <w:rFonts w:hint="cs"/>
          <w:rtl/>
          <w:lang w:eastAsia="he-IL"/>
        </w:rPr>
        <w:t>כבר ביום חמישי.</w:t>
      </w:r>
    </w:p>
    <w:p w:rsidR="0062312B" w:rsidRDefault="0062312B" w:rsidP="0062312B">
      <w:pPr>
        <w:rPr>
          <w:rtl/>
          <w:lang w:eastAsia="he-IL"/>
        </w:rPr>
      </w:pPr>
    </w:p>
    <w:p w:rsidR="0062312B" w:rsidRDefault="0062312B" w:rsidP="0062312B">
      <w:pPr>
        <w:pStyle w:val="a"/>
        <w:keepNext/>
        <w:rPr>
          <w:rtl/>
        </w:rPr>
      </w:pPr>
      <w:bookmarkStart w:id="104" w:name="ET_speaker_5934_10"/>
      <w:r w:rsidRPr="0062312B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62312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4"/>
    </w:p>
    <w:p w:rsidR="0062312B" w:rsidRDefault="0062312B" w:rsidP="0062312B">
      <w:pPr>
        <w:pStyle w:val="KeepWithNext"/>
        <w:rPr>
          <w:rtl/>
          <w:lang w:eastAsia="he-IL"/>
        </w:rPr>
      </w:pPr>
    </w:p>
    <w:p w:rsidR="0062312B" w:rsidRDefault="00417DDD" w:rsidP="0062312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</w:t>
      </w:r>
      <w:r w:rsidR="0062312B">
        <w:rPr>
          <w:rFonts w:hint="cs"/>
          <w:rtl/>
          <w:lang w:eastAsia="he-IL"/>
        </w:rPr>
        <w:t>נהיה בעד.</w:t>
      </w:r>
    </w:p>
    <w:p w:rsidR="0062312B" w:rsidRDefault="0062312B" w:rsidP="0062312B">
      <w:pPr>
        <w:rPr>
          <w:rtl/>
          <w:lang w:eastAsia="he-IL"/>
        </w:rPr>
      </w:pPr>
    </w:p>
    <w:p w:rsidR="00040966" w:rsidRDefault="00040966" w:rsidP="00040966">
      <w:pPr>
        <w:pStyle w:val="af"/>
        <w:keepNext/>
        <w:rPr>
          <w:rtl/>
        </w:rPr>
      </w:pPr>
      <w:bookmarkStart w:id="105" w:name="ET_yor_5771_38"/>
      <w:r w:rsidRPr="0004096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4096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5"/>
    </w:p>
    <w:p w:rsidR="00040966" w:rsidRDefault="00040966" w:rsidP="00040966">
      <w:pPr>
        <w:pStyle w:val="KeepWithNext"/>
        <w:rPr>
          <w:rtl/>
          <w:lang w:eastAsia="he-IL"/>
        </w:rPr>
      </w:pPr>
    </w:p>
    <w:p w:rsidR="0062312B" w:rsidRDefault="0062312B" w:rsidP="008E7F26">
      <w:pPr>
        <w:rPr>
          <w:rtl/>
          <w:lang w:eastAsia="he-IL"/>
        </w:rPr>
      </w:pPr>
      <w:r>
        <w:rPr>
          <w:rFonts w:hint="cs"/>
          <w:rtl/>
          <w:lang w:eastAsia="he-IL"/>
        </w:rPr>
        <w:t>אנ</w:t>
      </w:r>
      <w:r w:rsidR="00040966">
        <w:rPr>
          <w:rFonts w:hint="cs"/>
          <w:rtl/>
          <w:lang w:eastAsia="he-IL"/>
        </w:rPr>
        <w:t>י מסכים אית</w:t>
      </w:r>
      <w:r>
        <w:rPr>
          <w:rFonts w:hint="cs"/>
          <w:rtl/>
          <w:lang w:eastAsia="he-IL"/>
        </w:rPr>
        <w:t>ך שהיה אפשר לוותר על כל המענק ל</w:t>
      </w:r>
      <w:r w:rsidR="00040966">
        <w:rPr>
          <w:rFonts w:hint="cs"/>
          <w:rtl/>
          <w:lang w:eastAsia="he-IL"/>
        </w:rPr>
        <w:t>עובדי המגזר הציבורי</w:t>
      </w:r>
      <w:r w:rsidR="00970051">
        <w:rPr>
          <w:rFonts w:hint="cs"/>
          <w:rtl/>
          <w:lang w:eastAsia="he-IL"/>
        </w:rPr>
        <w:t>,</w:t>
      </w:r>
      <w:r w:rsidR="00040966">
        <w:rPr>
          <w:rFonts w:hint="cs"/>
          <w:rtl/>
          <w:lang w:eastAsia="he-IL"/>
        </w:rPr>
        <w:t xml:space="preserve"> ולתת הרבה יותר למי שנזקק או </w:t>
      </w:r>
      <w:r>
        <w:rPr>
          <w:rFonts w:hint="cs"/>
          <w:rtl/>
          <w:lang w:eastAsia="he-IL"/>
        </w:rPr>
        <w:t xml:space="preserve">נפגע מתקופת </w:t>
      </w:r>
      <w:r w:rsidR="00040966">
        <w:rPr>
          <w:rFonts w:hint="cs"/>
          <w:rtl/>
          <w:lang w:eastAsia="he-IL"/>
        </w:rPr>
        <w:t>הקורונה</w:t>
      </w:r>
      <w:r>
        <w:rPr>
          <w:rFonts w:hint="cs"/>
          <w:rtl/>
          <w:lang w:eastAsia="he-IL"/>
        </w:rPr>
        <w:t>, אבל זה מה שהחליטה</w:t>
      </w:r>
      <w:r w:rsidR="00040966">
        <w:rPr>
          <w:rFonts w:hint="cs"/>
          <w:rtl/>
          <w:lang w:eastAsia="he-IL"/>
        </w:rPr>
        <w:t xml:space="preserve"> הממשלה.</w:t>
      </w:r>
    </w:p>
    <w:p w:rsidR="00040966" w:rsidRDefault="00040966" w:rsidP="00040966">
      <w:pPr>
        <w:ind w:firstLine="0"/>
        <w:rPr>
          <w:rtl/>
          <w:lang w:eastAsia="he-IL"/>
        </w:rPr>
      </w:pPr>
    </w:p>
    <w:p w:rsidR="00040966" w:rsidRDefault="00040966" w:rsidP="00040966">
      <w:pPr>
        <w:pStyle w:val="a"/>
        <w:keepNext/>
        <w:rPr>
          <w:rtl/>
        </w:rPr>
      </w:pPr>
      <w:bookmarkStart w:id="106" w:name="ET_speaker_6042_39"/>
      <w:r w:rsidRPr="00040966">
        <w:rPr>
          <w:rStyle w:val="TagStyle"/>
          <w:rtl/>
        </w:rPr>
        <w:t xml:space="preserve"> &lt;&lt; דובר &gt;&gt; </w:t>
      </w:r>
      <w:r>
        <w:rPr>
          <w:rtl/>
        </w:rPr>
        <w:t>תהלה פרידמן (כחול לבן):</w:t>
      </w:r>
      <w:r w:rsidRPr="0004096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6"/>
    </w:p>
    <w:p w:rsidR="00040966" w:rsidRDefault="00040966" w:rsidP="00040966">
      <w:pPr>
        <w:pStyle w:val="KeepWithNext"/>
        <w:rPr>
          <w:rtl/>
          <w:lang w:eastAsia="he-IL"/>
        </w:rPr>
      </w:pPr>
    </w:p>
    <w:p w:rsidR="00040966" w:rsidRDefault="00641237" w:rsidP="0064123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נגיד בנק ישראל דיבר </w:t>
      </w:r>
      <w:bookmarkStart w:id="107" w:name="_ETM_Q1_1225596"/>
      <w:bookmarkEnd w:id="107"/>
      <w:r>
        <w:rPr>
          <w:rFonts w:hint="cs"/>
          <w:rtl/>
          <w:lang w:eastAsia="he-IL"/>
        </w:rPr>
        <w:t>על להמיר סכום. זה משהו שנשקל?</w:t>
      </w:r>
    </w:p>
    <w:p w:rsidR="00641237" w:rsidRDefault="00641237" w:rsidP="00641237">
      <w:pPr>
        <w:ind w:firstLine="0"/>
        <w:rPr>
          <w:rtl/>
          <w:lang w:eastAsia="he-IL"/>
        </w:rPr>
      </w:pPr>
      <w:bookmarkStart w:id="108" w:name="_ETM_Q1_1234299"/>
      <w:bookmarkStart w:id="109" w:name="_ETM_Q1_1234364"/>
      <w:bookmarkEnd w:id="108"/>
      <w:bookmarkEnd w:id="109"/>
    </w:p>
    <w:p w:rsidR="00641237" w:rsidRDefault="00641237" w:rsidP="00641237">
      <w:pPr>
        <w:pStyle w:val="af1"/>
        <w:keepNext/>
        <w:rPr>
          <w:rtl/>
          <w:lang w:eastAsia="he-IL"/>
        </w:rPr>
      </w:pPr>
      <w:bookmarkStart w:id="110" w:name="_ETM_Q1_1238620"/>
      <w:bookmarkStart w:id="111" w:name="_ETM_Q1_1238695"/>
      <w:bookmarkStart w:id="112" w:name="_ETM_Q1_1239759"/>
      <w:bookmarkStart w:id="113" w:name="ET_guest_טליה_ארפי_40"/>
      <w:bookmarkEnd w:id="110"/>
      <w:bookmarkEnd w:id="111"/>
      <w:bookmarkEnd w:id="112"/>
      <w:r w:rsidRPr="00641237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טליה ארפי:</w:t>
      </w:r>
      <w:r w:rsidRPr="00641237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113"/>
    </w:p>
    <w:p w:rsidR="00641237" w:rsidRDefault="00641237" w:rsidP="00641237">
      <w:pPr>
        <w:pStyle w:val="KeepWithNext"/>
        <w:rPr>
          <w:rtl/>
          <w:lang w:eastAsia="he-IL"/>
        </w:rPr>
      </w:pPr>
    </w:p>
    <w:p w:rsidR="00641237" w:rsidRDefault="00641237" w:rsidP="00641237">
      <w:pPr>
        <w:rPr>
          <w:rtl/>
          <w:lang w:eastAsia="he-IL"/>
        </w:rPr>
      </w:pPr>
      <w:bookmarkStart w:id="114" w:name="_ETM_Q1_1240292"/>
      <w:bookmarkStart w:id="115" w:name="_ETM_Q1_1240332"/>
      <w:bookmarkEnd w:id="114"/>
      <w:bookmarkEnd w:id="115"/>
      <w:r>
        <w:rPr>
          <w:rFonts w:hint="cs"/>
          <w:rtl/>
          <w:lang w:eastAsia="he-IL"/>
        </w:rPr>
        <w:t>לא.</w:t>
      </w:r>
    </w:p>
    <w:p w:rsidR="00641237" w:rsidRPr="00641237" w:rsidRDefault="00641237" w:rsidP="00641237">
      <w:pPr>
        <w:rPr>
          <w:rtl/>
          <w:lang w:eastAsia="he-IL"/>
        </w:rPr>
      </w:pPr>
      <w:bookmarkStart w:id="116" w:name="_ETM_Q1_1243189"/>
      <w:bookmarkStart w:id="117" w:name="_ETM_Q1_1243271"/>
      <w:bookmarkEnd w:id="116"/>
      <w:bookmarkEnd w:id="117"/>
    </w:p>
    <w:p w:rsidR="0062312B" w:rsidRDefault="0062312B" w:rsidP="0062312B">
      <w:pPr>
        <w:pStyle w:val="a"/>
        <w:keepNext/>
        <w:rPr>
          <w:rtl/>
        </w:rPr>
      </w:pPr>
      <w:bookmarkStart w:id="118" w:name="ET_speaker_5962_11"/>
      <w:r w:rsidRPr="0062312B">
        <w:rPr>
          <w:rStyle w:val="TagStyle"/>
          <w:rtl/>
        </w:rPr>
        <w:t xml:space="preserve"> &lt;&lt; דובר &gt;&gt; </w:t>
      </w:r>
      <w:r>
        <w:rPr>
          <w:rtl/>
        </w:rPr>
        <w:t>טלי פלוסקוב (הליכוד):</w:t>
      </w:r>
      <w:r w:rsidRPr="0062312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8"/>
    </w:p>
    <w:p w:rsidR="0062312B" w:rsidRDefault="0062312B" w:rsidP="0062312B">
      <w:pPr>
        <w:pStyle w:val="KeepWithNext"/>
        <w:rPr>
          <w:rtl/>
          <w:lang w:eastAsia="he-IL"/>
        </w:rPr>
      </w:pPr>
    </w:p>
    <w:p w:rsidR="0062312B" w:rsidRDefault="0062312B" w:rsidP="008E7F26">
      <w:pPr>
        <w:rPr>
          <w:rtl/>
          <w:lang w:eastAsia="he-IL"/>
        </w:rPr>
      </w:pPr>
      <w:r>
        <w:rPr>
          <w:rFonts w:hint="cs"/>
          <w:rtl/>
          <w:lang w:eastAsia="he-IL"/>
        </w:rPr>
        <w:t>נשארה קבו</w:t>
      </w:r>
      <w:r w:rsidR="00641237">
        <w:rPr>
          <w:rFonts w:hint="cs"/>
          <w:rtl/>
          <w:lang w:eastAsia="he-IL"/>
        </w:rPr>
        <w:t>צ</w:t>
      </w:r>
      <w:r>
        <w:rPr>
          <w:rFonts w:hint="cs"/>
          <w:rtl/>
          <w:lang w:eastAsia="he-IL"/>
        </w:rPr>
        <w:t xml:space="preserve">ה אחת של אנשים שלא קיבלו </w:t>
      </w:r>
      <w:r w:rsidR="00641237">
        <w:rPr>
          <w:rFonts w:hint="cs"/>
          <w:rtl/>
          <w:lang w:eastAsia="he-IL"/>
        </w:rPr>
        <w:t xml:space="preserve">את אותם </w:t>
      </w:r>
      <w:r>
        <w:rPr>
          <w:rFonts w:hint="cs"/>
          <w:rtl/>
          <w:lang w:eastAsia="he-IL"/>
        </w:rPr>
        <w:t>500 שקל</w:t>
      </w:r>
      <w:r w:rsidR="00641237">
        <w:rPr>
          <w:rFonts w:hint="cs"/>
          <w:rtl/>
          <w:lang w:eastAsia="he-IL"/>
        </w:rPr>
        <w:t>ים</w:t>
      </w:r>
      <w:r>
        <w:rPr>
          <w:rFonts w:hint="cs"/>
          <w:rtl/>
          <w:lang w:eastAsia="he-IL"/>
        </w:rPr>
        <w:t xml:space="preserve"> שנתנו</w:t>
      </w:r>
      <w:r w:rsidR="00641237">
        <w:rPr>
          <w:rFonts w:hint="cs"/>
          <w:rtl/>
          <w:lang w:eastAsia="he-IL"/>
        </w:rPr>
        <w:t xml:space="preserve"> </w:t>
      </w:r>
      <w:bookmarkStart w:id="119" w:name="_ETM_Q1_1246979"/>
      <w:bookmarkEnd w:id="119"/>
      <w:r w:rsidR="00641237">
        <w:rPr>
          <w:rFonts w:hint="cs"/>
          <w:rtl/>
          <w:lang w:eastAsia="he-IL"/>
        </w:rPr>
        <w:t>לקשישים בזמנו</w:t>
      </w:r>
      <w:r w:rsidR="008E7F26">
        <w:rPr>
          <w:rFonts w:hint="cs"/>
          <w:rtl/>
          <w:lang w:eastAsia="he-IL"/>
        </w:rPr>
        <w:t>, שאלו אותן</w:t>
      </w:r>
      <w:r>
        <w:rPr>
          <w:rFonts w:hint="cs"/>
          <w:rtl/>
          <w:lang w:eastAsia="he-IL"/>
        </w:rPr>
        <w:t xml:space="preserve"> </w:t>
      </w:r>
      <w:r w:rsidR="00641237">
        <w:rPr>
          <w:rFonts w:hint="cs"/>
          <w:rtl/>
          <w:lang w:eastAsia="he-IL"/>
        </w:rPr>
        <w:t xml:space="preserve">אלמנות של </w:t>
      </w:r>
      <w:r>
        <w:rPr>
          <w:rFonts w:hint="cs"/>
          <w:rtl/>
          <w:lang w:eastAsia="he-IL"/>
        </w:rPr>
        <w:t>נכי</w:t>
      </w:r>
      <w:r w:rsidR="00641237">
        <w:rPr>
          <w:rFonts w:hint="cs"/>
          <w:rtl/>
          <w:lang w:eastAsia="he-IL"/>
        </w:rPr>
        <w:t xml:space="preserve"> מלחמת העולם </w:t>
      </w:r>
      <w:bookmarkStart w:id="120" w:name="_ETM_Q1_1256202"/>
      <w:bookmarkEnd w:id="120"/>
      <w:r w:rsidR="00641237">
        <w:rPr>
          <w:rFonts w:hint="cs"/>
          <w:rtl/>
          <w:lang w:eastAsia="he-IL"/>
        </w:rPr>
        <w:t>השנייה</w:t>
      </w:r>
      <w:r w:rsidR="008E7F26">
        <w:rPr>
          <w:rFonts w:hint="cs"/>
          <w:rtl/>
          <w:lang w:eastAsia="he-IL"/>
        </w:rPr>
        <w:t xml:space="preserve">. </w:t>
      </w:r>
    </w:p>
    <w:p w:rsidR="0062312B" w:rsidRDefault="0062312B" w:rsidP="0062312B">
      <w:pPr>
        <w:rPr>
          <w:rtl/>
          <w:lang w:eastAsia="he-IL"/>
        </w:rPr>
      </w:pPr>
    </w:p>
    <w:p w:rsidR="00641237" w:rsidRDefault="00641237" w:rsidP="00641237">
      <w:pPr>
        <w:pStyle w:val="af1"/>
        <w:keepNext/>
        <w:rPr>
          <w:rtl/>
          <w:lang w:eastAsia="he-IL"/>
        </w:rPr>
      </w:pPr>
      <w:bookmarkStart w:id="121" w:name="_ETM_Q1_1264519"/>
      <w:bookmarkStart w:id="122" w:name="ET_guest_טליה_ארפי_41"/>
      <w:bookmarkEnd w:id="121"/>
      <w:r w:rsidRPr="00641237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טליה ארפי:</w:t>
      </w:r>
      <w:r w:rsidRPr="00641237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122"/>
    </w:p>
    <w:p w:rsidR="00641237" w:rsidRDefault="00641237" w:rsidP="00641237">
      <w:pPr>
        <w:pStyle w:val="KeepWithNext"/>
        <w:rPr>
          <w:rtl/>
          <w:lang w:eastAsia="he-IL"/>
        </w:rPr>
      </w:pPr>
    </w:p>
    <w:p w:rsidR="0062312B" w:rsidRDefault="008E7F26" w:rsidP="0062312B">
      <w:pPr>
        <w:rPr>
          <w:rtl/>
          <w:lang w:eastAsia="he-IL"/>
        </w:rPr>
      </w:pPr>
      <w:bookmarkStart w:id="123" w:name="_ETM_Q1_1265089"/>
      <w:bookmarkStart w:id="124" w:name="_ETM_Q1_1265135"/>
      <w:bookmarkEnd w:id="123"/>
      <w:bookmarkEnd w:id="124"/>
      <w:r>
        <w:rPr>
          <w:rFonts w:hint="cs"/>
          <w:rtl/>
          <w:lang w:eastAsia="he-IL"/>
        </w:rPr>
        <w:t>הן</w:t>
      </w:r>
      <w:r w:rsidR="0062312B">
        <w:rPr>
          <w:rFonts w:hint="cs"/>
          <w:rtl/>
          <w:lang w:eastAsia="he-IL"/>
        </w:rPr>
        <w:t xml:space="preserve"> כאן</w:t>
      </w:r>
      <w:r w:rsidR="00641237">
        <w:rPr>
          <w:rFonts w:hint="cs"/>
          <w:rtl/>
          <w:lang w:eastAsia="he-IL"/>
        </w:rPr>
        <w:t>.</w:t>
      </w:r>
    </w:p>
    <w:p w:rsidR="00641237" w:rsidRDefault="00641237" w:rsidP="00641237">
      <w:pPr>
        <w:ind w:firstLine="0"/>
        <w:rPr>
          <w:rtl/>
          <w:lang w:eastAsia="he-IL"/>
        </w:rPr>
      </w:pPr>
    </w:p>
    <w:p w:rsidR="00641237" w:rsidRDefault="00641237" w:rsidP="00641237">
      <w:pPr>
        <w:pStyle w:val="a"/>
        <w:keepNext/>
        <w:rPr>
          <w:rtl/>
        </w:rPr>
      </w:pPr>
      <w:bookmarkStart w:id="125" w:name="ET_speaker_5628_42"/>
      <w:r w:rsidRPr="00641237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64123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5"/>
    </w:p>
    <w:p w:rsidR="00641237" w:rsidRDefault="00641237" w:rsidP="00641237">
      <w:pPr>
        <w:pStyle w:val="KeepWithNext"/>
        <w:rPr>
          <w:rtl/>
          <w:lang w:eastAsia="he-IL"/>
        </w:rPr>
      </w:pPr>
    </w:p>
    <w:p w:rsidR="0062312B" w:rsidRDefault="0099368E" w:rsidP="0099368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אדם שהפלאפון שלו לא </w:t>
      </w:r>
      <w:bookmarkStart w:id="126" w:name="_ETM_Q1_1269030"/>
      <w:bookmarkEnd w:id="126"/>
      <w:r>
        <w:rPr>
          <w:rFonts w:hint="cs"/>
          <w:rtl/>
          <w:lang w:eastAsia="he-IL"/>
        </w:rPr>
        <w:t>תומך אס אם אס לא יכול לקבל אס אם אס</w:t>
      </w:r>
      <w:bookmarkStart w:id="127" w:name="_ETM_Q1_1273786"/>
      <w:bookmarkEnd w:id="127"/>
      <w:r>
        <w:rPr>
          <w:rFonts w:hint="cs"/>
          <w:rtl/>
          <w:lang w:eastAsia="he-IL"/>
        </w:rPr>
        <w:t xml:space="preserve"> שיגיד לו שהוא צריך להג</w:t>
      </w:r>
      <w:r w:rsidR="0062312B">
        <w:rPr>
          <w:rFonts w:hint="cs"/>
          <w:rtl/>
          <w:lang w:eastAsia="he-IL"/>
        </w:rPr>
        <w:t xml:space="preserve">יש מקוון. </w:t>
      </w:r>
      <w:r>
        <w:rPr>
          <w:rFonts w:hint="cs"/>
          <w:rtl/>
          <w:lang w:eastAsia="he-IL"/>
        </w:rPr>
        <w:t xml:space="preserve">אותו דבר </w:t>
      </w:r>
      <w:r w:rsidR="008E7F26">
        <w:rPr>
          <w:rFonts w:hint="cs"/>
          <w:rtl/>
          <w:lang w:eastAsia="he-IL"/>
        </w:rPr>
        <w:t xml:space="preserve">לגבי </w:t>
      </w:r>
      <w:r>
        <w:rPr>
          <w:rFonts w:hint="cs"/>
          <w:rtl/>
          <w:lang w:eastAsia="he-IL"/>
        </w:rPr>
        <w:t>אדם שאין לו אינטרנט. לא מדובר בהרבה אנ</w:t>
      </w:r>
      <w:r w:rsidR="0062312B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י</w:t>
      </w:r>
      <w:r w:rsidR="0062312B">
        <w:rPr>
          <w:rFonts w:hint="cs"/>
          <w:rtl/>
          <w:lang w:eastAsia="he-IL"/>
        </w:rPr>
        <w:t>ם</w:t>
      </w:r>
      <w:r>
        <w:rPr>
          <w:rFonts w:hint="cs"/>
          <w:rtl/>
          <w:lang w:eastAsia="he-IL"/>
        </w:rPr>
        <w:t xml:space="preserve"> כאלה.</w:t>
      </w:r>
      <w:r w:rsidR="0062312B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אתם צריכים להעמיד לרשות אותם אנשים מוקדנים.</w:t>
      </w:r>
      <w:r w:rsidR="0062312B">
        <w:rPr>
          <w:rFonts w:hint="cs"/>
          <w:rtl/>
          <w:lang w:eastAsia="he-IL"/>
        </w:rPr>
        <w:t xml:space="preserve"> </w:t>
      </w:r>
    </w:p>
    <w:p w:rsidR="0062312B" w:rsidRDefault="0062312B" w:rsidP="0062312B">
      <w:pPr>
        <w:rPr>
          <w:rtl/>
          <w:lang w:eastAsia="he-IL"/>
        </w:rPr>
      </w:pPr>
    </w:p>
    <w:p w:rsidR="0099368E" w:rsidRDefault="0099368E" w:rsidP="0099368E">
      <w:pPr>
        <w:pStyle w:val="af1"/>
        <w:keepNext/>
        <w:rPr>
          <w:rtl/>
          <w:lang w:eastAsia="he-IL"/>
        </w:rPr>
      </w:pPr>
      <w:bookmarkStart w:id="128" w:name="ET_guest_טליה_ארפי_43"/>
      <w:r w:rsidRPr="0099368E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טליה ארפי:</w:t>
      </w:r>
      <w:r w:rsidRPr="0099368E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128"/>
    </w:p>
    <w:p w:rsidR="0099368E" w:rsidRDefault="0099368E" w:rsidP="0099368E">
      <w:pPr>
        <w:pStyle w:val="KeepWithNext"/>
        <w:rPr>
          <w:rtl/>
          <w:lang w:eastAsia="he-IL"/>
        </w:rPr>
      </w:pPr>
    </w:p>
    <w:p w:rsidR="0062312B" w:rsidRDefault="0099368E" w:rsidP="0099368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על זה צריך לדבר עם המוסד לביטוח לאומי. </w:t>
      </w:r>
      <w:bookmarkStart w:id="129" w:name="_ETM_Q1_1296070"/>
      <w:bookmarkEnd w:id="129"/>
    </w:p>
    <w:p w:rsidR="0099368E" w:rsidRDefault="0099368E" w:rsidP="0099368E">
      <w:pPr>
        <w:ind w:firstLine="0"/>
        <w:rPr>
          <w:rtl/>
          <w:lang w:eastAsia="he-IL"/>
        </w:rPr>
      </w:pPr>
    </w:p>
    <w:p w:rsidR="0099368E" w:rsidRDefault="0099368E" w:rsidP="0099368E">
      <w:pPr>
        <w:pStyle w:val="af"/>
        <w:keepNext/>
        <w:rPr>
          <w:rtl/>
        </w:rPr>
      </w:pPr>
      <w:bookmarkStart w:id="130" w:name="ET_yor_5771_45"/>
      <w:r w:rsidRPr="0099368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9368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30"/>
    </w:p>
    <w:p w:rsidR="0099368E" w:rsidRDefault="0099368E" w:rsidP="0099368E">
      <w:pPr>
        <w:pStyle w:val="KeepWithNext"/>
        <w:rPr>
          <w:rtl/>
          <w:lang w:eastAsia="he-IL"/>
        </w:rPr>
      </w:pPr>
    </w:p>
    <w:p w:rsidR="0062312B" w:rsidRDefault="0099368E" w:rsidP="00DA627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הוא מעביר דרכך את המסר לביטוח לאומי. </w:t>
      </w:r>
      <w:bookmarkStart w:id="131" w:name="_ETM_Q1_1305177"/>
      <w:bookmarkEnd w:id="131"/>
      <w:r w:rsidR="0062312B">
        <w:rPr>
          <w:rFonts w:hint="cs"/>
          <w:rtl/>
          <w:lang w:eastAsia="he-IL"/>
        </w:rPr>
        <w:t>אם הממשלה התכבדה</w:t>
      </w:r>
      <w:r>
        <w:rPr>
          <w:rFonts w:hint="cs"/>
          <w:rtl/>
          <w:lang w:eastAsia="he-IL"/>
        </w:rPr>
        <w:t xml:space="preserve"> להגיע עד לכאן</w:t>
      </w:r>
      <w:r w:rsidR="0062312B">
        <w:rPr>
          <w:rFonts w:hint="cs"/>
          <w:rtl/>
          <w:lang w:eastAsia="he-IL"/>
        </w:rPr>
        <w:t xml:space="preserve">, אנחנו </w:t>
      </w:r>
      <w:r w:rsidR="00DA627C">
        <w:rPr>
          <w:rFonts w:hint="cs"/>
          <w:rtl/>
          <w:lang w:eastAsia="he-IL"/>
        </w:rPr>
        <w:t xml:space="preserve">רוצים להעביר </w:t>
      </w:r>
      <w:bookmarkStart w:id="132" w:name="_ETM_Q1_1312435"/>
      <w:bookmarkEnd w:id="132"/>
      <w:r w:rsidR="00DA627C">
        <w:rPr>
          <w:rFonts w:hint="cs"/>
          <w:rtl/>
          <w:lang w:eastAsia="he-IL"/>
        </w:rPr>
        <w:t xml:space="preserve">דרכה </w:t>
      </w:r>
      <w:r>
        <w:rPr>
          <w:rFonts w:hint="cs"/>
          <w:rtl/>
          <w:lang w:eastAsia="he-IL"/>
        </w:rPr>
        <w:t>את המסר.</w:t>
      </w:r>
    </w:p>
    <w:p w:rsidR="0062312B" w:rsidRDefault="0062312B" w:rsidP="0062312B">
      <w:pPr>
        <w:rPr>
          <w:rtl/>
          <w:lang w:eastAsia="he-IL"/>
        </w:rPr>
      </w:pPr>
    </w:p>
    <w:p w:rsidR="0099368E" w:rsidRDefault="0099368E" w:rsidP="0099368E">
      <w:pPr>
        <w:pStyle w:val="af1"/>
        <w:keepNext/>
        <w:rPr>
          <w:rtl/>
          <w:lang w:eastAsia="he-IL"/>
        </w:rPr>
      </w:pPr>
      <w:bookmarkStart w:id="133" w:name="_ETM_Q1_1313245"/>
      <w:bookmarkStart w:id="134" w:name="ET_guest_טליה_ארפי_46"/>
      <w:bookmarkEnd w:id="133"/>
      <w:r w:rsidRPr="0099368E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טליה ארפי:</w:t>
      </w:r>
      <w:r w:rsidRPr="0099368E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134"/>
    </w:p>
    <w:p w:rsidR="0099368E" w:rsidRDefault="0099368E" w:rsidP="0099368E">
      <w:pPr>
        <w:pStyle w:val="KeepWithNext"/>
        <w:rPr>
          <w:rtl/>
          <w:lang w:eastAsia="he-IL"/>
        </w:rPr>
      </w:pPr>
    </w:p>
    <w:p w:rsidR="0099368E" w:rsidRPr="0099368E" w:rsidRDefault="0099368E" w:rsidP="0099368E">
      <w:pPr>
        <w:rPr>
          <w:rtl/>
          <w:lang w:eastAsia="he-IL"/>
        </w:rPr>
      </w:pPr>
      <w:bookmarkStart w:id="135" w:name="_ETM_Q1_1313739"/>
      <w:bookmarkStart w:id="136" w:name="_ETM_Q1_1313778"/>
      <w:bookmarkEnd w:id="135"/>
      <w:bookmarkEnd w:id="136"/>
      <w:r>
        <w:rPr>
          <w:rFonts w:hint="cs"/>
          <w:rtl/>
          <w:lang w:eastAsia="he-IL"/>
        </w:rPr>
        <w:t>צריך לבקש דיון בוועדת כספים.</w:t>
      </w:r>
    </w:p>
    <w:p w:rsidR="0062312B" w:rsidRDefault="0062312B" w:rsidP="0062312B">
      <w:pPr>
        <w:rPr>
          <w:rtl/>
          <w:lang w:eastAsia="he-IL"/>
        </w:rPr>
      </w:pPr>
    </w:p>
    <w:p w:rsidR="0099368E" w:rsidRDefault="0099368E" w:rsidP="0099368E">
      <w:pPr>
        <w:pStyle w:val="af"/>
        <w:keepNext/>
        <w:rPr>
          <w:rtl/>
        </w:rPr>
      </w:pPr>
      <w:bookmarkStart w:id="137" w:name="ET_yor_5771_47"/>
      <w:r w:rsidRPr="0099368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9368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37"/>
    </w:p>
    <w:p w:rsidR="0099368E" w:rsidRDefault="0099368E" w:rsidP="0099368E">
      <w:pPr>
        <w:pStyle w:val="KeepWithNext"/>
        <w:rPr>
          <w:rtl/>
          <w:lang w:eastAsia="he-IL"/>
        </w:rPr>
      </w:pPr>
    </w:p>
    <w:p w:rsidR="0062312B" w:rsidRDefault="0099368E" w:rsidP="00970051">
      <w:pPr>
        <w:rPr>
          <w:rtl/>
          <w:lang w:eastAsia="he-IL"/>
        </w:rPr>
      </w:pPr>
      <w:bookmarkStart w:id="138" w:name="_ETM_Q1_1324806"/>
      <w:bookmarkEnd w:id="138"/>
      <w:r>
        <w:rPr>
          <w:rFonts w:hint="cs"/>
          <w:rtl/>
          <w:lang w:eastAsia="he-IL"/>
        </w:rPr>
        <w:t>מכיוון שאתם גוף נותן שירות מהמובילים במדינה,</w:t>
      </w:r>
      <w:r w:rsidR="0062312B">
        <w:rPr>
          <w:rFonts w:hint="cs"/>
          <w:rtl/>
          <w:lang w:eastAsia="he-IL"/>
        </w:rPr>
        <w:t xml:space="preserve"> אני בטוח שנושא </w:t>
      </w:r>
      <w:r>
        <w:rPr>
          <w:rFonts w:hint="cs"/>
          <w:rtl/>
          <w:lang w:eastAsia="he-IL"/>
        </w:rPr>
        <w:t xml:space="preserve">השירות חשוב לכם </w:t>
      </w:r>
      <w:r w:rsidR="0062312B">
        <w:rPr>
          <w:rFonts w:hint="cs"/>
          <w:rtl/>
          <w:lang w:eastAsia="he-IL"/>
        </w:rPr>
        <w:t>ו</w:t>
      </w:r>
      <w:r w:rsidR="00970051">
        <w:rPr>
          <w:rFonts w:hint="cs"/>
          <w:rtl/>
          <w:lang w:eastAsia="he-IL"/>
        </w:rPr>
        <w:t xml:space="preserve">אתם </w:t>
      </w:r>
      <w:r w:rsidR="0062312B">
        <w:rPr>
          <w:rFonts w:hint="cs"/>
          <w:rtl/>
          <w:lang w:eastAsia="he-IL"/>
        </w:rPr>
        <w:t xml:space="preserve">תקדמו את מה שחבר </w:t>
      </w:r>
      <w:r>
        <w:rPr>
          <w:rFonts w:hint="cs"/>
          <w:rtl/>
          <w:lang w:eastAsia="he-IL"/>
        </w:rPr>
        <w:t xml:space="preserve">הכנסת מלכיאלי מציע </w:t>
      </w:r>
      <w:bookmarkStart w:id="139" w:name="_ETM_Q1_1330711"/>
      <w:bookmarkEnd w:id="139"/>
      <w:r>
        <w:rPr>
          <w:rFonts w:hint="cs"/>
          <w:rtl/>
          <w:lang w:eastAsia="he-IL"/>
        </w:rPr>
        <w:t xml:space="preserve">לכם. </w:t>
      </w:r>
    </w:p>
    <w:p w:rsidR="0062312B" w:rsidRDefault="0062312B" w:rsidP="0062312B">
      <w:pPr>
        <w:rPr>
          <w:rtl/>
          <w:lang w:eastAsia="he-IL"/>
        </w:rPr>
      </w:pPr>
    </w:p>
    <w:p w:rsidR="0099368E" w:rsidRDefault="0099368E" w:rsidP="0099368E">
      <w:pPr>
        <w:pStyle w:val="af1"/>
        <w:keepNext/>
        <w:rPr>
          <w:rtl/>
          <w:lang w:eastAsia="he-IL"/>
        </w:rPr>
      </w:pPr>
      <w:bookmarkStart w:id="140" w:name="_ETM_Q1_1337045"/>
      <w:bookmarkStart w:id="141" w:name="ET_guest_טליה_ארפי_48"/>
      <w:bookmarkEnd w:id="140"/>
      <w:r w:rsidRPr="0099368E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טליה ארפי:</w:t>
      </w:r>
      <w:r w:rsidRPr="0099368E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141"/>
    </w:p>
    <w:p w:rsidR="0099368E" w:rsidRDefault="0099368E" w:rsidP="0099368E">
      <w:pPr>
        <w:pStyle w:val="KeepWithNext"/>
        <w:rPr>
          <w:rtl/>
          <w:lang w:eastAsia="he-IL"/>
        </w:rPr>
      </w:pPr>
    </w:p>
    <w:p w:rsidR="0099368E" w:rsidRPr="0099368E" w:rsidRDefault="0099368E" w:rsidP="0099368E">
      <w:pPr>
        <w:rPr>
          <w:rtl/>
          <w:lang w:eastAsia="he-IL"/>
        </w:rPr>
      </w:pPr>
      <w:bookmarkStart w:id="142" w:name="_ETM_Q1_1337561"/>
      <w:bookmarkStart w:id="143" w:name="_ETM_Q1_1337614"/>
      <w:bookmarkEnd w:id="142"/>
      <w:bookmarkEnd w:id="143"/>
      <w:r>
        <w:rPr>
          <w:rFonts w:hint="cs"/>
          <w:rtl/>
          <w:lang w:eastAsia="he-IL"/>
        </w:rPr>
        <w:t>אני אעביר את המסר.</w:t>
      </w:r>
    </w:p>
    <w:p w:rsidR="0062312B" w:rsidRDefault="0062312B" w:rsidP="0062312B">
      <w:pPr>
        <w:rPr>
          <w:rtl/>
          <w:lang w:eastAsia="he-IL"/>
        </w:rPr>
      </w:pPr>
    </w:p>
    <w:p w:rsidR="0099368E" w:rsidRDefault="0099368E" w:rsidP="0099368E">
      <w:pPr>
        <w:pStyle w:val="af"/>
        <w:keepNext/>
        <w:rPr>
          <w:rtl/>
        </w:rPr>
      </w:pPr>
      <w:bookmarkStart w:id="144" w:name="ET_yor_5771_49"/>
      <w:r w:rsidRPr="0099368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9368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44"/>
    </w:p>
    <w:p w:rsidR="0099368E" w:rsidRDefault="0099368E" w:rsidP="0099368E">
      <w:pPr>
        <w:pStyle w:val="KeepWithNext"/>
        <w:rPr>
          <w:rtl/>
          <w:lang w:eastAsia="he-IL"/>
        </w:rPr>
      </w:pPr>
    </w:p>
    <w:p w:rsidR="0099368E" w:rsidRDefault="0099368E" w:rsidP="0099368E">
      <w:pPr>
        <w:rPr>
          <w:rtl/>
          <w:lang w:eastAsia="he-IL"/>
        </w:rPr>
      </w:pPr>
      <w:bookmarkStart w:id="145" w:name="_ETM_Q1_1337517"/>
      <w:bookmarkEnd w:id="145"/>
      <w:r>
        <w:rPr>
          <w:rFonts w:hint="cs"/>
          <w:rtl/>
          <w:lang w:eastAsia="he-IL"/>
        </w:rPr>
        <w:t xml:space="preserve">מי </w:t>
      </w:r>
      <w:r w:rsidR="0062312B">
        <w:rPr>
          <w:rFonts w:hint="cs"/>
          <w:rtl/>
          <w:lang w:eastAsia="he-IL"/>
        </w:rPr>
        <w:t>בעד הקדמת הדיון</w:t>
      </w:r>
      <w:r>
        <w:rPr>
          <w:rFonts w:hint="cs"/>
          <w:rtl/>
          <w:lang w:eastAsia="he-IL"/>
        </w:rPr>
        <w:t xml:space="preserve"> בשתי הצעות החוק, ירים את היד?</w:t>
      </w:r>
    </w:p>
    <w:p w:rsidR="0099368E" w:rsidRDefault="0099368E" w:rsidP="0099368E">
      <w:pPr>
        <w:ind w:firstLine="0"/>
        <w:rPr>
          <w:rtl/>
          <w:lang w:eastAsia="he-IL"/>
        </w:rPr>
      </w:pPr>
    </w:p>
    <w:p w:rsidR="0099368E" w:rsidRDefault="0099368E" w:rsidP="0099368E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99368E" w:rsidRDefault="0099368E" w:rsidP="0099368E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אושר. </w:t>
      </w:r>
      <w:bookmarkStart w:id="146" w:name="_ETM_Q1_1340904"/>
      <w:bookmarkEnd w:id="146"/>
    </w:p>
    <w:p w:rsidR="0099368E" w:rsidRDefault="0099368E" w:rsidP="0099368E">
      <w:pPr>
        <w:pStyle w:val="af"/>
        <w:keepNext/>
        <w:rPr>
          <w:rtl/>
        </w:rPr>
      </w:pPr>
      <w:bookmarkStart w:id="147" w:name="_ETM_Q1_1343304"/>
      <w:bookmarkStart w:id="148" w:name="_ETM_Q1_1343360"/>
      <w:bookmarkStart w:id="149" w:name="ET_yor_5771_50"/>
      <w:bookmarkEnd w:id="147"/>
      <w:bookmarkEnd w:id="148"/>
      <w:r w:rsidRPr="0099368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9368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49"/>
    </w:p>
    <w:p w:rsidR="0099368E" w:rsidRDefault="0099368E" w:rsidP="0099368E">
      <w:pPr>
        <w:pStyle w:val="KeepWithNext"/>
        <w:rPr>
          <w:rtl/>
          <w:lang w:eastAsia="he-IL"/>
        </w:rPr>
      </w:pPr>
    </w:p>
    <w:p w:rsidR="0099368E" w:rsidRPr="0099368E" w:rsidRDefault="0099368E" w:rsidP="00970051">
      <w:pPr>
        <w:rPr>
          <w:rtl/>
          <w:lang w:eastAsia="he-IL"/>
        </w:rPr>
      </w:pPr>
      <w:r>
        <w:rPr>
          <w:rFonts w:hint="cs"/>
          <w:rtl/>
          <w:lang w:eastAsia="he-IL"/>
        </w:rPr>
        <w:t>ההצעה עברה</w:t>
      </w:r>
      <w:r w:rsidR="00DA627C">
        <w:rPr>
          <w:rFonts w:hint="cs"/>
          <w:rtl/>
          <w:lang w:eastAsia="he-IL"/>
        </w:rPr>
        <w:t xml:space="preserve"> פה</w:t>
      </w:r>
      <w:r w:rsidR="00970051">
        <w:rPr>
          <w:rFonts w:hint="cs"/>
          <w:rtl/>
          <w:lang w:eastAsia="he-IL"/>
        </w:rPr>
        <w:t>-</w:t>
      </w:r>
      <w:r w:rsidR="00DA627C">
        <w:rPr>
          <w:rFonts w:hint="cs"/>
          <w:rtl/>
          <w:lang w:eastAsia="he-IL"/>
        </w:rPr>
        <w:t>אחד</w:t>
      </w:r>
      <w:r>
        <w:rPr>
          <w:rFonts w:hint="cs"/>
          <w:rtl/>
          <w:lang w:eastAsia="he-IL"/>
        </w:rPr>
        <w:t>. תודה רבה לכולם, הישיבה נעולה.</w:t>
      </w:r>
    </w:p>
    <w:p w:rsidR="0062312B" w:rsidRDefault="0062312B" w:rsidP="0099368E">
      <w:pPr>
        <w:ind w:firstLine="0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 </w:t>
      </w:r>
    </w:p>
    <w:p w:rsidR="0062312B" w:rsidRDefault="0062312B" w:rsidP="0099368E">
      <w:pPr>
        <w:ind w:firstLine="0"/>
        <w:rPr>
          <w:rtl/>
          <w:lang w:eastAsia="he-IL"/>
        </w:rPr>
      </w:pPr>
    </w:p>
    <w:p w:rsidR="0099368E" w:rsidRDefault="0099368E" w:rsidP="0099368E">
      <w:pPr>
        <w:pStyle w:val="af4"/>
        <w:keepNext/>
        <w:rPr>
          <w:rtl/>
          <w:lang w:eastAsia="he-IL"/>
        </w:rPr>
      </w:pPr>
      <w:bookmarkStart w:id="150" w:name="ET_meetingend_51"/>
      <w:r w:rsidRPr="0099368E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10:18.</w:t>
      </w:r>
      <w:r w:rsidRPr="0099368E">
        <w:rPr>
          <w:rStyle w:val="TagStyle"/>
          <w:rtl/>
        </w:rPr>
        <w:t xml:space="preserve"> &lt;&lt; סיום &gt;&gt;</w:t>
      </w:r>
      <w:r>
        <w:rPr>
          <w:rtl/>
          <w:lang w:eastAsia="he-IL"/>
        </w:rPr>
        <w:t xml:space="preserve">   </w:t>
      </w:r>
      <w:bookmarkEnd w:id="150"/>
    </w:p>
    <w:p w:rsidR="0099368E" w:rsidRDefault="0099368E" w:rsidP="0099368E">
      <w:pPr>
        <w:pStyle w:val="KeepWithNext"/>
        <w:rPr>
          <w:rtl/>
          <w:lang w:eastAsia="he-IL"/>
        </w:rPr>
      </w:pPr>
    </w:p>
    <w:p w:rsidR="0099368E" w:rsidRPr="0099368E" w:rsidRDefault="0099368E" w:rsidP="0099368E">
      <w:pPr>
        <w:rPr>
          <w:rtl/>
          <w:lang w:eastAsia="he-IL"/>
        </w:rPr>
      </w:pPr>
      <w:bookmarkStart w:id="151" w:name="_ETM_Q1_1367340"/>
      <w:bookmarkEnd w:id="151"/>
    </w:p>
    <w:p w:rsidR="0062312B" w:rsidRPr="0062312B" w:rsidRDefault="0062312B" w:rsidP="0062312B">
      <w:pPr>
        <w:rPr>
          <w:lang w:eastAsia="he-IL"/>
        </w:rPr>
      </w:pPr>
    </w:p>
    <w:sectPr w:rsidR="0062312B" w:rsidRPr="0062312B" w:rsidSect="00D773BE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95A88" w:rsidRDefault="00C95A88">
      <w:r>
        <w:separator/>
      </w:r>
    </w:p>
  </w:endnote>
  <w:endnote w:type="continuationSeparator" w:id="0">
    <w:p w:rsidR="00C95A88" w:rsidRDefault="00C9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5A88" w:rsidRDefault="00C95A88">
      <w:r>
        <w:separator/>
      </w:r>
    </w:p>
  </w:footnote>
  <w:footnote w:type="continuationSeparator" w:id="0">
    <w:p w:rsidR="00C95A88" w:rsidRDefault="00C9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773BE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813210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813210" w:rsidP="008E5E3F">
    <w:pPr>
      <w:pStyle w:val="Header"/>
      <w:ind w:firstLine="0"/>
      <w:rPr>
        <w:rtl/>
      </w:rPr>
    </w:pPr>
    <w:r>
      <w:rPr>
        <w:rtl/>
      </w:rPr>
      <w:t>27/07/2020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68459345" wp14:editId="502FABC3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271087100">
    <w:abstractNumId w:val="0"/>
  </w:num>
  <w:num w:numId="2" w16cid:durableId="374624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40966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91207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D4BDB"/>
    <w:rsid w:val="002E5E31"/>
    <w:rsid w:val="00300A18"/>
    <w:rsid w:val="00303B4C"/>
    <w:rsid w:val="00321E62"/>
    <w:rsid w:val="00327BF8"/>
    <w:rsid w:val="00340AFA"/>
    <w:rsid w:val="003658CB"/>
    <w:rsid w:val="00366CFB"/>
    <w:rsid w:val="0036794C"/>
    <w:rsid w:val="00373508"/>
    <w:rsid w:val="00377FFD"/>
    <w:rsid w:val="00396023"/>
    <w:rsid w:val="003C279D"/>
    <w:rsid w:val="003F0A5F"/>
    <w:rsid w:val="00417DDD"/>
    <w:rsid w:val="00420E41"/>
    <w:rsid w:val="00424C94"/>
    <w:rsid w:val="00447608"/>
    <w:rsid w:val="00451746"/>
    <w:rsid w:val="0046316D"/>
    <w:rsid w:val="00470EAC"/>
    <w:rsid w:val="0049458B"/>
    <w:rsid w:val="00495FD8"/>
    <w:rsid w:val="004B0A65"/>
    <w:rsid w:val="004B1BE9"/>
    <w:rsid w:val="00500C0C"/>
    <w:rsid w:val="00540A02"/>
    <w:rsid w:val="0054588F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2312B"/>
    <w:rsid w:val="00634F61"/>
    <w:rsid w:val="00641237"/>
    <w:rsid w:val="006943CB"/>
    <w:rsid w:val="00695A47"/>
    <w:rsid w:val="006A0CB7"/>
    <w:rsid w:val="006F0259"/>
    <w:rsid w:val="00700433"/>
    <w:rsid w:val="00702755"/>
    <w:rsid w:val="0070472C"/>
    <w:rsid w:val="007509A6"/>
    <w:rsid w:val="007813E4"/>
    <w:rsid w:val="007872B4"/>
    <w:rsid w:val="00791CBE"/>
    <w:rsid w:val="007C693F"/>
    <w:rsid w:val="007C6ADD"/>
    <w:rsid w:val="007D3F06"/>
    <w:rsid w:val="00813210"/>
    <w:rsid w:val="0082136D"/>
    <w:rsid w:val="008320F6"/>
    <w:rsid w:val="00841223"/>
    <w:rsid w:val="00846BE9"/>
    <w:rsid w:val="00853207"/>
    <w:rsid w:val="008713A4"/>
    <w:rsid w:val="00875F10"/>
    <w:rsid w:val="00892460"/>
    <w:rsid w:val="008C6035"/>
    <w:rsid w:val="008C7015"/>
    <w:rsid w:val="008D1DFB"/>
    <w:rsid w:val="008D2266"/>
    <w:rsid w:val="008D572E"/>
    <w:rsid w:val="008E03B4"/>
    <w:rsid w:val="008E5E3F"/>
    <w:rsid w:val="008E7F26"/>
    <w:rsid w:val="00900A5A"/>
    <w:rsid w:val="0090279B"/>
    <w:rsid w:val="00914904"/>
    <w:rsid w:val="009258CE"/>
    <w:rsid w:val="009515F0"/>
    <w:rsid w:val="00970051"/>
    <w:rsid w:val="009830CB"/>
    <w:rsid w:val="009844B4"/>
    <w:rsid w:val="0099368E"/>
    <w:rsid w:val="009D478A"/>
    <w:rsid w:val="009E6E93"/>
    <w:rsid w:val="009F1518"/>
    <w:rsid w:val="009F5773"/>
    <w:rsid w:val="00A15971"/>
    <w:rsid w:val="00A22C90"/>
    <w:rsid w:val="00A42723"/>
    <w:rsid w:val="00A45ED7"/>
    <w:rsid w:val="00A60CFA"/>
    <w:rsid w:val="00A64A6D"/>
    <w:rsid w:val="00A66020"/>
    <w:rsid w:val="00A860E9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C3FCC"/>
    <w:rsid w:val="00BD47B7"/>
    <w:rsid w:val="00C135D5"/>
    <w:rsid w:val="00C22DCB"/>
    <w:rsid w:val="00C30B16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95A88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460A3"/>
    <w:rsid w:val="00D773BE"/>
    <w:rsid w:val="00D86E57"/>
    <w:rsid w:val="00D96B24"/>
    <w:rsid w:val="00DA495D"/>
    <w:rsid w:val="00DA627C"/>
    <w:rsid w:val="00DD1F7C"/>
    <w:rsid w:val="00DE5B80"/>
    <w:rsid w:val="00E06B18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B3114"/>
    <w:rsid w:val="00FD1900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5:docId w15:val="{F32CE614-CFE7-4844-87D1-E774ED15E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813210"/>
    <w:rPr>
      <w:rFonts w:cs="Arial"/>
      <w:b/>
      <w:bCs w:val="0"/>
      <w:vanish/>
      <w:color w:val="010000"/>
      <w:bdr w:val="single" w:sz="4" w:space="0" w:color="FF66FF"/>
    </w:rPr>
  </w:style>
  <w:style w:type="table" w:styleId="TableGrid">
    <w:name w:val="Table Grid"/>
    <w:basedOn w:val="TableNormal"/>
    <w:rsid w:val="00377F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D3F49-4B37-4439-B4D1-DDC39C3AA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931</Words>
  <Characters>5312</Characters>
  <Application>Microsoft Office Word</Application>
  <DocSecurity>0</DocSecurity>
  <Lines>44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