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817B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0BA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817B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817B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51</w:t>
      </w:r>
    </w:p>
    <w:p w:rsidR="00E64116" w:rsidRPr="008713A4" w:rsidRDefault="00F817B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817B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באלול התש"ף (24 באוגוסט 2020), שעה 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817BA" w:rsidP="00F817BA">
      <w:pPr>
        <w:spacing w:before="60"/>
        <w:ind w:firstLine="0"/>
        <w:rPr>
          <w:rtl/>
        </w:rPr>
      </w:pPr>
      <w:bookmarkStart w:id="0" w:name="ET_subject_620081_1"/>
      <w:r w:rsidRPr="00F817BA">
        <w:rPr>
          <w:rStyle w:val="TagStyle"/>
          <w:rtl/>
        </w:rPr>
        <w:t xml:space="preserve"> &lt;&lt; נושא &gt;&gt; </w:t>
      </w:r>
      <w:r w:rsidRPr="00F817BA">
        <w:rPr>
          <w:rtl/>
        </w:rPr>
        <w:t>פניית יושב-ראש ועדת הכספים בדבר טענות נושא חדש בעת הדיון בהצעת חוק-יסוד: הכנסת (תיקון מס' 50 - הוראת שעה) (התפזרות בשל אי-קבלת חוק תקציב) (כ/847).</w:t>
      </w:r>
      <w:r w:rsidRPr="00F817BA">
        <w:rPr>
          <w:rStyle w:val="TagStyle"/>
          <w:rtl/>
        </w:rPr>
        <w:t xml:space="preserve"> &lt;&lt; נושא &gt;&gt;</w:t>
      </w:r>
      <w:r w:rsidRPr="00F817BA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F817BA" w:rsidRPr="008713A4" w:rsidRDefault="00F817B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817BA" w:rsidRDefault="00F817BA" w:rsidP="00EC1FB3">
      <w:pPr>
        <w:ind w:firstLine="0"/>
        <w:rPr>
          <w:rtl/>
        </w:rPr>
      </w:pPr>
      <w:r w:rsidRPr="00F817BA">
        <w:rPr>
          <w:rtl/>
        </w:rPr>
        <w:t>איתן גינזבורג – היו"ר</w:t>
      </w:r>
    </w:p>
    <w:p w:rsidR="00F817BA" w:rsidRDefault="00062DA0" w:rsidP="00EC1FB3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:rsidR="00F817BA" w:rsidRPr="008713A4" w:rsidRDefault="00F817BA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062DA0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062DA0" w:rsidRPr="0082136D" w:rsidRDefault="00062DA0" w:rsidP="00DE5B80">
      <w:pPr>
        <w:ind w:firstLine="0"/>
        <w:rPr>
          <w:rtl/>
        </w:rPr>
      </w:pPr>
      <w:r>
        <w:rPr>
          <w:rFonts w:hint="cs"/>
          <w:rtl/>
        </w:rPr>
        <w:t>יצחק פינדרוס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62DA0" w:rsidP="00D40A29">
      <w:pPr>
        <w:ind w:firstLine="0"/>
      </w:pPr>
      <w:r>
        <w:rPr>
          <w:rFonts w:hint="cs"/>
          <w:rtl/>
        </w:rPr>
        <w:t>שגית אפיק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F90BA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817B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F817BA" w:rsidP="008320F6">
      <w:pPr>
        <w:ind w:firstLine="0"/>
        <w:rPr>
          <w:rtl/>
        </w:rPr>
      </w:pPr>
      <w:r>
        <w:rPr>
          <w:rFonts w:hint="cs"/>
          <w:rtl/>
        </w:rPr>
        <w:t>יפעת קדם</w:t>
      </w:r>
    </w:p>
    <w:p w:rsidR="00F817BA" w:rsidRDefault="00F817BA" w:rsidP="008320F6">
      <w:pPr>
        <w:ind w:firstLine="0"/>
        <w:rPr>
          <w:rtl/>
        </w:rPr>
      </w:pPr>
    </w:p>
    <w:p w:rsidR="00F817BA" w:rsidRDefault="00F817B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F817BA" w:rsidRDefault="00F817BA" w:rsidP="00F817BA">
      <w:pPr>
        <w:pStyle w:val="a0"/>
        <w:keepNext/>
        <w:rPr>
          <w:rtl/>
        </w:rPr>
      </w:pPr>
      <w:bookmarkStart w:id="1" w:name="ET_subject_620081_2"/>
      <w:r w:rsidRPr="00F817BA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פניית יושב-ראש ועדת הכספים בדבר טענות נושא חדש בעת הדיון בהצעת חוק-יסוד: הכנסת (תיקון מס' 50 - הוראת שעה) (התפזרות בשל אי-קבלת חוק תקציב) (כ/847).</w:t>
      </w:r>
      <w:r w:rsidRPr="00F817B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F817BA" w:rsidRDefault="00F817BA" w:rsidP="00F817BA">
      <w:pPr>
        <w:pStyle w:val="KeepWithNext"/>
        <w:rPr>
          <w:rtl/>
        </w:rPr>
      </w:pPr>
    </w:p>
    <w:p w:rsidR="00F90BAC" w:rsidRPr="00F90BAC" w:rsidRDefault="00F90BAC" w:rsidP="00F90BAC">
      <w:pPr>
        <w:rPr>
          <w:rtl/>
        </w:rPr>
      </w:pPr>
    </w:p>
    <w:p w:rsidR="00F817BA" w:rsidRDefault="00F817BA" w:rsidP="00F817BA">
      <w:pPr>
        <w:pStyle w:val="af"/>
        <w:keepNext/>
        <w:rPr>
          <w:rtl/>
        </w:rPr>
      </w:pPr>
      <w:bookmarkStart w:id="2" w:name="ET_yor_5771_3"/>
      <w:r w:rsidRPr="00F817B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817B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F817BA" w:rsidRDefault="00F817BA" w:rsidP="00F817BA">
      <w:pPr>
        <w:pStyle w:val="KeepWithNext"/>
        <w:rPr>
          <w:rtl/>
          <w:lang w:eastAsia="he-IL"/>
        </w:rPr>
      </w:pPr>
    </w:p>
    <w:p w:rsidR="00F817BA" w:rsidRDefault="00F817BA" w:rsidP="00062DA0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היום יום שני, ד' באלול התש"ף, 24 באוגוסט 2020</w:t>
      </w:r>
      <w:bookmarkStart w:id="3" w:name="_ETM_Q1_14413"/>
      <w:bookmarkEnd w:id="3"/>
      <w:r>
        <w:rPr>
          <w:rFonts w:hint="cs"/>
          <w:rtl/>
          <w:lang w:eastAsia="he-IL"/>
        </w:rPr>
        <w:t xml:space="preserve">, </w:t>
      </w:r>
      <w:r w:rsidR="00062DA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שעה 02:49. אנחנו פה על מנת לדון בטענת </w:t>
      </w:r>
      <w:bookmarkStart w:id="4" w:name="_ETM_Q1_15398"/>
      <w:bookmarkEnd w:id="4"/>
      <w:r>
        <w:rPr>
          <w:rFonts w:hint="cs"/>
          <w:rtl/>
          <w:lang w:eastAsia="he-IL"/>
        </w:rPr>
        <w:t xml:space="preserve">נושא חדש שהגיש חבר הכנסת מיקי לוי בעת </w:t>
      </w:r>
      <w:bookmarkStart w:id="5" w:name="_ETM_Q1_30740"/>
      <w:bookmarkEnd w:id="5"/>
      <w:r>
        <w:rPr>
          <w:rFonts w:hint="cs"/>
          <w:rtl/>
          <w:lang w:eastAsia="he-IL"/>
        </w:rPr>
        <w:t xml:space="preserve">הדיון בהצעת חוק-יסוד: הכנסת (תיקון מס' 50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הוראת שעה)</w:t>
      </w:r>
      <w:bookmarkStart w:id="6" w:name="_ETM_Q1_40333"/>
      <w:bookmarkEnd w:id="6"/>
      <w:r>
        <w:rPr>
          <w:rFonts w:hint="cs"/>
          <w:rtl/>
          <w:lang w:eastAsia="he-IL"/>
        </w:rPr>
        <w:t xml:space="preserve"> (התפזרות בשל אי-קבלת חוק תקציב). </w:t>
      </w:r>
      <w:r w:rsidR="00062DA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בקשה שלו ושל </w:t>
      </w:r>
      <w:bookmarkStart w:id="7" w:name="_ETM_Q1_45471"/>
      <w:bookmarkEnd w:id="7"/>
      <w:r w:rsidR="00062DA0">
        <w:rPr>
          <w:rFonts w:hint="cs"/>
          <w:rtl/>
          <w:lang w:eastAsia="he-IL"/>
        </w:rPr>
        <w:t>חבר הכנסת מיקי זוהר היא</w:t>
      </w:r>
      <w:r>
        <w:rPr>
          <w:rFonts w:hint="cs"/>
          <w:rtl/>
          <w:lang w:eastAsia="he-IL"/>
        </w:rPr>
        <w:t xml:space="preserve"> לגבי סעיפים 1,4 ו-5.</w:t>
      </w:r>
    </w:p>
    <w:p w:rsidR="00F817BA" w:rsidRDefault="00F817BA" w:rsidP="00F817BA">
      <w:pPr>
        <w:ind w:firstLine="0"/>
        <w:rPr>
          <w:rtl/>
          <w:lang w:eastAsia="he-IL"/>
        </w:rPr>
      </w:pPr>
      <w:bookmarkStart w:id="8" w:name="_ETM_Q1_53099"/>
      <w:bookmarkStart w:id="9" w:name="_ETM_Q1_53156"/>
      <w:bookmarkStart w:id="10" w:name="_ETM_Q1_53713"/>
      <w:bookmarkEnd w:id="8"/>
      <w:bookmarkEnd w:id="9"/>
      <w:bookmarkEnd w:id="10"/>
    </w:p>
    <w:p w:rsidR="00F817BA" w:rsidRDefault="00F817BA" w:rsidP="00F817BA">
      <w:pPr>
        <w:pStyle w:val="a"/>
        <w:keepNext/>
        <w:rPr>
          <w:rtl/>
        </w:rPr>
      </w:pPr>
      <w:bookmarkStart w:id="11" w:name="_ETM_Q1_53763"/>
      <w:bookmarkStart w:id="12" w:name="ET_speaker_5084_4"/>
      <w:bookmarkEnd w:id="11"/>
      <w:r w:rsidRPr="00F817BA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F817B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"/>
    </w:p>
    <w:p w:rsidR="00F817BA" w:rsidRDefault="00F817BA" w:rsidP="00F817BA">
      <w:pPr>
        <w:pStyle w:val="KeepWithNext"/>
        <w:rPr>
          <w:rtl/>
        </w:rPr>
      </w:pPr>
    </w:p>
    <w:p w:rsidR="00062DA0" w:rsidRDefault="00F817BA" w:rsidP="003B1648">
      <w:pPr>
        <w:rPr>
          <w:rtl/>
        </w:rPr>
      </w:pPr>
      <w:r>
        <w:rPr>
          <w:rFonts w:hint="cs"/>
          <w:rtl/>
        </w:rPr>
        <w:t xml:space="preserve"> </w:t>
      </w:r>
      <w:r w:rsidR="00062DA0">
        <w:rPr>
          <w:rFonts w:hint="cs"/>
          <w:rtl/>
        </w:rPr>
        <w:t>אין בכל</w:t>
      </w:r>
      <w:bookmarkStart w:id="13" w:name="_ETM_Q1_53434"/>
      <w:bookmarkEnd w:id="13"/>
      <w:r w:rsidR="00062DA0">
        <w:rPr>
          <w:rFonts w:hint="cs"/>
          <w:rtl/>
        </w:rPr>
        <w:t xml:space="preserve">ל ספק שהיו שינויים מהותיים </w:t>
      </w:r>
      <w:bookmarkStart w:id="14" w:name="_ETM_Q1_58748"/>
      <w:bookmarkEnd w:id="14"/>
      <w:r w:rsidR="00062DA0">
        <w:rPr>
          <w:rFonts w:hint="cs"/>
          <w:rtl/>
        </w:rPr>
        <w:t xml:space="preserve">בתאריכים ובנוסח. </w:t>
      </w:r>
      <w:bookmarkStart w:id="15" w:name="_ETM_Q1_62798"/>
      <w:bookmarkEnd w:id="15"/>
      <w:r w:rsidR="00062DA0">
        <w:rPr>
          <w:rFonts w:hint="cs"/>
          <w:rtl/>
        </w:rPr>
        <w:t>אם ה</w:t>
      </w:r>
      <w:r w:rsidR="001D4815">
        <w:rPr>
          <w:rFonts w:hint="cs"/>
          <w:rtl/>
        </w:rPr>
        <w:t>יה לכם קצת אומץ</w:t>
      </w:r>
      <w:r w:rsidR="00062DA0">
        <w:rPr>
          <w:rFonts w:hint="cs"/>
          <w:rtl/>
        </w:rPr>
        <w:t xml:space="preserve"> </w:t>
      </w:r>
      <w:bookmarkStart w:id="16" w:name="_ETM_Q1_65706"/>
      <w:bookmarkEnd w:id="16"/>
      <w:r w:rsidR="00062DA0">
        <w:rPr>
          <w:rFonts w:hint="cs"/>
          <w:rtl/>
        </w:rPr>
        <w:t xml:space="preserve">הייתם עושים את זה אחרת. אם ב-100 ימים לא עשיתם שום דבר, גם לא תעשו ב-120 יום שנתנו לכם </w:t>
      </w:r>
      <w:bookmarkStart w:id="17" w:name="_ETM_Q1_78366"/>
      <w:bookmarkEnd w:id="17"/>
      <w:r w:rsidR="00062DA0">
        <w:rPr>
          <w:rFonts w:hint="cs"/>
          <w:rtl/>
        </w:rPr>
        <w:t>עכשיו</w:t>
      </w:r>
      <w:r w:rsidR="003B1648">
        <w:rPr>
          <w:rFonts w:hint="cs"/>
          <w:rtl/>
        </w:rPr>
        <w:t xml:space="preserve">, </w:t>
      </w:r>
      <w:bookmarkStart w:id="18" w:name="_ETM_Q1_89138"/>
      <w:bookmarkStart w:id="19" w:name="_ETM_Q1_99093"/>
      <w:bookmarkStart w:id="20" w:name="_ETM_Q1_117016"/>
      <w:bookmarkStart w:id="21" w:name="_ETM_Q1_119796"/>
      <w:bookmarkEnd w:id="18"/>
      <w:bookmarkEnd w:id="19"/>
      <w:bookmarkEnd w:id="20"/>
      <w:bookmarkEnd w:id="21"/>
      <w:r w:rsidR="00062DA0">
        <w:rPr>
          <w:rFonts w:hint="cs"/>
          <w:rtl/>
        </w:rPr>
        <w:t>אבל שיהיה לכם בהצלחה.</w:t>
      </w:r>
      <w:bookmarkStart w:id="22" w:name="_ETM_Q1_123584"/>
      <w:bookmarkEnd w:id="22"/>
    </w:p>
    <w:p w:rsidR="00062DA0" w:rsidRDefault="00062DA0" w:rsidP="00062DA0">
      <w:pPr>
        <w:ind w:firstLine="0"/>
        <w:rPr>
          <w:rtl/>
        </w:rPr>
      </w:pPr>
      <w:bookmarkStart w:id="23" w:name="_ETM_Q1_123650"/>
      <w:bookmarkEnd w:id="23"/>
    </w:p>
    <w:p w:rsidR="003B1648" w:rsidRDefault="003B1648" w:rsidP="003B1648">
      <w:pPr>
        <w:pStyle w:val="a"/>
        <w:keepNext/>
        <w:rPr>
          <w:rtl/>
        </w:rPr>
      </w:pPr>
      <w:bookmarkStart w:id="24" w:name="_ETM_Q1_148354"/>
      <w:bookmarkStart w:id="25" w:name="_ETM_Q1_148408"/>
      <w:bookmarkStart w:id="26" w:name="ET_speaker_שגית_אפיק_5"/>
      <w:bookmarkEnd w:id="24"/>
      <w:bookmarkEnd w:id="25"/>
      <w:r w:rsidRPr="003B1648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3B16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3B1648" w:rsidRDefault="003B1648" w:rsidP="003B1648">
      <w:pPr>
        <w:pStyle w:val="KeepWithNext"/>
        <w:rPr>
          <w:rtl/>
          <w:lang w:eastAsia="he-IL"/>
        </w:rPr>
      </w:pPr>
    </w:p>
    <w:p w:rsidR="003B1648" w:rsidRPr="003B1648" w:rsidRDefault="003B1648" w:rsidP="001D48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ספק שנעשו שינויים </w:t>
      </w:r>
      <w:bookmarkStart w:id="27" w:name="_ETM_Q1_149312"/>
      <w:bookmarkEnd w:id="27"/>
      <w:r>
        <w:rPr>
          <w:rFonts w:hint="cs"/>
          <w:rtl/>
          <w:lang w:eastAsia="he-IL"/>
        </w:rPr>
        <w:t xml:space="preserve">מהותיים בהצעת החוק הזאת ביחס לקריאה הראשונה. דווקא לעניין סעיף </w:t>
      </w:r>
      <w:bookmarkStart w:id="28" w:name="_ETM_Q1_155707"/>
      <w:bookmarkEnd w:id="28"/>
      <w:r>
        <w:rPr>
          <w:rFonts w:hint="cs"/>
          <w:rtl/>
          <w:lang w:eastAsia="he-IL"/>
        </w:rPr>
        <w:t xml:space="preserve">1 שמתייחס לתאריך, אני חושבת שזה שינוי שנבע </w:t>
      </w:r>
      <w:bookmarkStart w:id="29" w:name="_ETM_Q1_159120"/>
      <w:bookmarkEnd w:id="29"/>
      <w:r>
        <w:rPr>
          <w:rFonts w:hint="cs"/>
          <w:rtl/>
          <w:lang w:eastAsia="he-IL"/>
        </w:rPr>
        <w:t>מטבע הדיונים</w:t>
      </w:r>
      <w:r w:rsidR="001D481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אי אפשר לראות בו נושא חדש. ביחס לסעיפים </w:t>
      </w:r>
      <w:bookmarkStart w:id="30" w:name="_ETM_Q1_166759"/>
      <w:bookmarkEnd w:id="30"/>
      <w:r>
        <w:rPr>
          <w:rFonts w:hint="cs"/>
          <w:rtl/>
          <w:lang w:eastAsia="he-IL"/>
        </w:rPr>
        <w:t xml:space="preserve">4 ו-5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מדובר בהסדרה ביחס לתקציב </w:t>
      </w:r>
      <w:bookmarkStart w:id="31" w:name="_ETM_Q1_167893"/>
      <w:bookmarkEnd w:id="31"/>
      <w:r>
        <w:rPr>
          <w:rFonts w:hint="cs"/>
          <w:rtl/>
          <w:lang w:eastAsia="he-IL"/>
        </w:rPr>
        <w:t xml:space="preserve">בתקופת אותם 100 ימים שבינתיים </w:t>
      </w:r>
      <w:r w:rsidR="001D4815">
        <w:rPr>
          <w:rFonts w:hint="cs"/>
          <w:rtl/>
          <w:lang w:eastAsia="he-IL"/>
        </w:rPr>
        <w:t xml:space="preserve">השתנו </w:t>
      </w:r>
      <w:r>
        <w:rPr>
          <w:rFonts w:hint="cs"/>
          <w:rtl/>
          <w:lang w:eastAsia="he-IL"/>
        </w:rPr>
        <w:t xml:space="preserve">ל-120 ימים. אני </w:t>
      </w:r>
      <w:bookmarkStart w:id="32" w:name="_ETM_Q1_174990"/>
      <w:bookmarkEnd w:id="32"/>
      <w:r>
        <w:rPr>
          <w:rFonts w:hint="cs"/>
          <w:rtl/>
          <w:lang w:eastAsia="he-IL"/>
        </w:rPr>
        <w:t>חושבת ש</w:t>
      </w:r>
      <w:r w:rsidR="00BF6EF3">
        <w:rPr>
          <w:rFonts w:hint="cs"/>
          <w:rtl/>
          <w:lang w:eastAsia="he-IL"/>
        </w:rPr>
        <w:t>אי אפשר לומר ש</w:t>
      </w:r>
      <w:r>
        <w:rPr>
          <w:rFonts w:hint="cs"/>
          <w:rtl/>
          <w:lang w:eastAsia="he-IL"/>
        </w:rPr>
        <w:t>הוראות ההסדרה שהוועדה גילתה במהלך הדיונים ש</w:t>
      </w:r>
      <w:bookmarkStart w:id="33" w:name="_ETM_Q1_180853"/>
      <w:bookmarkEnd w:id="33"/>
      <w:r>
        <w:rPr>
          <w:rFonts w:hint="cs"/>
          <w:rtl/>
          <w:lang w:eastAsia="he-IL"/>
        </w:rPr>
        <w:t>דרושות לצורך הסדרת התקציב ואישורו גם בתקופה הזאת,</w:t>
      </w:r>
      <w:bookmarkStart w:id="34" w:name="_ETM_Q1_190457"/>
      <w:bookmarkEnd w:id="34"/>
      <w:r>
        <w:rPr>
          <w:rFonts w:hint="cs"/>
          <w:rtl/>
          <w:lang w:eastAsia="he-IL"/>
        </w:rPr>
        <w:t xml:space="preserve"> למרות החריגות שבהסדר, </w:t>
      </w:r>
      <w:bookmarkStart w:id="35" w:name="_ETM_Q1_197901"/>
      <w:bookmarkEnd w:id="35"/>
      <w:r w:rsidR="00BF6EF3">
        <w:rPr>
          <w:rFonts w:hint="cs"/>
          <w:rtl/>
          <w:lang w:eastAsia="he-IL"/>
        </w:rPr>
        <w:t xml:space="preserve">הן </w:t>
      </w:r>
      <w:r w:rsidR="001D4815">
        <w:rPr>
          <w:rFonts w:hint="cs"/>
          <w:rtl/>
          <w:lang w:eastAsia="he-IL"/>
        </w:rPr>
        <w:t>נושא חדש לחלוטין ו</w:t>
      </w:r>
      <w:r>
        <w:rPr>
          <w:rFonts w:hint="cs"/>
          <w:rtl/>
          <w:lang w:eastAsia="he-IL"/>
        </w:rPr>
        <w:t xml:space="preserve">הוועדה לא יכלה לקיים </w:t>
      </w:r>
      <w:bookmarkStart w:id="36" w:name="_ETM_Q1_202849"/>
      <w:bookmarkEnd w:id="36"/>
      <w:r>
        <w:rPr>
          <w:rFonts w:hint="cs"/>
          <w:rtl/>
          <w:lang w:eastAsia="he-IL"/>
        </w:rPr>
        <w:t xml:space="preserve">בו דיון ולאשר אותו. </w:t>
      </w:r>
    </w:p>
    <w:p w:rsidR="003B1648" w:rsidRDefault="003B1648" w:rsidP="00062DA0">
      <w:pPr>
        <w:ind w:firstLine="0"/>
        <w:rPr>
          <w:rtl/>
        </w:rPr>
      </w:pPr>
      <w:bookmarkStart w:id="37" w:name="_ETM_Q1_149258"/>
      <w:bookmarkStart w:id="38" w:name="_ETM_Q1_149350"/>
      <w:bookmarkEnd w:id="37"/>
      <w:bookmarkEnd w:id="38"/>
    </w:p>
    <w:p w:rsidR="00BF6EF3" w:rsidRDefault="00BF6EF3" w:rsidP="00BF6EF3">
      <w:pPr>
        <w:pStyle w:val="a"/>
        <w:keepNext/>
        <w:rPr>
          <w:rtl/>
        </w:rPr>
      </w:pPr>
      <w:bookmarkStart w:id="39" w:name="_ETM_Q1_207559"/>
      <w:bookmarkStart w:id="40" w:name="_ETM_Q1_207615"/>
      <w:bookmarkStart w:id="41" w:name="ET_speaker_5084_6"/>
      <w:bookmarkEnd w:id="39"/>
      <w:bookmarkEnd w:id="40"/>
      <w:r w:rsidRPr="00BF6EF3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BF6EF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"/>
    </w:p>
    <w:p w:rsidR="00BF6EF3" w:rsidRDefault="00BF6EF3" w:rsidP="00BF6EF3">
      <w:pPr>
        <w:pStyle w:val="KeepWithNext"/>
        <w:rPr>
          <w:rtl/>
          <w:lang w:eastAsia="he-IL"/>
        </w:rPr>
      </w:pPr>
    </w:p>
    <w:p w:rsidR="00BF6EF3" w:rsidRPr="00BF6EF3" w:rsidRDefault="00BF6EF3" w:rsidP="00BF6E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התייעצות סיעתית. </w:t>
      </w:r>
    </w:p>
    <w:p w:rsidR="00F817BA" w:rsidRDefault="00062DA0" w:rsidP="00062DA0">
      <w:pPr>
        <w:ind w:firstLine="0"/>
        <w:rPr>
          <w:rtl/>
        </w:rPr>
      </w:pPr>
      <w:bookmarkStart w:id="42" w:name="_ETM_Q1_124000"/>
      <w:bookmarkStart w:id="43" w:name="_ETM_Q1_124047"/>
      <w:bookmarkEnd w:id="42"/>
      <w:bookmarkEnd w:id="43"/>
      <w:r>
        <w:rPr>
          <w:rFonts w:hint="cs"/>
          <w:rtl/>
        </w:rPr>
        <w:t xml:space="preserve"> </w:t>
      </w:r>
    </w:p>
    <w:p w:rsidR="000B009F" w:rsidRDefault="000B009F" w:rsidP="000B009F">
      <w:pPr>
        <w:pStyle w:val="af"/>
        <w:keepNext/>
        <w:rPr>
          <w:rtl/>
        </w:rPr>
      </w:pPr>
      <w:bookmarkStart w:id="44" w:name="_ETM_Q1_209658"/>
      <w:bookmarkStart w:id="45" w:name="_ETM_Q1_209708"/>
      <w:bookmarkStart w:id="46" w:name="ET_yor_5771_7"/>
      <w:bookmarkEnd w:id="44"/>
      <w:bookmarkEnd w:id="45"/>
      <w:r w:rsidRPr="000B0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0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:rsidR="000B009F" w:rsidRDefault="000B009F" w:rsidP="000B009F">
      <w:pPr>
        <w:pStyle w:val="KeepWithNext"/>
        <w:rPr>
          <w:rtl/>
          <w:lang w:eastAsia="he-IL"/>
        </w:rPr>
      </w:pPr>
    </w:p>
    <w:p w:rsidR="000B009F" w:rsidRDefault="000B009F" w:rsidP="000B009F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נחזור ב-2:57.</w:t>
      </w:r>
    </w:p>
    <w:p w:rsidR="000B009F" w:rsidRDefault="000B009F" w:rsidP="000B009F">
      <w:pPr>
        <w:ind w:firstLine="0"/>
        <w:rPr>
          <w:rtl/>
          <w:lang w:eastAsia="he-IL"/>
        </w:rPr>
      </w:pPr>
    </w:p>
    <w:p w:rsidR="000B009F" w:rsidRDefault="000B009F" w:rsidP="000B009F">
      <w:pPr>
        <w:pStyle w:val="af2"/>
        <w:keepNext/>
        <w:rPr>
          <w:rtl/>
          <w:lang w:eastAsia="he-IL"/>
        </w:rPr>
      </w:pPr>
      <w:bookmarkStart w:id="47" w:name="ET_meetingbreak_8"/>
      <w:r w:rsidRPr="000B009F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02:52 ונתחדשה בשעה 02:57.)</w:t>
      </w:r>
      <w:r w:rsidRPr="000B009F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47"/>
    </w:p>
    <w:p w:rsidR="000B009F" w:rsidRDefault="000B009F" w:rsidP="000B009F">
      <w:pPr>
        <w:pStyle w:val="KeepWithNext"/>
        <w:rPr>
          <w:rtl/>
          <w:lang w:eastAsia="he-IL"/>
        </w:rPr>
      </w:pPr>
    </w:p>
    <w:p w:rsidR="000B009F" w:rsidRDefault="000B009F" w:rsidP="000B009F">
      <w:pPr>
        <w:pStyle w:val="af"/>
        <w:keepNext/>
        <w:rPr>
          <w:rtl/>
        </w:rPr>
      </w:pPr>
      <w:bookmarkStart w:id="48" w:name="_ETM_Q1_226438"/>
      <w:bookmarkStart w:id="49" w:name="ET_yor_5771_9"/>
      <w:bookmarkEnd w:id="48"/>
      <w:r w:rsidRPr="000B0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0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"/>
    </w:p>
    <w:p w:rsidR="000B009F" w:rsidRDefault="000B009F" w:rsidP="000B009F">
      <w:pPr>
        <w:pStyle w:val="KeepWithNext"/>
        <w:rPr>
          <w:rtl/>
          <w:lang w:eastAsia="he-IL"/>
        </w:rPr>
      </w:pPr>
    </w:p>
    <w:p w:rsidR="000B009F" w:rsidRDefault="000B009F" w:rsidP="000B009F">
      <w:pPr>
        <w:rPr>
          <w:rtl/>
          <w:lang w:eastAsia="he-IL"/>
        </w:rPr>
      </w:pPr>
      <w:bookmarkStart w:id="50" w:name="_ETM_Q1_226821"/>
      <w:bookmarkStart w:id="51" w:name="_ETM_Q1_226851"/>
      <w:bookmarkEnd w:id="50"/>
      <w:bookmarkEnd w:id="51"/>
      <w:r>
        <w:rPr>
          <w:rFonts w:hint="cs"/>
          <w:rtl/>
          <w:lang w:eastAsia="he-IL"/>
        </w:rPr>
        <w:t xml:space="preserve">אני מחדש את ישיבת הוועדה. אבקש </w:t>
      </w:r>
      <w:bookmarkStart w:id="52" w:name="_ETM_Q1_229261"/>
      <w:bookmarkEnd w:id="52"/>
      <w:r>
        <w:rPr>
          <w:rFonts w:hint="cs"/>
          <w:rtl/>
          <w:lang w:eastAsia="he-IL"/>
        </w:rPr>
        <w:t>לעבור להצבעה. מי בעד אישור נושא חדש, ירים את ידו?</w:t>
      </w:r>
      <w:bookmarkStart w:id="53" w:name="_ETM_Q1_231595"/>
      <w:bookmarkEnd w:id="53"/>
    </w:p>
    <w:p w:rsidR="000B009F" w:rsidRDefault="000B009F" w:rsidP="000B009F">
      <w:pPr>
        <w:ind w:firstLine="0"/>
        <w:rPr>
          <w:rtl/>
          <w:lang w:eastAsia="he-IL"/>
        </w:rPr>
      </w:pPr>
      <w:bookmarkStart w:id="54" w:name="_ETM_Q1_231652"/>
      <w:bookmarkEnd w:id="54"/>
    </w:p>
    <w:p w:rsidR="000B009F" w:rsidRDefault="000B009F" w:rsidP="000B009F">
      <w:pPr>
        <w:pStyle w:val="aa"/>
        <w:keepNext/>
        <w:rPr>
          <w:rtl/>
          <w:lang w:eastAsia="he-IL"/>
        </w:rPr>
      </w:pPr>
      <w:bookmarkStart w:id="55" w:name="_ETM_Q1_232028"/>
      <w:bookmarkStart w:id="56" w:name="_ETM_Q1_232084"/>
      <w:bookmarkEnd w:id="55"/>
      <w:bookmarkEnd w:id="56"/>
      <w:r>
        <w:rPr>
          <w:rtl/>
          <w:lang w:eastAsia="he-IL"/>
        </w:rPr>
        <w:t>הצבעה</w:t>
      </w:r>
    </w:p>
    <w:p w:rsidR="000B009F" w:rsidRDefault="000B009F" w:rsidP="000B009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0B009F" w:rsidRDefault="000B009F" w:rsidP="000B009F">
      <w:pPr>
        <w:pStyle w:val="--"/>
        <w:keepNext/>
        <w:jc w:val="both"/>
        <w:rPr>
          <w:rtl/>
          <w:lang w:eastAsia="he-IL"/>
        </w:rPr>
      </w:pPr>
      <w:bookmarkStart w:id="57" w:name="_ETM_Q1_235939"/>
      <w:bookmarkStart w:id="58" w:name="_ETM_Q1_235995"/>
      <w:bookmarkEnd w:id="57"/>
      <w:bookmarkEnd w:id="58"/>
    </w:p>
    <w:p w:rsidR="000B009F" w:rsidRDefault="000B009F" w:rsidP="000B009F">
      <w:pPr>
        <w:pStyle w:val="af"/>
        <w:keepNext/>
        <w:rPr>
          <w:rtl/>
        </w:rPr>
      </w:pPr>
      <w:bookmarkStart w:id="59" w:name="_ETM_Q1_236387"/>
      <w:bookmarkStart w:id="60" w:name="_ETM_Q1_236447"/>
      <w:bookmarkStart w:id="61" w:name="ET_yor_5771_10"/>
      <w:bookmarkEnd w:id="59"/>
      <w:bookmarkEnd w:id="60"/>
      <w:r w:rsidRPr="000B0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0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:rsidR="000B009F" w:rsidRDefault="000B009F" w:rsidP="000B009F">
      <w:pPr>
        <w:pStyle w:val="KeepWithNext"/>
        <w:rPr>
          <w:rtl/>
        </w:rPr>
      </w:pPr>
    </w:p>
    <w:p w:rsidR="000B009F" w:rsidRDefault="001D4815" w:rsidP="000B009F">
      <w:pPr>
        <w:rPr>
          <w:rtl/>
        </w:rPr>
      </w:pPr>
      <w:r>
        <w:rPr>
          <w:rFonts w:hint="cs"/>
          <w:rtl/>
        </w:rPr>
        <w:t>ההצ</w:t>
      </w:r>
      <w:r w:rsidR="000B009F">
        <w:rPr>
          <w:rFonts w:hint="cs"/>
          <w:rtl/>
        </w:rPr>
        <w:t xml:space="preserve">עה לא התקבלה. </w:t>
      </w:r>
    </w:p>
    <w:p w:rsidR="000B009F" w:rsidRDefault="000B009F" w:rsidP="000B009F">
      <w:pPr>
        <w:ind w:firstLine="0"/>
        <w:rPr>
          <w:rtl/>
        </w:rPr>
      </w:pPr>
      <w:bookmarkStart w:id="62" w:name="_ETM_Q1_238549"/>
      <w:bookmarkStart w:id="63" w:name="_ETM_Q1_238607"/>
      <w:bookmarkEnd w:id="62"/>
      <w:bookmarkEnd w:id="63"/>
    </w:p>
    <w:p w:rsidR="000B009F" w:rsidRDefault="000B009F" w:rsidP="000B009F">
      <w:pPr>
        <w:pStyle w:val="a"/>
        <w:keepNext/>
        <w:rPr>
          <w:rtl/>
        </w:rPr>
      </w:pPr>
      <w:bookmarkStart w:id="64" w:name="_ETM_Q1_238962"/>
      <w:bookmarkStart w:id="65" w:name="_ETM_Q1_239027"/>
      <w:bookmarkStart w:id="66" w:name="_ETM_Q1_239879"/>
      <w:bookmarkStart w:id="67" w:name="ET_speaker_5084_11"/>
      <w:bookmarkEnd w:id="64"/>
      <w:bookmarkEnd w:id="65"/>
      <w:bookmarkEnd w:id="66"/>
      <w:r w:rsidRPr="000B009F">
        <w:rPr>
          <w:rStyle w:val="TagStyle"/>
          <w:rtl/>
        </w:rPr>
        <w:t xml:space="preserve"> &lt;&lt; דובר &gt;&gt; </w:t>
      </w:r>
      <w:r>
        <w:rPr>
          <w:rtl/>
        </w:rPr>
        <w:t>מיקי לוי (יש עתיד-תל"ם):</w:t>
      </w:r>
      <w:r w:rsidRPr="000B00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:rsidR="000B009F" w:rsidRDefault="000B009F" w:rsidP="000B009F">
      <w:pPr>
        <w:pStyle w:val="KeepWithNext"/>
        <w:rPr>
          <w:rtl/>
        </w:rPr>
      </w:pPr>
    </w:p>
    <w:p w:rsidR="000B009F" w:rsidRDefault="000B009F" w:rsidP="000B009F">
      <w:pPr>
        <w:rPr>
          <w:rtl/>
        </w:rPr>
      </w:pPr>
      <w:bookmarkStart w:id="68" w:name="_ETM_Q1_240342"/>
      <w:bookmarkStart w:id="69" w:name="_ETM_Q1_240379"/>
      <w:bookmarkEnd w:id="68"/>
      <w:bookmarkEnd w:id="69"/>
      <w:r>
        <w:rPr>
          <w:rFonts w:hint="cs"/>
          <w:rtl/>
        </w:rPr>
        <w:t>רביזיה.</w:t>
      </w:r>
    </w:p>
    <w:p w:rsidR="000B009F" w:rsidRDefault="000B009F" w:rsidP="000B009F">
      <w:pPr>
        <w:ind w:firstLine="0"/>
        <w:rPr>
          <w:rtl/>
        </w:rPr>
      </w:pPr>
    </w:p>
    <w:p w:rsidR="000B009F" w:rsidRDefault="000B009F" w:rsidP="000B009F">
      <w:pPr>
        <w:pStyle w:val="af"/>
        <w:keepNext/>
        <w:rPr>
          <w:rtl/>
        </w:rPr>
      </w:pPr>
      <w:bookmarkStart w:id="70" w:name="ET_yor_5771_12"/>
      <w:r w:rsidRPr="000B00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B00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"/>
    </w:p>
    <w:p w:rsidR="000B009F" w:rsidRDefault="000B009F" w:rsidP="000B009F">
      <w:pPr>
        <w:pStyle w:val="KeepWithNext"/>
        <w:rPr>
          <w:rtl/>
        </w:rPr>
      </w:pPr>
    </w:p>
    <w:p w:rsidR="00F90BAC" w:rsidRDefault="000B009F" w:rsidP="00F90BAC">
      <w:pPr>
        <w:rPr>
          <w:rStyle w:val="TagStyle"/>
          <w:vanish w:val="0"/>
          <w:rtl/>
        </w:rPr>
      </w:pPr>
      <w:r>
        <w:rPr>
          <w:rFonts w:hint="cs"/>
          <w:rtl/>
        </w:rPr>
        <w:t xml:space="preserve">ב-03:30 נתכנס שוב. </w:t>
      </w:r>
      <w:bookmarkStart w:id="71" w:name="_ETM_Q1_240739"/>
      <w:bookmarkEnd w:id="71"/>
      <w:r>
        <w:rPr>
          <w:rFonts w:hint="cs"/>
          <w:rtl/>
        </w:rPr>
        <w:t>הישיבה נעולה.</w:t>
      </w:r>
      <w:bookmarkStart w:id="72" w:name="_ETM_Q1_244390"/>
      <w:bookmarkStart w:id="73" w:name="_ETM_Q1_244455"/>
      <w:bookmarkStart w:id="74" w:name="_ETM_Q1_244806"/>
      <w:bookmarkStart w:id="75" w:name="_ETM_Q1_244890"/>
      <w:bookmarkStart w:id="76" w:name="ET_meetingend_13"/>
      <w:bookmarkEnd w:id="72"/>
      <w:bookmarkEnd w:id="73"/>
      <w:bookmarkEnd w:id="74"/>
      <w:bookmarkEnd w:id="75"/>
    </w:p>
    <w:p w:rsidR="00F90BAC" w:rsidRDefault="00F90BAC" w:rsidP="00F90BAC">
      <w:pPr>
        <w:rPr>
          <w:rStyle w:val="TagStyle"/>
          <w:vanish w:val="0"/>
          <w:rtl/>
        </w:rPr>
      </w:pPr>
    </w:p>
    <w:p w:rsidR="007872B4" w:rsidRPr="008713A4" w:rsidRDefault="000B009F" w:rsidP="00F90BAC">
      <w:r w:rsidRPr="00F90BAC">
        <w:rPr>
          <w:rStyle w:val="TagStyle"/>
          <w:b w:val="0"/>
          <w:bCs/>
          <w:rtl/>
        </w:rPr>
        <w:t xml:space="preserve"> &lt;&lt; סיום &gt;&gt; </w:t>
      </w:r>
      <w:r w:rsidRPr="00F90BAC">
        <w:rPr>
          <w:b/>
          <w:bCs/>
          <w:rtl/>
        </w:rPr>
        <w:t>הישיבה ננעלה בשעה 03:00.</w:t>
      </w:r>
      <w:r w:rsidRPr="00F90BAC">
        <w:rPr>
          <w:rStyle w:val="TagStyle"/>
          <w:b w:val="0"/>
          <w:bCs/>
          <w:rtl/>
        </w:rPr>
        <w:t xml:space="preserve"> &lt;&lt; סיום &gt;&gt;</w:t>
      </w:r>
      <w:r w:rsidRPr="00F90BAC">
        <w:rPr>
          <w:b/>
          <w:bCs/>
          <w:rtl/>
        </w:rPr>
        <w:t xml:space="preserve">   </w:t>
      </w:r>
      <w:bookmarkEnd w:id="76"/>
    </w:p>
    <w:sectPr w:rsidR="007872B4" w:rsidRPr="008713A4" w:rsidSect="00F90BA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1552" w:rsidRDefault="00021552">
      <w:r>
        <w:separator/>
      </w:r>
    </w:p>
  </w:endnote>
  <w:endnote w:type="continuationSeparator" w:id="0">
    <w:p w:rsidR="00021552" w:rsidRDefault="0002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1552" w:rsidRDefault="00021552">
      <w:r>
        <w:separator/>
      </w:r>
    </w:p>
  </w:footnote>
  <w:footnote w:type="continuationSeparator" w:id="0">
    <w:p w:rsidR="00021552" w:rsidRDefault="0002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0BA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817B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817BA" w:rsidP="008E5E3F">
    <w:pPr>
      <w:pStyle w:val="Header"/>
      <w:ind w:firstLine="0"/>
      <w:rPr>
        <w:rtl/>
      </w:rPr>
    </w:pPr>
    <w:r>
      <w:rPr>
        <w:rtl/>
      </w:rPr>
      <w:t>24/08/2020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5BE27F0" wp14:editId="2B0EF5E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46698102">
    <w:abstractNumId w:val="0"/>
  </w:num>
  <w:num w:numId="2" w16cid:durableId="114042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552"/>
    <w:rsid w:val="00037279"/>
    <w:rsid w:val="00062DA0"/>
    <w:rsid w:val="00067F42"/>
    <w:rsid w:val="00092B80"/>
    <w:rsid w:val="000A17C6"/>
    <w:rsid w:val="000B009F"/>
    <w:rsid w:val="000B060C"/>
    <w:rsid w:val="000B2EE6"/>
    <w:rsid w:val="000C47F5"/>
    <w:rsid w:val="000E1860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4815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164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3D44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0309"/>
    <w:rsid w:val="00BD47B7"/>
    <w:rsid w:val="00BF6EF3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17BA"/>
    <w:rsid w:val="00F821F6"/>
    <w:rsid w:val="00F84D49"/>
    <w:rsid w:val="00F90BAC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B6203FDE-B7E8-4BE6-A695-5D8B8A1F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817BA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A9DC2-43DC-4169-AEC2-0B2952F0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