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3F74" w14:textId="77777777" w:rsidR="00E64116" w:rsidRPr="005817EC" w:rsidRDefault="00461BA6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46021623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B327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918241D" w14:textId="77777777" w:rsidR="00E64116" w:rsidRPr="008713A4" w:rsidRDefault="00461BA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0E2E5FDA" w14:textId="77777777" w:rsidR="00E64116" w:rsidRPr="008713A4" w:rsidRDefault="00E64116" w:rsidP="0049458B">
      <w:pPr>
        <w:rPr>
          <w:rtl/>
        </w:rPr>
      </w:pPr>
    </w:p>
    <w:p w14:paraId="241FF694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79435112" w14:textId="77777777" w:rsidR="00E64116" w:rsidRPr="008713A4" w:rsidRDefault="00461BA6" w:rsidP="00461BA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</w:t>
      </w:r>
      <w:r>
        <w:rPr>
          <w:rFonts w:hint="cs"/>
          <w:b/>
          <w:bCs/>
          <w:rtl/>
        </w:rPr>
        <w:t xml:space="preserve"> 86</w:t>
      </w:r>
    </w:p>
    <w:p w14:paraId="268A206B" w14:textId="77777777" w:rsidR="00E64116" w:rsidRPr="008713A4" w:rsidRDefault="00461BA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C0A6C89" w14:textId="77777777" w:rsidR="00E64116" w:rsidRPr="008713A4" w:rsidRDefault="00461BA6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י"ד בכסלו התשפ"א (30 בנובמבר 2020), שעה 15:45</w:t>
      </w:r>
    </w:p>
    <w:p w14:paraId="56F27812" w14:textId="77777777" w:rsidR="00E64116" w:rsidRDefault="00E64116" w:rsidP="008320F6">
      <w:pPr>
        <w:ind w:firstLine="0"/>
        <w:rPr>
          <w:rtl/>
        </w:rPr>
      </w:pPr>
    </w:p>
    <w:p w14:paraId="2EF51C23" w14:textId="77777777" w:rsidR="00CB3272" w:rsidRPr="008713A4" w:rsidRDefault="00CB3272" w:rsidP="008320F6">
      <w:pPr>
        <w:ind w:firstLine="0"/>
        <w:rPr>
          <w:rtl/>
        </w:rPr>
      </w:pPr>
    </w:p>
    <w:p w14:paraId="0C453D24" w14:textId="77777777" w:rsidR="00E64116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7473A0F" w14:textId="77777777" w:rsidR="00DB02E4" w:rsidRDefault="00DB02E4" w:rsidP="00CB3272">
      <w:pPr>
        <w:pStyle w:val="ListParagraph"/>
        <w:numPr>
          <w:ilvl w:val="0"/>
          <w:numId w:val="4"/>
        </w:numPr>
        <w:spacing w:before="60"/>
        <w:ind w:left="435" w:hanging="425"/>
        <w:rPr>
          <w:rtl/>
        </w:rPr>
      </w:pPr>
      <w:r>
        <w:rPr>
          <w:rFonts w:hint="cs"/>
          <w:rtl/>
        </w:rPr>
        <w:t xml:space="preserve">רביזיה על החלטת ועדת הכנסת </w:t>
      </w:r>
      <w:r w:rsidR="00CB3272">
        <w:rPr>
          <w:rFonts w:hint="cs"/>
          <w:rtl/>
        </w:rPr>
        <w:t>בדבר קביעת ועדה לדיון בהצעות חוק הבאות:</w:t>
      </w:r>
      <w:r>
        <w:rPr>
          <w:rFonts w:hint="cs"/>
          <w:rtl/>
        </w:rPr>
        <w:t xml:space="preserve"> </w:t>
      </w:r>
      <w:r w:rsidRPr="00461BA6">
        <w:rPr>
          <w:rtl/>
        </w:rPr>
        <w:t xml:space="preserve"> </w:t>
      </w:r>
    </w:p>
    <w:p w14:paraId="628B4330" w14:textId="77777777" w:rsidR="00DB02E4" w:rsidRDefault="00DB02E4" w:rsidP="00CB3272">
      <w:pPr>
        <w:pStyle w:val="ListParagraph"/>
        <w:numPr>
          <w:ilvl w:val="0"/>
          <w:numId w:val="3"/>
        </w:numPr>
        <w:spacing w:before="60"/>
      </w:pPr>
      <w:r w:rsidRPr="00461BA6">
        <w:rPr>
          <w:rtl/>
        </w:rPr>
        <w:t>הצעת חוק הכשרות המשפטית והאפוטרופסות (תיקון - שלילת האפוטרופסות הטבעית עבור נאשמים ומורשעים בעבירות אלימות במשפחה), התשפ"א-2020</w:t>
      </w:r>
      <w:r w:rsidR="00CB3272">
        <w:rPr>
          <w:rFonts w:hint="cs"/>
          <w:rtl/>
        </w:rPr>
        <w:t xml:space="preserve"> (פ/2429/23)</w:t>
      </w:r>
      <w:r w:rsidRPr="00461BA6">
        <w:rPr>
          <w:rtl/>
        </w:rPr>
        <w:t>, של ח"כ עודד פורר</w:t>
      </w:r>
      <w:r w:rsidR="00CB3272">
        <w:rPr>
          <w:rFonts w:hint="cs"/>
          <w:rtl/>
        </w:rPr>
        <w:t xml:space="preserve"> וקבוצת חברי הכנסת.</w:t>
      </w:r>
    </w:p>
    <w:p w14:paraId="139D7E4E" w14:textId="77777777" w:rsidR="00DB02E4" w:rsidRDefault="00DB02E4" w:rsidP="00CB3272">
      <w:pPr>
        <w:pStyle w:val="ListParagraph"/>
        <w:numPr>
          <w:ilvl w:val="0"/>
          <w:numId w:val="3"/>
        </w:numPr>
        <w:spacing w:before="60"/>
        <w:rPr>
          <w:rtl/>
        </w:rPr>
      </w:pPr>
      <w:r w:rsidRPr="00461BA6">
        <w:rPr>
          <w:rtl/>
        </w:rPr>
        <w:t>הצעת חוק הכשרות המשפטית והאפוטרופסות (תיקון - שלילת אפוטרופסות מהורה שהורשע ברצח הורה נוסף של הקטין או של הקטין), התשפ"א-2020</w:t>
      </w:r>
      <w:r w:rsidR="00CB3272">
        <w:rPr>
          <w:rFonts w:hint="cs"/>
          <w:rtl/>
        </w:rPr>
        <w:t xml:space="preserve"> (פ/2333/23)</w:t>
      </w:r>
      <w:r w:rsidRPr="00461BA6">
        <w:rPr>
          <w:rtl/>
        </w:rPr>
        <w:t>, של ח"כ גדעון סער</w:t>
      </w:r>
    </w:p>
    <w:p w14:paraId="1C031F19" w14:textId="77777777" w:rsidR="00CB3272" w:rsidRDefault="00DB02E4" w:rsidP="00CB3272">
      <w:pPr>
        <w:pStyle w:val="ListParagraph"/>
        <w:numPr>
          <w:ilvl w:val="0"/>
          <w:numId w:val="4"/>
        </w:numPr>
        <w:spacing w:before="60"/>
        <w:ind w:left="435" w:hanging="425"/>
      </w:pPr>
      <w:r w:rsidRPr="00461BA6">
        <w:rPr>
          <w:rtl/>
        </w:rPr>
        <w:t>בקשת יושב-ראש ועדת הכלכלה להקדמת הדיון בהצעת חוק מקורות אנרגיה (תיקון מס' 2), התשפ"א-2020 (מ/1347), לפני הקריאה השנייה והשלישי</w:t>
      </w:r>
      <w:r w:rsidR="00CB3272">
        <w:rPr>
          <w:rFonts w:hint="cs"/>
          <w:rtl/>
        </w:rPr>
        <w:t>ת.</w:t>
      </w:r>
    </w:p>
    <w:p w14:paraId="3ECCD4BA" w14:textId="77777777" w:rsidR="00DB02E4" w:rsidRDefault="00DB02E4" w:rsidP="00CB3272">
      <w:pPr>
        <w:spacing w:before="60"/>
        <w:rPr>
          <w:rStyle w:val="TagStyle"/>
          <w:rtl/>
        </w:rPr>
      </w:pPr>
      <w:r w:rsidRPr="00461BA6">
        <w:rPr>
          <w:rStyle w:val="TagStyle"/>
          <w:rtl/>
        </w:rPr>
        <w:t xml:space="preserve"> &lt;&lt;</w:t>
      </w:r>
      <w:bookmarkStart w:id="0" w:name="ET_subject_621768_1"/>
    </w:p>
    <w:p w14:paraId="5309CAD2" w14:textId="77777777" w:rsidR="00DB02E4" w:rsidRDefault="00CB3272" w:rsidP="00CB3272">
      <w:pPr>
        <w:pStyle w:val="ListParagraph"/>
        <w:numPr>
          <w:ilvl w:val="0"/>
          <w:numId w:val="4"/>
        </w:numPr>
        <w:spacing w:before="60"/>
        <w:ind w:left="435" w:hanging="425"/>
        <w:rPr>
          <w:rtl/>
        </w:rPr>
      </w:pPr>
      <w:r>
        <w:rPr>
          <w:rFonts w:hint="cs"/>
          <w:rtl/>
        </w:rPr>
        <w:t>ב</w:t>
      </w:r>
      <w:r w:rsidR="00DB02E4" w:rsidRPr="00461BA6">
        <w:rPr>
          <w:rtl/>
        </w:rPr>
        <w:t>קשת הממשלה להקדמת הדיון בהצעת חוק למניעת הסתננות (עבירות שיפוט)(הוראת שעה), התשפ"א-2020 (מ/1375), לפני הקריאה הראשונה</w:t>
      </w:r>
      <w:r>
        <w:rPr>
          <w:rFonts w:hint="cs"/>
          <w:rtl/>
        </w:rPr>
        <w:t>.</w:t>
      </w:r>
    </w:p>
    <w:p w14:paraId="39B6BFAB" w14:textId="77777777" w:rsidR="00CB3272" w:rsidRDefault="00CB3272" w:rsidP="00CB3272">
      <w:pPr>
        <w:spacing w:before="60"/>
        <w:rPr>
          <w:rtl/>
        </w:rPr>
      </w:pPr>
    </w:p>
    <w:p w14:paraId="32E3D3BF" w14:textId="77777777" w:rsidR="00CB3272" w:rsidRDefault="00CB3272" w:rsidP="00DB02E4">
      <w:pPr>
        <w:spacing w:before="60"/>
        <w:ind w:firstLine="0"/>
        <w:rPr>
          <w:rtl/>
        </w:rPr>
      </w:pPr>
    </w:p>
    <w:p w14:paraId="693F0AF2" w14:textId="77777777" w:rsidR="00DB02E4" w:rsidRDefault="00DB02E4" w:rsidP="00DB02E4">
      <w:pPr>
        <w:spacing w:before="60"/>
        <w:ind w:firstLine="0"/>
        <w:rPr>
          <w:rStyle w:val="TagStyle"/>
          <w:rtl/>
        </w:rPr>
      </w:pPr>
    </w:p>
    <w:bookmarkEnd w:id="0"/>
    <w:p w14:paraId="3293C779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A583376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4BB3325" w14:textId="77777777" w:rsidR="00E64116" w:rsidRPr="00461BA6" w:rsidRDefault="00461BA6" w:rsidP="00EC1FB3">
      <w:pPr>
        <w:ind w:firstLine="0"/>
        <w:rPr>
          <w:rtl/>
        </w:rPr>
      </w:pPr>
      <w:r w:rsidRPr="00461BA6">
        <w:rPr>
          <w:rtl/>
        </w:rPr>
        <w:t>איתן גינזבורג – היו"ר</w:t>
      </w:r>
    </w:p>
    <w:p w14:paraId="2CA60742" w14:textId="77777777" w:rsidR="00461BA6" w:rsidRPr="00DB02E4" w:rsidRDefault="00461BA6" w:rsidP="00EC1FB3">
      <w:pPr>
        <w:ind w:firstLine="0"/>
        <w:rPr>
          <w:rtl/>
        </w:rPr>
      </w:pPr>
      <w:r w:rsidRPr="00DB02E4">
        <w:rPr>
          <w:rtl/>
        </w:rPr>
        <w:t>עוזי דיין</w:t>
      </w:r>
    </w:p>
    <w:p w14:paraId="78712945" w14:textId="77777777" w:rsidR="00461BA6" w:rsidRPr="00DB02E4" w:rsidRDefault="00461BA6" w:rsidP="00EC1FB3">
      <w:pPr>
        <w:ind w:firstLine="0"/>
        <w:rPr>
          <w:rtl/>
        </w:rPr>
      </w:pPr>
      <w:r w:rsidRPr="00DB02E4">
        <w:rPr>
          <w:rtl/>
        </w:rPr>
        <w:t>עמית הלוי</w:t>
      </w:r>
    </w:p>
    <w:p w14:paraId="2849220C" w14:textId="77777777" w:rsidR="00461BA6" w:rsidRPr="00DB02E4" w:rsidRDefault="00461BA6" w:rsidP="00EC1FB3">
      <w:pPr>
        <w:ind w:firstLine="0"/>
        <w:rPr>
          <w:rtl/>
        </w:rPr>
      </w:pPr>
      <w:r w:rsidRPr="00DB02E4">
        <w:rPr>
          <w:rtl/>
        </w:rPr>
        <w:t>בועז טופורובסקי</w:t>
      </w:r>
    </w:p>
    <w:p w14:paraId="18ABE214" w14:textId="77777777" w:rsidR="00461BA6" w:rsidRPr="00DB02E4" w:rsidRDefault="00461BA6" w:rsidP="00EC1FB3">
      <w:pPr>
        <w:ind w:firstLine="0"/>
        <w:rPr>
          <w:rtl/>
        </w:rPr>
      </w:pPr>
      <w:r w:rsidRPr="00DB02E4">
        <w:rPr>
          <w:rtl/>
        </w:rPr>
        <w:t>מתן כהנא</w:t>
      </w:r>
    </w:p>
    <w:p w14:paraId="150CEA31" w14:textId="77777777" w:rsidR="00461BA6" w:rsidRPr="00DB02E4" w:rsidRDefault="00461BA6" w:rsidP="00EC1FB3">
      <w:pPr>
        <w:ind w:firstLine="0"/>
        <w:rPr>
          <w:rtl/>
        </w:rPr>
      </w:pPr>
      <w:r w:rsidRPr="00DB02E4">
        <w:rPr>
          <w:rtl/>
        </w:rPr>
        <w:t>אופיר כץ</w:t>
      </w:r>
    </w:p>
    <w:p w14:paraId="2B8113DF" w14:textId="77777777" w:rsidR="00461BA6" w:rsidRPr="00DB02E4" w:rsidRDefault="00461BA6" w:rsidP="00EC1FB3">
      <w:pPr>
        <w:ind w:firstLine="0"/>
        <w:rPr>
          <w:rtl/>
        </w:rPr>
      </w:pPr>
      <w:r w:rsidRPr="00DB02E4">
        <w:rPr>
          <w:rtl/>
        </w:rPr>
        <w:t>חמד עמאר</w:t>
      </w:r>
    </w:p>
    <w:p w14:paraId="11E42316" w14:textId="77777777" w:rsidR="00461BA6" w:rsidRPr="00DB02E4" w:rsidRDefault="00461BA6" w:rsidP="00EC1FB3">
      <w:pPr>
        <w:ind w:firstLine="0"/>
        <w:rPr>
          <w:rtl/>
        </w:rPr>
      </w:pPr>
      <w:r w:rsidRPr="00DB02E4">
        <w:rPr>
          <w:rtl/>
        </w:rPr>
        <w:t>יצחק פינדרוס</w:t>
      </w:r>
    </w:p>
    <w:p w14:paraId="7822CAFF" w14:textId="77777777" w:rsidR="00461BA6" w:rsidRPr="00DB02E4" w:rsidRDefault="00461BA6" w:rsidP="00EC1FB3">
      <w:pPr>
        <w:ind w:firstLine="0"/>
        <w:rPr>
          <w:rtl/>
        </w:rPr>
      </w:pPr>
      <w:r w:rsidRPr="00DB02E4">
        <w:rPr>
          <w:rtl/>
        </w:rPr>
        <w:t>טלי פלוסקוב</w:t>
      </w:r>
    </w:p>
    <w:p w14:paraId="69D287D4" w14:textId="77777777" w:rsidR="00461BA6" w:rsidRPr="00DB02E4" w:rsidRDefault="00461BA6" w:rsidP="00EC1FB3">
      <w:pPr>
        <w:ind w:firstLine="0"/>
        <w:rPr>
          <w:rtl/>
        </w:rPr>
      </w:pPr>
      <w:r w:rsidRPr="00DB02E4">
        <w:rPr>
          <w:rtl/>
        </w:rPr>
        <w:t>תהלה פרידמן</w:t>
      </w:r>
    </w:p>
    <w:p w14:paraId="4CB1BF22" w14:textId="77777777" w:rsidR="00461BA6" w:rsidRPr="00DB02E4" w:rsidRDefault="00461BA6" w:rsidP="00EC1FB3">
      <w:pPr>
        <w:ind w:firstLine="0"/>
        <w:rPr>
          <w:rtl/>
        </w:rPr>
      </w:pPr>
      <w:r w:rsidRPr="00DB02E4">
        <w:rPr>
          <w:rtl/>
        </w:rPr>
        <w:t>אלעזר שטרן</w:t>
      </w:r>
    </w:p>
    <w:p w14:paraId="59FE6380" w14:textId="77777777" w:rsidR="00461BA6" w:rsidRPr="00CB1DA8" w:rsidRDefault="00461BA6" w:rsidP="00EC1FB3">
      <w:pPr>
        <w:ind w:firstLine="0"/>
        <w:rPr>
          <w:b/>
          <w:bCs/>
          <w:rtl/>
        </w:rPr>
      </w:pPr>
      <w:r w:rsidRPr="00DB02E4">
        <w:rPr>
          <w:rtl/>
        </w:rPr>
        <w:t>הילה שי וזאן</w:t>
      </w:r>
    </w:p>
    <w:p w14:paraId="0F3C11C6" w14:textId="77777777" w:rsidR="00461BA6" w:rsidRPr="008713A4" w:rsidRDefault="00461BA6" w:rsidP="00EC1FB3">
      <w:pPr>
        <w:ind w:firstLine="0"/>
        <w:rPr>
          <w:u w:val="single"/>
        </w:rPr>
      </w:pPr>
    </w:p>
    <w:p w14:paraId="0E829E77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4060449" w14:textId="77777777" w:rsidR="00F77481" w:rsidRPr="00DB02E4" w:rsidRDefault="00CB1DA8" w:rsidP="00DE5B80">
      <w:pPr>
        <w:ind w:firstLine="0"/>
        <w:rPr>
          <w:rtl/>
        </w:rPr>
      </w:pPr>
      <w:bookmarkStart w:id="1" w:name="_ETM_Q1_780738"/>
      <w:bookmarkStart w:id="2" w:name="_ETM_Q1_780828"/>
      <w:bookmarkEnd w:id="1"/>
      <w:bookmarkEnd w:id="2"/>
      <w:r w:rsidRPr="00DB02E4">
        <w:rPr>
          <w:rFonts w:hint="cs"/>
          <w:rtl/>
        </w:rPr>
        <w:t>מיקי חיימוביץ</w:t>
      </w:r>
    </w:p>
    <w:p w14:paraId="35DF422E" w14:textId="77777777" w:rsidR="00DB02E4" w:rsidRPr="00DB02E4" w:rsidRDefault="00DB02E4" w:rsidP="00DE5B80">
      <w:pPr>
        <w:ind w:firstLine="0"/>
        <w:rPr>
          <w:rtl/>
        </w:rPr>
      </w:pPr>
      <w:r w:rsidRPr="00DB02E4">
        <w:rPr>
          <w:rFonts w:hint="cs"/>
          <w:rtl/>
        </w:rPr>
        <w:t>יוסף טייב</w:t>
      </w:r>
    </w:p>
    <w:p w14:paraId="50FABA7F" w14:textId="77777777" w:rsidR="00DB02E4" w:rsidRDefault="00DB02E4" w:rsidP="00DE5B80">
      <w:pPr>
        <w:ind w:firstLine="0"/>
        <w:rPr>
          <w:b/>
          <w:bCs/>
          <w:u w:val="single"/>
          <w:rtl/>
        </w:rPr>
      </w:pPr>
      <w:r w:rsidRPr="00DB02E4">
        <w:rPr>
          <w:rFonts w:hint="cs"/>
          <w:rtl/>
        </w:rPr>
        <w:t>עאידה תומא סלימאן</w:t>
      </w:r>
    </w:p>
    <w:p w14:paraId="3DD18788" w14:textId="77777777" w:rsidR="00DB02E4" w:rsidRPr="000C47F5" w:rsidRDefault="00DB02E4" w:rsidP="00DE5B80">
      <w:pPr>
        <w:ind w:firstLine="0"/>
        <w:rPr>
          <w:b/>
          <w:bCs/>
          <w:u w:val="single"/>
          <w:rtl/>
        </w:rPr>
      </w:pPr>
    </w:p>
    <w:p w14:paraId="2A494DBD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93823A0" w14:textId="77777777" w:rsidR="00E64116" w:rsidRPr="008713A4" w:rsidRDefault="00F72115" w:rsidP="00DE5B80">
      <w:pPr>
        <w:ind w:firstLine="0"/>
      </w:pPr>
      <w:r>
        <w:rPr>
          <w:rFonts w:hint="cs"/>
          <w:rtl/>
        </w:rPr>
        <w:t xml:space="preserve">יוני משרקי </w:t>
      </w:r>
      <w:r>
        <w:rPr>
          <w:rtl/>
        </w:rPr>
        <w:t>–</w:t>
      </w:r>
      <w:r>
        <w:rPr>
          <w:rFonts w:hint="cs"/>
          <w:rtl/>
        </w:rPr>
        <w:t xml:space="preserve"> יועץ שר הפנים</w:t>
      </w:r>
    </w:p>
    <w:p w14:paraId="59BB9467" w14:textId="77777777" w:rsidR="00D37550" w:rsidRPr="008713A4" w:rsidRDefault="00D37550" w:rsidP="00DE5B80">
      <w:pPr>
        <w:ind w:firstLine="0"/>
        <w:rPr>
          <w:rtl/>
        </w:rPr>
      </w:pPr>
    </w:p>
    <w:p w14:paraId="0C39271C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79E2209" w14:textId="77777777" w:rsidR="00E64116" w:rsidRPr="008713A4" w:rsidRDefault="00461BA6" w:rsidP="00D40A29">
      <w:pPr>
        <w:ind w:firstLine="0"/>
      </w:pPr>
      <w:r>
        <w:rPr>
          <w:rFonts w:hint="cs"/>
          <w:rtl/>
        </w:rPr>
        <w:t>ארבל אסטרחן</w:t>
      </w:r>
    </w:p>
    <w:p w14:paraId="588C63F9" w14:textId="77777777" w:rsidR="00E64116" w:rsidRPr="008713A4" w:rsidRDefault="00E64116" w:rsidP="00DE5B80">
      <w:pPr>
        <w:ind w:firstLine="0"/>
        <w:rPr>
          <w:rtl/>
        </w:rPr>
      </w:pPr>
    </w:p>
    <w:p w14:paraId="1CE423D9" w14:textId="77777777" w:rsidR="00E64116" w:rsidRPr="00CB3272" w:rsidRDefault="00E64116" w:rsidP="00CB3272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73FEDE2" w14:textId="77777777" w:rsidR="00E64116" w:rsidRPr="008713A4" w:rsidRDefault="00461BA6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6A95DDD3" w14:textId="77777777" w:rsidR="00E64116" w:rsidRPr="008713A4" w:rsidRDefault="00E64116" w:rsidP="00DE5B80">
      <w:pPr>
        <w:ind w:firstLine="0"/>
        <w:rPr>
          <w:rtl/>
        </w:rPr>
      </w:pPr>
    </w:p>
    <w:p w14:paraId="126BE90E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0D88C29" w14:textId="77777777" w:rsidR="00E64116" w:rsidRPr="008713A4" w:rsidRDefault="00F77481" w:rsidP="008320F6">
      <w:pPr>
        <w:ind w:firstLine="0"/>
        <w:rPr>
          <w:rtl/>
        </w:rPr>
      </w:pPr>
      <w:r>
        <w:rPr>
          <w:rFonts w:hint="cs"/>
          <w:rtl/>
        </w:rPr>
        <w:t>לאה קיקיון</w:t>
      </w:r>
    </w:p>
    <w:p w14:paraId="1E85E513" w14:textId="77777777" w:rsidR="00F77481" w:rsidRPr="00CB3272" w:rsidRDefault="00E64116" w:rsidP="00CB3272">
      <w:pPr>
        <w:ind w:firstLine="0"/>
        <w:jc w:val="center"/>
        <w:rPr>
          <w:b/>
          <w:bCs/>
          <w:u w:val="single"/>
          <w:rtl/>
        </w:rPr>
      </w:pPr>
      <w:r w:rsidRPr="008713A4">
        <w:rPr>
          <w:rtl/>
        </w:rPr>
        <w:br w:type="page"/>
      </w:r>
      <w:bookmarkStart w:id="3" w:name="_ETM_Q1_588558"/>
      <w:bookmarkStart w:id="4" w:name="_ETM_Q1_588638"/>
      <w:bookmarkStart w:id="5" w:name="_ETM_Q1_594693"/>
      <w:bookmarkStart w:id="6" w:name="_ETM_Q1_594763"/>
      <w:bookmarkEnd w:id="3"/>
      <w:bookmarkEnd w:id="4"/>
      <w:bookmarkEnd w:id="5"/>
      <w:bookmarkEnd w:id="6"/>
      <w:r w:rsidR="00F72115" w:rsidRPr="00CB3272">
        <w:rPr>
          <w:rFonts w:hint="cs"/>
          <w:b/>
          <w:bCs/>
          <w:u w:val="single"/>
          <w:rtl/>
        </w:rPr>
        <w:lastRenderedPageBreak/>
        <w:t>רביזיה על החלטת ועדת הכנסת בנושא:</w:t>
      </w:r>
    </w:p>
    <w:p w14:paraId="11B1DE20" w14:textId="77777777" w:rsidR="00F77481" w:rsidRPr="00CB3272" w:rsidRDefault="00F77481" w:rsidP="00CB3272">
      <w:pPr>
        <w:spacing w:before="60"/>
        <w:ind w:firstLine="0"/>
        <w:jc w:val="center"/>
        <w:rPr>
          <w:b/>
          <w:bCs/>
          <w:u w:val="single"/>
          <w:rtl/>
        </w:rPr>
      </w:pPr>
      <w:r w:rsidRPr="00CB3272">
        <w:rPr>
          <w:rStyle w:val="TagStyle"/>
          <w:bCs/>
          <w:u w:val="single"/>
          <w:rtl/>
        </w:rPr>
        <w:t xml:space="preserve">&lt;&lt; הצח &gt;&gt; </w:t>
      </w:r>
      <w:r w:rsidRPr="00CB3272">
        <w:rPr>
          <w:b/>
          <w:bCs/>
          <w:u w:val="single"/>
          <w:rtl/>
        </w:rPr>
        <w:t>הצעת חוק הכשרות המשפטית והאפוטרופסות (תיקון - שלילת האפוטרופסות הטבעית עבור נאשמים ומורשעים בעבירות אלימות במשפחה), התשפ"א-2020, של ח"כ עודד פורר</w:t>
      </w:r>
      <w:r w:rsidRPr="00CB3272">
        <w:rPr>
          <w:rStyle w:val="TagStyle"/>
          <w:bCs/>
          <w:u w:val="single"/>
          <w:rtl/>
        </w:rPr>
        <w:t xml:space="preserve"> &lt;&lt; הצח &gt;&gt;</w:t>
      </w:r>
    </w:p>
    <w:p w14:paraId="6FA32B64" w14:textId="77777777" w:rsidR="00F77481" w:rsidRPr="00CB3272" w:rsidRDefault="00F77481" w:rsidP="00CB3272">
      <w:pPr>
        <w:spacing w:before="60"/>
        <w:ind w:firstLine="0"/>
        <w:jc w:val="center"/>
        <w:rPr>
          <w:b/>
          <w:bCs/>
          <w:u w:val="single"/>
          <w:rtl/>
        </w:rPr>
      </w:pPr>
      <w:r w:rsidRPr="00CB3272">
        <w:rPr>
          <w:rStyle w:val="TagStyle"/>
          <w:bCs/>
          <w:u w:val="single"/>
          <w:rtl/>
        </w:rPr>
        <w:t>&lt;&lt; הצח &gt;</w:t>
      </w:r>
      <w:r w:rsidR="00F72115" w:rsidRPr="00CB3272">
        <w:rPr>
          <w:rStyle w:val="TagStyle"/>
          <w:rFonts w:hint="cs"/>
          <w:bCs/>
          <w:u w:val="single"/>
          <w:rtl/>
        </w:rPr>
        <w:t xml:space="preserve"> </w:t>
      </w:r>
      <w:r w:rsidRPr="00CB3272">
        <w:rPr>
          <w:b/>
          <w:bCs/>
          <w:u w:val="single"/>
          <w:rtl/>
        </w:rPr>
        <w:t xml:space="preserve"> הצעת חוק הכשרות המשפטית והאפוטרופסות (תיקון - שלילת אפוטרופסות מהורה שהורשע ברצח הורה נוסף של הקטין או של הקטין), התשפ"א-2020, של ח"כ גדעון סער</w:t>
      </w:r>
      <w:r w:rsidRPr="00CB3272">
        <w:rPr>
          <w:rStyle w:val="TagStyle"/>
          <w:bCs/>
          <w:u w:val="single"/>
          <w:rtl/>
        </w:rPr>
        <w:t xml:space="preserve"> &lt;&lt; הצח &gt;&gt;</w:t>
      </w:r>
    </w:p>
    <w:p w14:paraId="61C49D41" w14:textId="77777777" w:rsidR="00F77481" w:rsidRPr="00DB02E4" w:rsidRDefault="00F77481" w:rsidP="00F77481">
      <w:pPr>
        <w:spacing w:before="60"/>
        <w:ind w:firstLine="0"/>
        <w:rPr>
          <w:b/>
          <w:bCs/>
          <w:rtl/>
        </w:rPr>
      </w:pPr>
    </w:p>
    <w:p w14:paraId="4ED19F41" w14:textId="77777777" w:rsidR="00F77481" w:rsidRDefault="00F77481" w:rsidP="00F77481">
      <w:pPr>
        <w:ind w:firstLine="0"/>
        <w:rPr>
          <w:rtl/>
        </w:rPr>
      </w:pPr>
    </w:p>
    <w:p w14:paraId="5AD755E1" w14:textId="77777777" w:rsidR="001461FD" w:rsidRDefault="001461FD" w:rsidP="001461FD">
      <w:pPr>
        <w:pStyle w:val="af"/>
        <w:keepNext/>
        <w:rPr>
          <w:rtl/>
        </w:rPr>
      </w:pPr>
      <w:bookmarkStart w:id="7" w:name="ET_yor_5771_11"/>
      <w:r w:rsidRPr="001461F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461F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"/>
    </w:p>
    <w:p w14:paraId="12068DB4" w14:textId="77777777" w:rsidR="001461FD" w:rsidRDefault="001461FD" w:rsidP="001461FD">
      <w:pPr>
        <w:pStyle w:val="KeepWithNext"/>
        <w:rPr>
          <w:rtl/>
          <w:lang w:eastAsia="he-IL"/>
        </w:rPr>
      </w:pPr>
    </w:p>
    <w:p w14:paraId="2076FAA0" w14:textId="77777777" w:rsidR="00CB1DA8" w:rsidRDefault="001461FD" w:rsidP="00CB1DA8">
      <w:pPr>
        <w:rPr>
          <w:rtl/>
          <w:lang w:eastAsia="he-IL"/>
        </w:rPr>
      </w:pPr>
      <w:bookmarkStart w:id="8" w:name="_ETM_Q1_10797"/>
      <w:bookmarkEnd w:id="8"/>
      <w:r>
        <w:rPr>
          <w:rFonts w:hint="cs"/>
          <w:rtl/>
          <w:lang w:eastAsia="he-IL"/>
        </w:rPr>
        <w:t xml:space="preserve">שלום לכולם, אני מתכבד לפתוח את הדיון. </w:t>
      </w:r>
      <w:bookmarkStart w:id="9" w:name="_ETM_Q1_588703"/>
      <w:bookmarkStart w:id="10" w:name="_ETM_Q1_588763"/>
      <w:bookmarkStart w:id="11" w:name="_ETM_Q1_791940"/>
      <w:bookmarkStart w:id="12" w:name="_ETM_Q1_792005"/>
      <w:bookmarkStart w:id="13" w:name="_ETM_Q1_792990"/>
      <w:bookmarkEnd w:id="9"/>
      <w:bookmarkEnd w:id="10"/>
      <w:bookmarkEnd w:id="11"/>
      <w:bookmarkEnd w:id="12"/>
      <w:bookmarkEnd w:id="13"/>
      <w:r w:rsidR="00F77481">
        <w:rPr>
          <w:rFonts w:hint="cs"/>
          <w:rtl/>
          <w:lang w:eastAsia="he-IL"/>
        </w:rPr>
        <w:t xml:space="preserve">אנחנו ברביזיה. </w:t>
      </w:r>
      <w:bookmarkStart w:id="14" w:name="_ETM_Q1_1052629"/>
      <w:bookmarkStart w:id="15" w:name="_ETM_Q1_1052699"/>
      <w:bookmarkStart w:id="16" w:name="_ETM_Q1_1030643"/>
      <w:bookmarkStart w:id="17" w:name="_ETM_Q1_1030731"/>
      <w:bookmarkEnd w:id="14"/>
      <w:bookmarkEnd w:id="15"/>
      <w:bookmarkEnd w:id="16"/>
      <w:bookmarkEnd w:id="17"/>
      <w:r w:rsidR="00CB1DA8">
        <w:rPr>
          <w:rFonts w:hint="cs"/>
          <w:rtl/>
          <w:lang w:eastAsia="he-IL"/>
        </w:rPr>
        <w:t xml:space="preserve">חבר הכנסת יצחק </w:t>
      </w:r>
      <w:bookmarkStart w:id="18" w:name="_ETM_Q1_1033700"/>
      <w:bookmarkEnd w:id="18"/>
      <w:r w:rsidR="00CB1DA8">
        <w:rPr>
          <w:rFonts w:hint="cs"/>
          <w:rtl/>
          <w:lang w:eastAsia="he-IL"/>
        </w:rPr>
        <w:t xml:space="preserve">פינדרוס, אתה רוצה לנמק? </w:t>
      </w:r>
    </w:p>
    <w:p w14:paraId="0F798380" w14:textId="77777777" w:rsidR="00CB1DA8" w:rsidRDefault="00CB1DA8" w:rsidP="00F77481">
      <w:pPr>
        <w:rPr>
          <w:rtl/>
          <w:lang w:eastAsia="he-IL"/>
        </w:rPr>
      </w:pPr>
      <w:bookmarkStart w:id="19" w:name="_ETM_Q1_1037602"/>
      <w:bookmarkStart w:id="20" w:name="_ETM_Q1_1037683"/>
      <w:bookmarkEnd w:id="19"/>
      <w:bookmarkEnd w:id="20"/>
    </w:p>
    <w:p w14:paraId="43B681E4" w14:textId="77777777" w:rsidR="00F77481" w:rsidRDefault="00F77481" w:rsidP="00F77481">
      <w:pPr>
        <w:pStyle w:val="a"/>
        <w:keepNext/>
        <w:rPr>
          <w:rtl/>
        </w:rPr>
      </w:pPr>
      <w:bookmarkStart w:id="21" w:name="_ETM_Q1_1052759"/>
      <w:bookmarkStart w:id="22" w:name="_ETM_Q1_1052809"/>
      <w:bookmarkStart w:id="23" w:name="_ETM_Q1_1054694"/>
      <w:bookmarkStart w:id="24" w:name="ET_speaker_5797_6"/>
      <w:bookmarkEnd w:id="21"/>
      <w:bookmarkEnd w:id="22"/>
      <w:bookmarkEnd w:id="23"/>
      <w:r w:rsidRPr="00F7748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774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"/>
    </w:p>
    <w:p w14:paraId="4BA1F11A" w14:textId="77777777" w:rsidR="00F77481" w:rsidRDefault="00F77481" w:rsidP="00F77481">
      <w:pPr>
        <w:pStyle w:val="KeepWithNext"/>
        <w:rPr>
          <w:rtl/>
          <w:lang w:eastAsia="he-IL"/>
        </w:rPr>
      </w:pPr>
    </w:p>
    <w:p w14:paraId="1EAB5427" w14:textId="77777777" w:rsidR="00F77481" w:rsidRDefault="00F77481" w:rsidP="00CB1DA8">
      <w:pPr>
        <w:rPr>
          <w:rtl/>
          <w:lang w:eastAsia="he-IL"/>
        </w:rPr>
      </w:pPr>
      <w:bookmarkStart w:id="25" w:name="_ETM_Q1_1055194"/>
      <w:bookmarkStart w:id="26" w:name="_ETM_Q1_1055254"/>
      <w:bookmarkEnd w:id="25"/>
      <w:bookmarkEnd w:id="26"/>
      <w:r>
        <w:rPr>
          <w:rFonts w:hint="cs"/>
          <w:rtl/>
          <w:lang w:eastAsia="he-IL"/>
        </w:rPr>
        <w:t xml:space="preserve">אני חושב שאין </w:t>
      </w:r>
      <w:bookmarkStart w:id="27" w:name="_ETM_Q1_1057253"/>
      <w:bookmarkEnd w:id="27"/>
      <w:r>
        <w:rPr>
          <w:rFonts w:hint="cs"/>
          <w:rtl/>
          <w:lang w:eastAsia="he-IL"/>
        </w:rPr>
        <w:t>נימוק יותר טוב מאשר הנימוק</w:t>
      </w:r>
      <w:r w:rsidR="00CB1DA8">
        <w:rPr>
          <w:rFonts w:hint="cs"/>
          <w:rtl/>
          <w:lang w:eastAsia="he-IL"/>
        </w:rPr>
        <w:t xml:space="preserve"> שאמר יושב-ראש ישראל ביתנו איווט </w:t>
      </w:r>
      <w:bookmarkStart w:id="28" w:name="_ETM_Q1_1057166"/>
      <w:bookmarkEnd w:id="28"/>
      <w:r w:rsidR="00CB1DA8">
        <w:rPr>
          <w:rFonts w:hint="cs"/>
          <w:rtl/>
          <w:lang w:eastAsia="he-IL"/>
        </w:rPr>
        <w:t xml:space="preserve">ליברמן, </w:t>
      </w:r>
      <w:bookmarkStart w:id="29" w:name="_ETM_Q1_1061108"/>
      <w:bookmarkStart w:id="30" w:name="_ETM_Q1_1061178"/>
      <w:bookmarkEnd w:id="29"/>
      <w:bookmarkEnd w:id="30"/>
      <w:r>
        <w:rPr>
          <w:rFonts w:hint="cs"/>
          <w:rtl/>
          <w:lang w:eastAsia="he-IL"/>
        </w:rPr>
        <w:t xml:space="preserve">ואני מצטט: </w:t>
      </w:r>
      <w:r w:rsidR="00CB1DA8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אני קורא לארגוני הנשים </w:t>
      </w:r>
      <w:bookmarkStart w:id="31" w:name="_ETM_Q1_1066444"/>
      <w:bookmarkEnd w:id="31"/>
      <w:r>
        <w:rPr>
          <w:rFonts w:hint="cs"/>
          <w:rtl/>
          <w:lang w:eastAsia="he-IL"/>
        </w:rPr>
        <w:t>להכריז מלחמה על ש</w:t>
      </w:r>
      <w:r w:rsidR="001461F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ס ויהדות התורה</w:t>
      </w:r>
      <w:r w:rsidR="00CB1DA8">
        <w:rPr>
          <w:rFonts w:hint="cs"/>
          <w:rtl/>
          <w:lang w:eastAsia="he-IL"/>
        </w:rPr>
        <w:t>. אם החוק יגיע לוועדת החוקה משמעות הדבר הוא</w:t>
      </w:r>
      <w:bookmarkStart w:id="32" w:name="_ETM_Q1_1065174"/>
      <w:bookmarkEnd w:id="32"/>
      <w:r w:rsidR="00CB1DA8">
        <w:rPr>
          <w:rFonts w:hint="cs"/>
          <w:rtl/>
          <w:lang w:eastAsia="he-IL"/>
        </w:rPr>
        <w:t xml:space="preserve"> </w:t>
      </w:r>
      <w:r w:rsidR="00CB1DA8">
        <w:rPr>
          <w:rtl/>
          <w:lang w:eastAsia="he-IL"/>
        </w:rPr>
        <w:t>–</w:t>
      </w:r>
      <w:r w:rsidR="00CB1DA8">
        <w:rPr>
          <w:rFonts w:hint="cs"/>
          <w:rtl/>
          <w:lang w:eastAsia="he-IL"/>
        </w:rPr>
        <w:t xml:space="preserve"> טרפוד החוק. אני קורא לחברים בקואליציה מהליכוד ומכחול </w:t>
      </w:r>
      <w:bookmarkStart w:id="33" w:name="_ETM_Q1_1069774"/>
      <w:bookmarkEnd w:id="33"/>
      <w:r w:rsidR="00CB1DA8">
        <w:rPr>
          <w:rFonts w:hint="cs"/>
          <w:rtl/>
          <w:lang w:eastAsia="he-IL"/>
        </w:rPr>
        <w:t xml:space="preserve">לבן </w:t>
      </w:r>
      <w:r w:rsidR="00CB1DA8">
        <w:rPr>
          <w:rtl/>
          <w:lang w:eastAsia="he-IL"/>
        </w:rPr>
        <w:t>–</w:t>
      </w:r>
      <w:r w:rsidR="00CB1DA8">
        <w:rPr>
          <w:rFonts w:hint="cs"/>
          <w:rtl/>
          <w:lang w:eastAsia="he-IL"/>
        </w:rPr>
        <w:t xml:space="preserve"> להתייצב בצורה ברורה ולתמוך בתמיכתנו</w:t>
      </w:r>
      <w:bookmarkStart w:id="34" w:name="_ETM_Q1_1071468"/>
      <w:bookmarkStart w:id="35" w:name="_ETM_Q1_1071548"/>
      <w:bookmarkStart w:id="36" w:name="_ETM_Q1_1071598"/>
      <w:bookmarkStart w:id="37" w:name="_ETM_Q1_1071653"/>
      <w:bookmarkEnd w:id="34"/>
      <w:bookmarkEnd w:id="35"/>
      <w:bookmarkEnd w:id="36"/>
      <w:bookmarkEnd w:id="37"/>
      <w:r w:rsidR="00CB1DA8">
        <w:rPr>
          <w:rFonts w:hint="cs"/>
          <w:rtl/>
          <w:lang w:eastAsia="he-IL"/>
        </w:rPr>
        <w:t xml:space="preserve">, לתמוך בחוק </w:t>
      </w:r>
      <w:bookmarkStart w:id="38" w:name="_ETM_Q1_1084352"/>
      <w:bookmarkEnd w:id="38"/>
      <w:r w:rsidR="00CB1DA8">
        <w:rPr>
          <w:rFonts w:hint="cs"/>
          <w:rtl/>
          <w:lang w:eastAsia="he-IL"/>
        </w:rPr>
        <w:t xml:space="preserve">שיעבור </w:t>
      </w:r>
      <w:bookmarkStart w:id="39" w:name="_ETM_Q1_1078309"/>
      <w:bookmarkStart w:id="40" w:name="_ETM_Q1_1078389"/>
      <w:bookmarkStart w:id="41" w:name="_ETM_Q1_1078439"/>
      <w:bookmarkStart w:id="42" w:name="_ETM_Q1_1078509"/>
      <w:bookmarkStart w:id="43" w:name="_ETM_Q1_1080933"/>
      <w:bookmarkEnd w:id="39"/>
      <w:bookmarkEnd w:id="40"/>
      <w:bookmarkEnd w:id="41"/>
      <w:bookmarkEnd w:id="42"/>
      <w:bookmarkEnd w:id="43"/>
      <w:r>
        <w:rPr>
          <w:rFonts w:hint="cs"/>
          <w:rtl/>
          <w:lang w:eastAsia="he-IL"/>
        </w:rPr>
        <w:t>בוועדה לקידום מעמד האישה</w:t>
      </w:r>
      <w:r w:rsidR="00CB1DA8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. </w:t>
      </w:r>
    </w:p>
    <w:p w14:paraId="2DC8309D" w14:textId="77777777" w:rsidR="00F77481" w:rsidRDefault="00F77481" w:rsidP="00CB1DA8">
      <w:pPr>
        <w:ind w:firstLine="0"/>
        <w:rPr>
          <w:rtl/>
          <w:lang w:eastAsia="he-IL"/>
        </w:rPr>
      </w:pPr>
      <w:bookmarkStart w:id="44" w:name="_ETM_Q1_1086774"/>
      <w:bookmarkStart w:id="45" w:name="_ETM_Q1_1086864"/>
      <w:bookmarkEnd w:id="44"/>
      <w:bookmarkEnd w:id="45"/>
    </w:p>
    <w:p w14:paraId="73FDC5B5" w14:textId="77777777" w:rsidR="00F77481" w:rsidRDefault="00CB1DA8" w:rsidP="00CB1DA8">
      <w:pPr>
        <w:ind w:firstLine="0"/>
        <w:rPr>
          <w:rtl/>
          <w:lang w:eastAsia="he-IL"/>
        </w:rPr>
      </w:pPr>
      <w:bookmarkStart w:id="46" w:name="_ETM_Q1_1084420"/>
      <w:bookmarkStart w:id="47" w:name="_ETM_Q1_1084505"/>
      <w:bookmarkEnd w:id="46"/>
      <w:bookmarkEnd w:id="47"/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אני חושב שזה בדיוק מה שאמרת מקודם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אווירת ההסתה הזו, שאנחנו תומכים ברצח, </w:t>
      </w:r>
      <w:bookmarkStart w:id="48" w:name="_ETM_Q1_1088879"/>
      <w:bookmarkStart w:id="49" w:name="_ETM_Q1_1088959"/>
      <w:bookmarkStart w:id="50" w:name="_ETM_Q1_1089004"/>
      <w:bookmarkStart w:id="51" w:name="_ETM_Q1_1089064"/>
      <w:bookmarkStart w:id="52" w:name="_ETM_Q1_1090184"/>
      <w:bookmarkStart w:id="53" w:name="_ETM_Q1_1090239"/>
      <w:bookmarkStart w:id="54" w:name="_ETM_Q1_1093782"/>
      <w:bookmarkStart w:id="55" w:name="_ETM_Q1_1093842"/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="00F77481">
        <w:rPr>
          <w:rFonts w:hint="cs"/>
          <w:rtl/>
          <w:lang w:eastAsia="he-IL"/>
        </w:rPr>
        <w:t>תומכים ברוצחים</w:t>
      </w:r>
      <w:r>
        <w:rPr>
          <w:rFonts w:hint="cs"/>
          <w:rtl/>
          <w:lang w:eastAsia="he-IL"/>
        </w:rPr>
        <w:t>,</w:t>
      </w:r>
      <w:r w:rsidR="00F77481">
        <w:rPr>
          <w:rFonts w:hint="cs"/>
          <w:rtl/>
          <w:lang w:eastAsia="he-IL"/>
        </w:rPr>
        <w:t xml:space="preserve"> הוא </w:t>
      </w:r>
      <w:bookmarkStart w:id="56" w:name="_ETM_Q1_1097772"/>
      <w:bookmarkEnd w:id="56"/>
      <w:r w:rsidR="00F77481">
        <w:rPr>
          <w:rFonts w:hint="cs"/>
          <w:rtl/>
          <w:lang w:eastAsia="he-IL"/>
        </w:rPr>
        <w:t xml:space="preserve">דבר בלתי מתקבל על הדעת. כל מי </w:t>
      </w:r>
      <w:r>
        <w:rPr>
          <w:rFonts w:hint="cs"/>
          <w:rtl/>
          <w:lang w:eastAsia="he-IL"/>
        </w:rPr>
        <w:t xml:space="preserve">שמבין את הדבר הזה </w:t>
      </w:r>
      <w:bookmarkStart w:id="57" w:name="_ETM_Q1_1102645"/>
      <w:bookmarkStart w:id="58" w:name="_ETM_Q1_1102499"/>
      <w:bookmarkStart w:id="59" w:name="_ETM_Q1_1102574"/>
      <w:bookmarkEnd w:id="57"/>
      <w:bookmarkEnd w:id="58"/>
      <w:bookmarkEnd w:id="59"/>
      <w:r>
        <w:rPr>
          <w:rFonts w:hint="cs"/>
          <w:rtl/>
          <w:lang w:eastAsia="he-IL"/>
        </w:rPr>
        <w:t xml:space="preserve">חייב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והרי החוק </w:t>
      </w:r>
      <w:bookmarkStart w:id="60" w:name="_ETM_Q1_1104399"/>
      <w:bookmarkStart w:id="61" w:name="_ETM_Q1_1104459"/>
      <w:bookmarkStart w:id="62" w:name="_ETM_Q1_1105704"/>
      <w:bookmarkEnd w:id="60"/>
      <w:bookmarkEnd w:id="61"/>
      <w:bookmarkEnd w:id="62"/>
      <w:r>
        <w:rPr>
          <w:rFonts w:hint="cs"/>
          <w:rtl/>
          <w:lang w:eastAsia="he-IL"/>
        </w:rPr>
        <w:t xml:space="preserve">הוא חוק </w:t>
      </w:r>
      <w:r w:rsidR="00F77481">
        <w:rPr>
          <w:rFonts w:hint="cs"/>
          <w:rtl/>
          <w:lang w:eastAsia="he-IL"/>
        </w:rPr>
        <w:t>מאוד פשוט ולא מורכב, חוק מאוד ברור. גם מה ש</w:t>
      </w:r>
      <w:r>
        <w:rPr>
          <w:rFonts w:hint="cs"/>
          <w:rtl/>
          <w:lang w:eastAsia="he-IL"/>
        </w:rPr>
        <w:t xml:space="preserve">עבר בוועדת </w:t>
      </w:r>
      <w:bookmarkStart w:id="63" w:name="_ETM_Q1_1110694"/>
      <w:bookmarkEnd w:id="63"/>
      <w:r>
        <w:rPr>
          <w:rFonts w:hint="cs"/>
          <w:rtl/>
          <w:lang w:eastAsia="he-IL"/>
        </w:rPr>
        <w:t xml:space="preserve">השרים לענייני חקיקה בחוק של עודד פורר, </w:t>
      </w:r>
      <w:bookmarkStart w:id="64" w:name="_ETM_Q1_1114564"/>
      <w:bookmarkStart w:id="65" w:name="_ETM_Q1_1115364"/>
      <w:bookmarkStart w:id="66" w:name="_ETM_Q1_1115434"/>
      <w:bookmarkEnd w:id="64"/>
      <w:bookmarkEnd w:id="65"/>
      <w:bookmarkEnd w:id="66"/>
      <w:r w:rsidR="00F77481">
        <w:rPr>
          <w:rFonts w:hint="cs"/>
          <w:rtl/>
          <w:lang w:eastAsia="he-IL"/>
        </w:rPr>
        <w:t>מאוד ברור</w:t>
      </w:r>
      <w:r>
        <w:rPr>
          <w:rFonts w:hint="cs"/>
          <w:rtl/>
          <w:lang w:eastAsia="he-IL"/>
        </w:rPr>
        <w:t xml:space="preserve"> וחד</w:t>
      </w:r>
      <w:r w:rsidR="00F77481">
        <w:rPr>
          <w:rFonts w:hint="cs"/>
          <w:rtl/>
          <w:lang w:eastAsia="he-IL"/>
        </w:rPr>
        <w:t xml:space="preserve">: אדם שמואשם ברצח לא יכול להיות אפוטרופוס </w:t>
      </w:r>
      <w:bookmarkStart w:id="67" w:name="_ETM_Q1_1128229"/>
      <w:bookmarkEnd w:id="67"/>
      <w:r>
        <w:rPr>
          <w:rFonts w:hint="cs"/>
          <w:rtl/>
          <w:lang w:eastAsia="he-IL"/>
        </w:rPr>
        <w:t xml:space="preserve">על </w:t>
      </w:r>
      <w:bookmarkStart w:id="68" w:name="_ETM_Q1_1124463"/>
      <w:bookmarkEnd w:id="68"/>
      <w:r>
        <w:rPr>
          <w:rFonts w:hint="cs"/>
          <w:rtl/>
          <w:lang w:eastAsia="he-IL"/>
        </w:rPr>
        <w:t>הילדים שלו. אין פה יותר מדי תסבוכות. אותו ייעוץ משפטי</w:t>
      </w:r>
      <w:bookmarkStart w:id="69" w:name="_ETM_Q1_1128081"/>
      <w:bookmarkEnd w:id="69"/>
      <w:r>
        <w:rPr>
          <w:rFonts w:hint="cs"/>
          <w:rtl/>
          <w:lang w:eastAsia="he-IL"/>
        </w:rPr>
        <w:t xml:space="preserve"> שייעץ לוועדת החוקה ייעץ בסופו של דבר </w:t>
      </w:r>
      <w:bookmarkStart w:id="70" w:name="_ETM_Q1_1129862"/>
      <w:bookmarkEnd w:id="70"/>
      <w:r>
        <w:rPr>
          <w:rFonts w:hint="cs"/>
          <w:rtl/>
          <w:lang w:eastAsia="he-IL"/>
        </w:rPr>
        <w:t xml:space="preserve">לוועדה לקידום מעמד האישה. </w:t>
      </w:r>
      <w:bookmarkStart w:id="71" w:name="_ETM_Q1_1128629"/>
      <w:bookmarkStart w:id="72" w:name="_ETM_Q1_1128694"/>
      <w:bookmarkEnd w:id="71"/>
      <w:bookmarkEnd w:id="72"/>
      <w:r w:rsidR="00F77481">
        <w:rPr>
          <w:rFonts w:hint="cs"/>
          <w:rtl/>
          <w:lang w:eastAsia="he-IL"/>
        </w:rPr>
        <w:t xml:space="preserve">והכתם הזה שמנסה הבן אדם שמפיץ פה כבר שנתיים חוץ </w:t>
      </w:r>
      <w:bookmarkStart w:id="73" w:name="_ETM_Q1_1139608"/>
      <w:bookmarkEnd w:id="73"/>
      <w:r w:rsidR="00F77481">
        <w:rPr>
          <w:rFonts w:hint="cs"/>
          <w:rtl/>
          <w:lang w:eastAsia="he-IL"/>
        </w:rPr>
        <w:t>משנאה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שום דבר, חוץ משנאה </w:t>
      </w:r>
      <w:bookmarkStart w:id="74" w:name="_ETM_Q1_1142663"/>
      <w:bookmarkEnd w:id="74"/>
      <w:r>
        <w:rPr>
          <w:rFonts w:hint="cs"/>
          <w:rtl/>
          <w:lang w:eastAsia="he-IL"/>
        </w:rPr>
        <w:t xml:space="preserve">הוא לא מפיץ פה כלום. </w:t>
      </w:r>
      <w:bookmarkStart w:id="75" w:name="_ETM_Q1_1142988"/>
      <w:bookmarkStart w:id="76" w:name="_ETM_Q1_1143073"/>
      <w:bookmarkEnd w:id="75"/>
      <w:bookmarkEnd w:id="76"/>
      <w:r>
        <w:rPr>
          <w:rFonts w:hint="cs"/>
          <w:rtl/>
          <w:lang w:eastAsia="he-IL"/>
        </w:rPr>
        <w:t>אנ</w:t>
      </w:r>
      <w:r w:rsidR="00F77481">
        <w:rPr>
          <w:rFonts w:hint="cs"/>
          <w:rtl/>
          <w:lang w:eastAsia="he-IL"/>
        </w:rPr>
        <w:t>חנו אוהבים להסביר</w:t>
      </w:r>
      <w:r>
        <w:rPr>
          <w:rFonts w:hint="cs"/>
          <w:rtl/>
          <w:lang w:eastAsia="he-IL"/>
        </w:rPr>
        <w:t xml:space="preserve"> שהליכוד עושה </w:t>
      </w:r>
      <w:bookmarkStart w:id="77" w:name="_ETM_Q1_1145619"/>
      <w:bookmarkEnd w:id="77"/>
      <w:r>
        <w:rPr>
          <w:rFonts w:hint="cs"/>
          <w:rtl/>
          <w:lang w:eastAsia="he-IL"/>
        </w:rPr>
        <w:t xml:space="preserve">את זה, כחול לבן עושים את זה, לפיד עושה </w:t>
      </w:r>
      <w:bookmarkStart w:id="78" w:name="_ETM_Q1_1141701"/>
      <w:bookmarkEnd w:id="78"/>
      <w:r>
        <w:rPr>
          <w:rFonts w:hint="cs"/>
          <w:rtl/>
          <w:lang w:eastAsia="he-IL"/>
        </w:rPr>
        <w:t xml:space="preserve">את זה. יש </w:t>
      </w:r>
      <w:bookmarkStart w:id="79" w:name="_ETM_Q1_1146595"/>
      <w:bookmarkStart w:id="80" w:name="_ETM_Q1_1146670"/>
      <w:bookmarkEnd w:id="79"/>
      <w:bookmarkEnd w:id="80"/>
      <w:r w:rsidR="00F77481">
        <w:rPr>
          <w:rFonts w:hint="cs"/>
          <w:rtl/>
          <w:lang w:eastAsia="he-IL"/>
        </w:rPr>
        <w:t xml:space="preserve">פה בן אדם </w:t>
      </w:r>
      <w:r>
        <w:rPr>
          <w:rFonts w:hint="cs"/>
          <w:rtl/>
          <w:lang w:eastAsia="he-IL"/>
        </w:rPr>
        <w:t xml:space="preserve">שעוסק בשיטתיות כבר שנתיים בהפצת </w:t>
      </w:r>
      <w:bookmarkStart w:id="81" w:name="_ETM_Q1_1146264"/>
      <w:bookmarkStart w:id="82" w:name="_ETM_Q1_1149270"/>
      <w:bookmarkStart w:id="83" w:name="_ETM_Q1_1149330"/>
      <w:bookmarkStart w:id="84" w:name="_ETM_Q1_1150795"/>
      <w:bookmarkEnd w:id="81"/>
      <w:bookmarkEnd w:id="82"/>
      <w:bookmarkEnd w:id="83"/>
      <w:bookmarkEnd w:id="84"/>
      <w:r w:rsidR="00F77481">
        <w:rPr>
          <w:rFonts w:hint="cs"/>
          <w:rtl/>
          <w:lang w:eastAsia="he-IL"/>
        </w:rPr>
        <w:t xml:space="preserve">רק שנאה. בשביל לעצור את השנאה הזאת אני </w:t>
      </w:r>
      <w:r>
        <w:rPr>
          <w:rFonts w:hint="cs"/>
          <w:rtl/>
          <w:lang w:eastAsia="he-IL"/>
        </w:rPr>
        <w:t xml:space="preserve">מבקש מכול חברי הוועדה לדון מחדש בהחלטה שהייתה מקודם. </w:t>
      </w:r>
      <w:bookmarkStart w:id="85" w:name="_ETM_Q1_1162279"/>
      <w:bookmarkStart w:id="86" w:name="_ETM_Q1_1162349"/>
      <w:bookmarkEnd w:id="85"/>
      <w:bookmarkEnd w:id="86"/>
    </w:p>
    <w:p w14:paraId="6996A650" w14:textId="77777777" w:rsidR="00F77481" w:rsidRDefault="00F77481" w:rsidP="00F77481">
      <w:pPr>
        <w:rPr>
          <w:rtl/>
          <w:lang w:eastAsia="he-IL"/>
        </w:rPr>
      </w:pPr>
      <w:bookmarkStart w:id="87" w:name="_ETM_Q1_1162414"/>
      <w:bookmarkStart w:id="88" w:name="_ETM_Q1_1162469"/>
      <w:bookmarkEnd w:id="87"/>
      <w:bookmarkEnd w:id="88"/>
    </w:p>
    <w:p w14:paraId="53774B1D" w14:textId="77777777" w:rsidR="00F77481" w:rsidRDefault="00F77481" w:rsidP="00F77481">
      <w:pPr>
        <w:pStyle w:val="af"/>
        <w:keepNext/>
        <w:rPr>
          <w:rtl/>
        </w:rPr>
      </w:pPr>
      <w:bookmarkStart w:id="89" w:name="ET_yor_5771_7"/>
      <w:r w:rsidRPr="00F7748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7748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9"/>
    </w:p>
    <w:p w14:paraId="228981A3" w14:textId="77777777" w:rsidR="00F77481" w:rsidRDefault="00F77481" w:rsidP="00F77481">
      <w:pPr>
        <w:pStyle w:val="KeepWithNext"/>
        <w:rPr>
          <w:rtl/>
          <w:lang w:eastAsia="he-IL"/>
        </w:rPr>
      </w:pPr>
    </w:p>
    <w:p w14:paraId="103F057D" w14:textId="77777777" w:rsidR="00CB1DA8" w:rsidRDefault="00DB02E4" w:rsidP="00DB02E4">
      <w:pPr>
        <w:rPr>
          <w:rtl/>
        </w:rPr>
      </w:pPr>
      <w:r>
        <w:rPr>
          <w:rFonts w:hint="cs"/>
          <w:rtl/>
          <w:lang w:eastAsia="he-IL"/>
        </w:rPr>
        <w:t>נ</w:t>
      </w:r>
      <w:bookmarkStart w:id="90" w:name="_ETM_Q1_1164293"/>
      <w:bookmarkEnd w:id="90"/>
      <w:r w:rsidR="00CB1DA8">
        <w:rPr>
          <w:rFonts w:hint="cs"/>
          <w:rtl/>
          <w:lang w:eastAsia="he-IL"/>
        </w:rPr>
        <w:t xml:space="preserve">קיים הצבעה. </w:t>
      </w:r>
      <w:r w:rsidR="00F77481">
        <w:rPr>
          <w:rFonts w:hint="cs"/>
          <w:rtl/>
          <w:lang w:eastAsia="he-IL"/>
        </w:rPr>
        <w:t xml:space="preserve">מי </w:t>
      </w:r>
      <w:bookmarkStart w:id="91" w:name="_ETM_Q1_1164828"/>
      <w:bookmarkEnd w:id="91"/>
      <w:r w:rsidR="00F77481">
        <w:rPr>
          <w:rFonts w:hint="cs"/>
          <w:rtl/>
          <w:lang w:eastAsia="he-IL"/>
        </w:rPr>
        <w:t>בעד הרביזיה</w:t>
      </w:r>
      <w:r w:rsidR="00CB1DA8">
        <w:rPr>
          <w:rFonts w:hint="cs"/>
          <w:rtl/>
          <w:lang w:eastAsia="he-IL"/>
        </w:rPr>
        <w:t xml:space="preserve"> על החלטת ועדת הכנסת בדבר קביעת ועדה לדיון בהצעות החוק: </w:t>
      </w:r>
      <w:r w:rsidR="00CB1DA8" w:rsidRPr="00461BA6">
        <w:rPr>
          <w:rtl/>
        </w:rPr>
        <w:t>הצעת חוק הכשרות המשפטית והאפוטרופסות (תיקון - שלילת האפוטרופסות הטבעית עבור נאשמים ומורשעים בעבירות אלימות במשפחה), התשפ"א-2020, של ח"כ עודד פ</w:t>
      </w:r>
      <w:r w:rsidR="00CB1DA8">
        <w:rPr>
          <w:rFonts w:hint="cs"/>
          <w:rtl/>
        </w:rPr>
        <w:t>ורר, שמספרה 2429,  וה</w:t>
      </w:r>
      <w:r w:rsidR="00CB1DA8" w:rsidRPr="00461BA6">
        <w:rPr>
          <w:rtl/>
        </w:rPr>
        <w:t>צעת חוק הכשרות המשפטית והאפוטרופסות (תיקון - שלילת אפוטרופסות מהורה שהורשע ברצח הורה נוסף של הקטין או של הקטין), התשפ"א-2020, של ח"כ גדעון סע</w:t>
      </w:r>
      <w:r w:rsidR="00CB1DA8">
        <w:rPr>
          <w:rFonts w:hint="cs"/>
          <w:rtl/>
        </w:rPr>
        <w:t xml:space="preserve">ר שמספרה 2333.  </w:t>
      </w:r>
    </w:p>
    <w:p w14:paraId="5CC23385" w14:textId="77777777" w:rsidR="00CB1DA8" w:rsidRDefault="00CB1DA8" w:rsidP="00F77481">
      <w:pPr>
        <w:rPr>
          <w:rtl/>
          <w:lang w:eastAsia="he-IL"/>
        </w:rPr>
      </w:pPr>
      <w:bookmarkStart w:id="92" w:name="_ETM_Q1_1201874"/>
      <w:bookmarkStart w:id="93" w:name="_ETM_Q1_1201936"/>
      <w:bookmarkStart w:id="94" w:name="_ETM_Q1_1166644"/>
      <w:bookmarkStart w:id="95" w:name="_ETM_Q1_1165440"/>
      <w:bookmarkStart w:id="96" w:name="_ETM_Q1_1165532"/>
      <w:bookmarkEnd w:id="92"/>
      <w:bookmarkEnd w:id="93"/>
      <w:bookmarkEnd w:id="94"/>
      <w:bookmarkEnd w:id="95"/>
      <w:bookmarkEnd w:id="96"/>
    </w:p>
    <w:p w14:paraId="213F6E7A" w14:textId="77777777" w:rsidR="00CB1DA8" w:rsidRPr="00CB1DA8" w:rsidRDefault="00CB1DA8" w:rsidP="00CB1DA8">
      <w:pPr>
        <w:jc w:val="center"/>
        <w:rPr>
          <w:b/>
          <w:bCs/>
          <w:rtl/>
          <w:lang w:eastAsia="he-IL"/>
        </w:rPr>
      </w:pPr>
      <w:bookmarkStart w:id="97" w:name="_ETM_Q1_1165583"/>
      <w:bookmarkStart w:id="98" w:name="_ETM_Q1_1165656"/>
      <w:bookmarkEnd w:id="97"/>
      <w:bookmarkEnd w:id="98"/>
      <w:r w:rsidRPr="00CB1DA8">
        <w:rPr>
          <w:rFonts w:hint="cs"/>
          <w:b/>
          <w:bCs/>
          <w:rtl/>
          <w:lang w:eastAsia="he-IL"/>
        </w:rPr>
        <w:t>הצבעה</w:t>
      </w:r>
    </w:p>
    <w:p w14:paraId="197E0D26" w14:textId="77777777" w:rsidR="00CB1DA8" w:rsidRDefault="00CB1DA8" w:rsidP="00CB1DA8">
      <w:pPr>
        <w:jc w:val="center"/>
        <w:rPr>
          <w:rtl/>
          <w:lang w:eastAsia="he-IL"/>
        </w:rPr>
      </w:pPr>
      <w:bookmarkStart w:id="99" w:name="_ETM_Q1_1174083"/>
      <w:bookmarkStart w:id="100" w:name="_ETM_Q1_1174158"/>
      <w:bookmarkEnd w:id="99"/>
      <w:bookmarkEnd w:id="100"/>
    </w:p>
    <w:p w14:paraId="13CB2195" w14:textId="77777777" w:rsidR="00CB1DA8" w:rsidRDefault="00CB1DA8" w:rsidP="00CB1DA8">
      <w:pPr>
        <w:jc w:val="center"/>
        <w:rPr>
          <w:rtl/>
          <w:lang w:eastAsia="he-IL"/>
        </w:rPr>
      </w:pPr>
      <w:bookmarkStart w:id="101" w:name="_ETM_Q1_1168000"/>
      <w:bookmarkStart w:id="102" w:name="_ETM_Q1_1168082"/>
      <w:bookmarkEnd w:id="101"/>
      <w:bookmarkEnd w:id="102"/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softHyphen/>
      </w:r>
      <w:r>
        <w:rPr>
          <w:rFonts w:hint="cs"/>
          <w:rtl/>
          <w:lang w:eastAsia="he-IL"/>
        </w:rPr>
        <w:t>– 7</w:t>
      </w:r>
    </w:p>
    <w:p w14:paraId="72D3FC23" w14:textId="77777777" w:rsidR="00F77481" w:rsidRDefault="0051412E" w:rsidP="00CB1DA8">
      <w:pPr>
        <w:jc w:val="center"/>
        <w:rPr>
          <w:rtl/>
          <w:lang w:eastAsia="he-IL"/>
        </w:rPr>
      </w:pPr>
      <w:bookmarkStart w:id="103" w:name="_ETM_Q1_1168652"/>
      <w:bookmarkStart w:id="104" w:name="_ETM_Q1_1168722"/>
      <w:bookmarkEnd w:id="103"/>
      <w:bookmarkEnd w:id="104"/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CB1DA8">
        <w:rPr>
          <w:rFonts w:hint="cs"/>
          <w:rtl/>
          <w:lang w:eastAsia="he-IL"/>
        </w:rPr>
        <w:t>9</w:t>
      </w:r>
    </w:p>
    <w:p w14:paraId="497CAE98" w14:textId="77777777" w:rsidR="0051412E" w:rsidRDefault="00CB1DA8" w:rsidP="00CB1DA8">
      <w:pPr>
        <w:jc w:val="center"/>
        <w:rPr>
          <w:rtl/>
          <w:lang w:eastAsia="he-IL"/>
        </w:rPr>
      </w:pPr>
      <w:bookmarkStart w:id="105" w:name="_ETM_Q1_1183570"/>
      <w:bookmarkStart w:id="106" w:name="_ETM_Q1_1183640"/>
      <w:bookmarkStart w:id="107" w:name="_ETM_Q1_1190915"/>
      <w:bookmarkStart w:id="108" w:name="_ETM_Q1_1190985"/>
      <w:bookmarkStart w:id="109" w:name="_ETM_Q1_1191870"/>
      <w:bookmarkStart w:id="110" w:name="_ETM_Q1_1191925"/>
      <w:bookmarkStart w:id="111" w:name="_ETM_Q1_1193180"/>
      <w:bookmarkEnd w:id="105"/>
      <w:bookmarkEnd w:id="106"/>
      <w:bookmarkEnd w:id="107"/>
      <w:bookmarkEnd w:id="108"/>
      <w:bookmarkEnd w:id="109"/>
      <w:bookmarkEnd w:id="110"/>
      <w:bookmarkEnd w:id="111"/>
      <w:r>
        <w:rPr>
          <w:rFonts w:hint="cs"/>
          <w:rtl/>
          <w:lang w:eastAsia="he-IL"/>
        </w:rPr>
        <w:t xml:space="preserve">נמנעים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1</w:t>
      </w:r>
    </w:p>
    <w:p w14:paraId="4F42DC01" w14:textId="77777777" w:rsidR="00CB1DA8" w:rsidRDefault="00CB1DA8" w:rsidP="00CB1DA8">
      <w:pPr>
        <w:jc w:val="center"/>
        <w:rPr>
          <w:rtl/>
          <w:lang w:eastAsia="he-IL"/>
        </w:rPr>
      </w:pPr>
      <w:bookmarkStart w:id="112" w:name="_ETM_Q1_1230786"/>
      <w:bookmarkStart w:id="113" w:name="_ETM_Q1_1230884"/>
      <w:bookmarkEnd w:id="112"/>
      <w:bookmarkEnd w:id="113"/>
      <w:r>
        <w:rPr>
          <w:rFonts w:hint="cs"/>
          <w:rtl/>
          <w:lang w:eastAsia="he-IL"/>
        </w:rPr>
        <w:t>הרביזיה לא התקבלה.</w:t>
      </w:r>
    </w:p>
    <w:p w14:paraId="52FEE396" w14:textId="77777777" w:rsidR="0051412E" w:rsidRDefault="0051412E" w:rsidP="00F77481">
      <w:pPr>
        <w:rPr>
          <w:rtl/>
          <w:lang w:eastAsia="he-IL"/>
        </w:rPr>
      </w:pPr>
      <w:bookmarkStart w:id="114" w:name="_ETM_Q1_1204932"/>
      <w:bookmarkStart w:id="115" w:name="_ETM_Q1_1205012"/>
      <w:bookmarkEnd w:id="114"/>
      <w:bookmarkEnd w:id="115"/>
    </w:p>
    <w:p w14:paraId="176DC770" w14:textId="77777777" w:rsidR="0051412E" w:rsidRDefault="0051412E" w:rsidP="00F77481">
      <w:pPr>
        <w:rPr>
          <w:rtl/>
          <w:lang w:eastAsia="he-IL"/>
        </w:rPr>
      </w:pPr>
      <w:bookmarkStart w:id="116" w:name="_ETM_Q1_1205082"/>
      <w:bookmarkStart w:id="117" w:name="_ETM_Q1_1205147"/>
      <w:bookmarkEnd w:id="116"/>
      <w:bookmarkEnd w:id="117"/>
    </w:p>
    <w:p w14:paraId="6988D446" w14:textId="77777777" w:rsidR="00CB1DA8" w:rsidRDefault="00CB1DA8" w:rsidP="00CB1DA8">
      <w:pPr>
        <w:pStyle w:val="af"/>
        <w:keepNext/>
        <w:rPr>
          <w:rtl/>
        </w:rPr>
      </w:pPr>
      <w:bookmarkStart w:id="118" w:name="ET_yor_5771_12"/>
      <w:r w:rsidRPr="00CB1DA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B1DA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8"/>
    </w:p>
    <w:p w14:paraId="4144714C" w14:textId="77777777" w:rsidR="00CB1DA8" w:rsidRDefault="00CB1DA8" w:rsidP="00CB1DA8">
      <w:pPr>
        <w:pStyle w:val="KeepWithNext"/>
        <w:rPr>
          <w:rtl/>
          <w:lang w:eastAsia="he-IL"/>
        </w:rPr>
      </w:pPr>
    </w:p>
    <w:p w14:paraId="79BB51B7" w14:textId="77777777" w:rsidR="0051412E" w:rsidRDefault="0051412E" w:rsidP="00F77481">
      <w:pPr>
        <w:rPr>
          <w:rtl/>
          <w:lang w:eastAsia="he-IL"/>
        </w:rPr>
      </w:pPr>
      <w:bookmarkStart w:id="119" w:name="_ETM_Q1_1178058"/>
      <w:bookmarkStart w:id="120" w:name="_ETM_Q1_1178138"/>
      <w:bookmarkStart w:id="121" w:name="_ETM_Q1_1168782"/>
      <w:bookmarkStart w:id="122" w:name="_ETM_Q1_1168832"/>
      <w:bookmarkStart w:id="123" w:name="_ETM_Q1_1220083"/>
      <w:bookmarkStart w:id="124" w:name="_ETM_Q1_1220143"/>
      <w:bookmarkStart w:id="125" w:name="_ETM_Q1_1226245"/>
      <w:bookmarkStart w:id="126" w:name="_ETM_Q1_1227225"/>
      <w:bookmarkStart w:id="127" w:name="_ETM_Q1_1227290"/>
      <w:bookmarkStart w:id="128" w:name="_ETM_Q1_1228970"/>
      <w:bookmarkStart w:id="129" w:name="_ETM_Q1_1229030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r>
        <w:rPr>
          <w:rFonts w:hint="cs"/>
          <w:rtl/>
          <w:lang w:eastAsia="he-IL"/>
        </w:rPr>
        <w:t xml:space="preserve">הרביזיה לא התקבלה. </w:t>
      </w:r>
    </w:p>
    <w:p w14:paraId="223AC2E8" w14:textId="77777777" w:rsidR="0051412E" w:rsidRDefault="0051412E" w:rsidP="00F77481">
      <w:pPr>
        <w:rPr>
          <w:rtl/>
          <w:lang w:eastAsia="he-IL"/>
        </w:rPr>
      </w:pPr>
      <w:bookmarkStart w:id="130" w:name="_ETM_Q1_1234262"/>
      <w:bookmarkStart w:id="131" w:name="_ETM_Q1_1234322"/>
      <w:bookmarkEnd w:id="130"/>
      <w:bookmarkEnd w:id="131"/>
    </w:p>
    <w:p w14:paraId="435407A3" w14:textId="77777777" w:rsidR="00CB1DA8" w:rsidRDefault="00CB1DA8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132" w:name="_ETM_Q1_1234402"/>
      <w:bookmarkStart w:id="133" w:name="_ETM_Q1_1234462"/>
      <w:bookmarkEnd w:id="132"/>
      <w:bookmarkEnd w:id="133"/>
      <w:r>
        <w:rPr>
          <w:rtl/>
          <w:lang w:eastAsia="he-IL"/>
        </w:rPr>
        <w:br w:type="page"/>
      </w:r>
    </w:p>
    <w:p w14:paraId="09B5CB64" w14:textId="77777777" w:rsidR="0051412E" w:rsidRPr="00CB3272" w:rsidRDefault="00F72115" w:rsidP="00F72115">
      <w:pPr>
        <w:jc w:val="center"/>
        <w:rPr>
          <w:b/>
          <w:bCs/>
          <w:u w:val="single"/>
          <w:rtl/>
          <w:lang w:eastAsia="he-IL"/>
        </w:rPr>
      </w:pPr>
      <w:r w:rsidRPr="00CB3272">
        <w:rPr>
          <w:b/>
          <w:bCs/>
          <w:u w:val="single"/>
          <w:rtl/>
        </w:rPr>
        <w:lastRenderedPageBreak/>
        <w:t>בקשת יושב-ראש ועדת הכלכלה להקדמת הדיון בהצעת חוק מקורות אנרגיה (תיקון מס' 2), התשפ"א-2020 (מ/1347), לפני הקריאה השנייה והשלישית</w:t>
      </w:r>
    </w:p>
    <w:p w14:paraId="1E486045" w14:textId="77777777" w:rsidR="00CB1DA8" w:rsidRDefault="00CB1DA8" w:rsidP="00F77481">
      <w:pPr>
        <w:rPr>
          <w:rtl/>
          <w:lang w:eastAsia="he-IL"/>
        </w:rPr>
      </w:pPr>
    </w:p>
    <w:p w14:paraId="59A1FF99" w14:textId="77777777" w:rsidR="00CB3272" w:rsidRDefault="00CB3272" w:rsidP="00F77481">
      <w:pPr>
        <w:rPr>
          <w:rtl/>
          <w:lang w:eastAsia="he-IL"/>
        </w:rPr>
      </w:pPr>
    </w:p>
    <w:p w14:paraId="36D763D4" w14:textId="77777777" w:rsidR="00CB1DA8" w:rsidRDefault="00CB1DA8" w:rsidP="00CB1DA8">
      <w:pPr>
        <w:pStyle w:val="af"/>
        <w:keepNext/>
        <w:rPr>
          <w:rtl/>
        </w:rPr>
      </w:pPr>
      <w:bookmarkStart w:id="134" w:name="ET_yor_5771_13"/>
      <w:r w:rsidRPr="00CB1DA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B1DA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4"/>
    </w:p>
    <w:p w14:paraId="001D8E4B" w14:textId="77777777" w:rsidR="00CB1DA8" w:rsidRPr="00CB1DA8" w:rsidRDefault="00CB1DA8" w:rsidP="00CB1DA8">
      <w:pPr>
        <w:rPr>
          <w:rtl/>
          <w:lang w:eastAsia="he-IL"/>
        </w:rPr>
      </w:pPr>
    </w:p>
    <w:p w14:paraId="08E8714C" w14:textId="77777777" w:rsidR="0051412E" w:rsidRDefault="0051412E" w:rsidP="00F72115">
      <w:pPr>
        <w:rPr>
          <w:rtl/>
          <w:lang w:eastAsia="he-IL"/>
        </w:rPr>
      </w:pPr>
      <w:bookmarkStart w:id="135" w:name="_ETM_Q1_1234547"/>
      <w:bookmarkStart w:id="136" w:name="_ETM_Q1_1234622"/>
      <w:bookmarkEnd w:id="135"/>
      <w:bookmarkEnd w:id="136"/>
      <w:r>
        <w:rPr>
          <w:rFonts w:hint="cs"/>
          <w:rtl/>
          <w:lang w:eastAsia="he-IL"/>
        </w:rPr>
        <w:t xml:space="preserve">נושא נוסף על סדר היום </w:t>
      </w:r>
      <w:bookmarkStart w:id="137" w:name="_ETM_Q1_1237652"/>
      <w:bookmarkEnd w:id="13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F72115" w:rsidRPr="00461BA6">
        <w:rPr>
          <w:rtl/>
        </w:rPr>
        <w:t>בקשת יושב-ראש ועדת הכלכלה להקדמת הדיון בהצעת חוק מקורות אנרגיה (תיקון מס' 2), התשפ"א-2020 (מ/1347), לפני הקריאה השנייה והשלישית</w:t>
      </w:r>
      <w:r w:rsidR="00F72115">
        <w:rPr>
          <w:rFonts w:hint="cs"/>
          <w:rtl/>
        </w:rPr>
        <w:t>.</w:t>
      </w:r>
      <w:bookmarkStart w:id="138" w:name="_ETM_Q1_1248386"/>
      <w:bookmarkEnd w:id="138"/>
      <w:r w:rsidR="00F72115">
        <w:rPr>
          <w:rFonts w:hint="cs"/>
          <w:rtl/>
        </w:rPr>
        <w:t xml:space="preserve"> חברת הכנסת מיקי חיימוביץ </w:t>
      </w:r>
      <w:r w:rsidR="00F72115">
        <w:rPr>
          <w:rtl/>
        </w:rPr>
        <w:t>–</w:t>
      </w:r>
      <w:r w:rsidR="00F72115">
        <w:rPr>
          <w:rFonts w:hint="cs"/>
          <w:rtl/>
        </w:rPr>
        <w:t xml:space="preserve"> את רוצה לנמק? </w:t>
      </w:r>
    </w:p>
    <w:p w14:paraId="584F1DDE" w14:textId="77777777" w:rsidR="0051412E" w:rsidRDefault="0051412E" w:rsidP="00AB3F3A">
      <w:pPr>
        <w:ind w:firstLine="0"/>
        <w:rPr>
          <w:rtl/>
        </w:rPr>
      </w:pPr>
      <w:bookmarkStart w:id="139" w:name="_ETM_Q1_1238666"/>
      <w:bookmarkStart w:id="140" w:name="_ETM_Q1_1238766"/>
      <w:bookmarkStart w:id="141" w:name="_ETM_Q1_610637"/>
      <w:bookmarkStart w:id="142" w:name="_ETM_Q1_610707"/>
      <w:bookmarkStart w:id="143" w:name="_ETM_Q1_1209181"/>
      <w:bookmarkStart w:id="144" w:name="_ETM_Q1_1209236"/>
      <w:bookmarkStart w:id="145" w:name="_ETM_Q1_1240621"/>
      <w:bookmarkStart w:id="146" w:name="_ETM_Q1_1240681"/>
      <w:bookmarkStart w:id="147" w:name="_ETM_Q1_1240761"/>
      <w:bookmarkStart w:id="148" w:name="_ETM_Q1_1240836"/>
      <w:bookmarkStart w:id="149" w:name="_ETM_Q1_1247331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6E39AAC6" w14:textId="77777777" w:rsidR="0051412E" w:rsidRDefault="0051412E" w:rsidP="0051412E">
      <w:pPr>
        <w:pStyle w:val="a"/>
        <w:keepNext/>
        <w:rPr>
          <w:rtl/>
        </w:rPr>
      </w:pPr>
      <w:bookmarkStart w:id="150" w:name="ET_speaker_5777_8"/>
      <w:r w:rsidRPr="0051412E">
        <w:rPr>
          <w:rStyle w:val="TagStyle"/>
          <w:rtl/>
        </w:rPr>
        <w:t xml:space="preserve"> &lt;&lt; דובר &gt;&gt; </w:t>
      </w:r>
      <w:r>
        <w:rPr>
          <w:rtl/>
        </w:rPr>
        <w:t>מיקי חיימוביץ' (כחול לבן):</w:t>
      </w:r>
      <w:r w:rsidRPr="0051412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0"/>
    </w:p>
    <w:p w14:paraId="35595661" w14:textId="77777777" w:rsidR="0051412E" w:rsidRDefault="0051412E" w:rsidP="0051412E">
      <w:pPr>
        <w:pStyle w:val="KeepWithNext"/>
        <w:rPr>
          <w:rtl/>
          <w:lang w:eastAsia="he-IL"/>
        </w:rPr>
      </w:pPr>
    </w:p>
    <w:p w14:paraId="3F53A92C" w14:textId="77777777" w:rsidR="0051412E" w:rsidRDefault="00F72115" w:rsidP="00F72115">
      <w:pPr>
        <w:rPr>
          <w:rtl/>
          <w:lang w:eastAsia="he-IL"/>
        </w:rPr>
      </w:pPr>
      <w:bookmarkStart w:id="151" w:name="_ETM_Q1_1247886"/>
      <w:bookmarkStart w:id="152" w:name="_ETM_Q1_1247936"/>
      <w:bookmarkEnd w:id="151"/>
      <w:bookmarkEnd w:id="152"/>
      <w:r>
        <w:rPr>
          <w:rFonts w:hint="cs"/>
          <w:rtl/>
          <w:lang w:eastAsia="he-IL"/>
        </w:rPr>
        <w:t xml:space="preserve">כן. אנחנו </w:t>
      </w:r>
      <w:r w:rsidR="0051412E">
        <w:rPr>
          <w:rFonts w:hint="cs"/>
          <w:rtl/>
          <w:lang w:eastAsia="he-IL"/>
        </w:rPr>
        <w:t xml:space="preserve">הצלחנו ברגע האחרון להכניס תיקון </w:t>
      </w:r>
      <w:r>
        <w:rPr>
          <w:rFonts w:hint="cs"/>
          <w:rtl/>
          <w:lang w:eastAsia="he-IL"/>
        </w:rPr>
        <w:t>לחוק מקורות אנרגיה. ה</w:t>
      </w:r>
      <w:bookmarkStart w:id="153" w:name="_ETM_Q1_1252721"/>
      <w:bookmarkStart w:id="154" w:name="_ETM_Q1_1252791"/>
      <w:bookmarkEnd w:id="153"/>
      <w:bookmarkEnd w:id="154"/>
      <w:r w:rsidR="0051412E">
        <w:rPr>
          <w:rFonts w:hint="cs"/>
          <w:rtl/>
          <w:lang w:eastAsia="he-IL"/>
        </w:rPr>
        <w:t xml:space="preserve">תיקון הזה מבטיח </w:t>
      </w:r>
      <w:bookmarkStart w:id="155" w:name="_ETM_Q1_1255770"/>
      <w:bookmarkEnd w:id="155"/>
      <w:r w:rsidR="0051412E">
        <w:rPr>
          <w:rFonts w:hint="cs"/>
          <w:rtl/>
          <w:lang w:eastAsia="he-IL"/>
        </w:rPr>
        <w:t>את הפטור מהיטל השבחה</w:t>
      </w:r>
      <w:r>
        <w:rPr>
          <w:rFonts w:hint="cs"/>
          <w:rtl/>
          <w:lang w:eastAsia="he-IL"/>
        </w:rPr>
        <w:t xml:space="preserve"> לפאנלים סולריים על </w:t>
      </w:r>
      <w:bookmarkStart w:id="156" w:name="_ETM_Q1_1261088"/>
      <w:bookmarkEnd w:id="156"/>
      <w:r>
        <w:rPr>
          <w:rFonts w:hint="cs"/>
          <w:rtl/>
          <w:lang w:eastAsia="he-IL"/>
        </w:rPr>
        <w:t xml:space="preserve">גגות. </w:t>
      </w:r>
      <w:bookmarkStart w:id="157" w:name="_ETM_Q1_1258760"/>
      <w:bookmarkStart w:id="158" w:name="_ETM_Q1_1258840"/>
      <w:bookmarkEnd w:id="157"/>
      <w:bookmarkEnd w:id="158"/>
      <w:r w:rsidR="0051412E">
        <w:rPr>
          <w:rFonts w:hint="cs"/>
          <w:rtl/>
          <w:lang w:eastAsia="he-IL"/>
        </w:rPr>
        <w:t>זה צעד חשוב מאוד שלא י</w:t>
      </w:r>
      <w:r>
        <w:rPr>
          <w:rFonts w:hint="cs"/>
          <w:rtl/>
          <w:lang w:eastAsia="he-IL"/>
        </w:rPr>
        <w:t>ס</w:t>
      </w:r>
      <w:r w:rsidR="0051412E">
        <w:rPr>
          <w:rFonts w:hint="cs"/>
          <w:rtl/>
          <w:lang w:eastAsia="he-IL"/>
        </w:rPr>
        <w:t xml:space="preserve">יג את </w:t>
      </w:r>
      <w:bookmarkStart w:id="159" w:name="_ETM_Q1_1264205"/>
      <w:bookmarkEnd w:id="159"/>
      <w:r>
        <w:rPr>
          <w:rFonts w:hint="cs"/>
          <w:rtl/>
          <w:lang w:eastAsia="he-IL"/>
        </w:rPr>
        <w:t xml:space="preserve">כל שוק האנרגיה לאחור. אנחנו הצלחנו לעשות את התיקון הזה, להצביע עליו היום לקריאה שנייה ושלישית. אנחנו </w:t>
      </w:r>
      <w:bookmarkStart w:id="160" w:name="_ETM_Q1_1269001"/>
      <w:bookmarkStart w:id="161" w:name="_ETM_Q1_1267569"/>
      <w:bookmarkStart w:id="162" w:name="_ETM_Q1_1267664"/>
      <w:bookmarkStart w:id="163" w:name="_ETM_Q1_1267724"/>
      <w:bookmarkStart w:id="164" w:name="_ETM_Q1_1267779"/>
      <w:bookmarkEnd w:id="160"/>
      <w:bookmarkEnd w:id="161"/>
      <w:bookmarkEnd w:id="162"/>
      <w:bookmarkEnd w:id="163"/>
      <w:bookmarkEnd w:id="164"/>
      <w:r w:rsidR="0051412E">
        <w:rPr>
          <w:rFonts w:hint="cs"/>
          <w:rtl/>
          <w:lang w:eastAsia="he-IL"/>
        </w:rPr>
        <w:t>רוצים ש</w:t>
      </w:r>
      <w:r>
        <w:rPr>
          <w:rFonts w:hint="cs"/>
          <w:rtl/>
          <w:lang w:eastAsia="he-IL"/>
        </w:rPr>
        <w:t xml:space="preserve">הוא </w:t>
      </w:r>
      <w:r w:rsidR="0051412E">
        <w:rPr>
          <w:rFonts w:hint="cs"/>
          <w:rtl/>
          <w:lang w:eastAsia="he-IL"/>
        </w:rPr>
        <w:t xml:space="preserve">יעלה היום </w:t>
      </w:r>
      <w:r>
        <w:rPr>
          <w:rFonts w:hint="cs"/>
          <w:rtl/>
          <w:lang w:eastAsia="he-IL"/>
        </w:rPr>
        <w:t xml:space="preserve">למליאה. </w:t>
      </w:r>
    </w:p>
    <w:p w14:paraId="078DBFF9" w14:textId="77777777" w:rsidR="0051412E" w:rsidRDefault="0051412E" w:rsidP="0051412E">
      <w:pPr>
        <w:rPr>
          <w:rtl/>
          <w:lang w:eastAsia="he-IL"/>
        </w:rPr>
      </w:pPr>
      <w:bookmarkStart w:id="165" w:name="_ETM_Q1_1273322"/>
      <w:bookmarkStart w:id="166" w:name="_ETM_Q1_1273392"/>
      <w:bookmarkStart w:id="167" w:name="_ETM_Q1_1266302"/>
      <w:bookmarkEnd w:id="165"/>
      <w:bookmarkEnd w:id="166"/>
      <w:bookmarkEnd w:id="167"/>
    </w:p>
    <w:p w14:paraId="640A75C4" w14:textId="77777777" w:rsidR="00F72115" w:rsidRDefault="00F72115" w:rsidP="0051412E">
      <w:pPr>
        <w:rPr>
          <w:rtl/>
          <w:lang w:eastAsia="he-IL"/>
        </w:rPr>
      </w:pPr>
      <w:bookmarkStart w:id="168" w:name="_ETM_Q1_1266366"/>
      <w:bookmarkEnd w:id="168"/>
    </w:p>
    <w:p w14:paraId="0054D6E5" w14:textId="77777777" w:rsidR="00F72115" w:rsidRDefault="00F72115" w:rsidP="00F72115">
      <w:pPr>
        <w:pStyle w:val="af"/>
        <w:keepNext/>
        <w:rPr>
          <w:rtl/>
        </w:rPr>
      </w:pPr>
      <w:bookmarkStart w:id="169" w:name="ET_yor_5771_14"/>
      <w:r w:rsidRPr="00F7211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7211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9"/>
    </w:p>
    <w:p w14:paraId="51C4B7E0" w14:textId="77777777" w:rsidR="00F72115" w:rsidRDefault="00F72115" w:rsidP="00F72115">
      <w:pPr>
        <w:pStyle w:val="KeepWithNext"/>
        <w:rPr>
          <w:rtl/>
          <w:lang w:eastAsia="he-IL"/>
        </w:rPr>
      </w:pPr>
    </w:p>
    <w:p w14:paraId="02CEFE6C" w14:textId="77777777" w:rsidR="00F72115" w:rsidRDefault="00F72115" w:rsidP="00F72115">
      <w:pPr>
        <w:rPr>
          <w:rtl/>
          <w:lang w:eastAsia="he-IL"/>
        </w:rPr>
      </w:pPr>
      <w:bookmarkStart w:id="170" w:name="_ETM_Q1_1267435"/>
      <w:bookmarkEnd w:id="170"/>
      <w:r>
        <w:rPr>
          <w:rFonts w:hint="cs"/>
          <w:rtl/>
          <w:lang w:eastAsia="he-IL"/>
        </w:rPr>
        <w:t xml:space="preserve">תודה. מישהו רוצה להתייחס? אם לא, נעבור להצבעה. מי בעד הקדמת הדיון בהצעת החוק לפי הצעת ועדת הכלכלה? ירים את ידו. </w:t>
      </w:r>
      <w:bookmarkStart w:id="171" w:name="_ETM_Q1_1273442"/>
      <w:bookmarkStart w:id="172" w:name="_ETM_Q1_1273497"/>
      <w:bookmarkEnd w:id="171"/>
      <w:bookmarkEnd w:id="172"/>
    </w:p>
    <w:p w14:paraId="5A032244" w14:textId="77777777" w:rsidR="00F72115" w:rsidRDefault="00F72115" w:rsidP="00F72115">
      <w:pPr>
        <w:rPr>
          <w:rtl/>
          <w:lang w:eastAsia="he-IL"/>
        </w:rPr>
      </w:pPr>
    </w:p>
    <w:p w14:paraId="45466AEA" w14:textId="77777777" w:rsidR="00F72115" w:rsidRPr="00F72115" w:rsidRDefault="00F72115" w:rsidP="00F72115">
      <w:pPr>
        <w:jc w:val="center"/>
        <w:rPr>
          <w:b/>
          <w:bCs/>
          <w:rtl/>
          <w:lang w:eastAsia="he-IL"/>
        </w:rPr>
      </w:pPr>
      <w:r w:rsidRPr="00F72115">
        <w:rPr>
          <w:rFonts w:hint="cs"/>
          <w:b/>
          <w:bCs/>
          <w:rtl/>
          <w:lang w:eastAsia="he-IL"/>
        </w:rPr>
        <w:t>הצבעה</w:t>
      </w:r>
    </w:p>
    <w:p w14:paraId="3980662E" w14:textId="77777777" w:rsidR="00F72115" w:rsidRDefault="00F72115" w:rsidP="00F72115">
      <w:pPr>
        <w:jc w:val="center"/>
        <w:rPr>
          <w:rtl/>
          <w:lang w:eastAsia="he-IL"/>
        </w:rPr>
      </w:pPr>
      <w:bookmarkStart w:id="173" w:name="_ETM_Q1_1263146"/>
      <w:bookmarkStart w:id="174" w:name="_ETM_Q1_1263228"/>
      <w:bookmarkStart w:id="175" w:name="_ETM_Q1_1263626"/>
      <w:bookmarkEnd w:id="173"/>
      <w:bookmarkEnd w:id="174"/>
      <w:bookmarkEnd w:id="175"/>
    </w:p>
    <w:p w14:paraId="0DDCBE04" w14:textId="77777777" w:rsidR="00F72115" w:rsidRDefault="00F72115" w:rsidP="00F72115">
      <w:pPr>
        <w:jc w:val="center"/>
        <w:rPr>
          <w:rtl/>
          <w:lang w:eastAsia="he-IL"/>
        </w:rPr>
      </w:pPr>
      <w:bookmarkStart w:id="176" w:name="_ETM_Q1_1263688"/>
      <w:bookmarkEnd w:id="176"/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9</w:t>
      </w:r>
    </w:p>
    <w:p w14:paraId="687267FB" w14:textId="77777777" w:rsidR="0051412E" w:rsidRDefault="00F72115" w:rsidP="00F72115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77" w:name="_ETM_Q1_1267019"/>
      <w:bookmarkStart w:id="178" w:name="_ETM_Q1_1280266"/>
      <w:bookmarkStart w:id="179" w:name="_ETM_Q1_1280331"/>
      <w:bookmarkEnd w:id="177"/>
      <w:bookmarkEnd w:id="178"/>
      <w:bookmarkEnd w:id="179"/>
      <w:r>
        <w:rPr>
          <w:rFonts w:hint="cs"/>
          <w:rtl/>
          <w:lang w:eastAsia="he-IL"/>
        </w:rPr>
        <w:t>אין</w:t>
      </w:r>
    </w:p>
    <w:p w14:paraId="080C01CC" w14:textId="77777777" w:rsidR="00F72115" w:rsidRDefault="00F72115" w:rsidP="00F72115">
      <w:pPr>
        <w:jc w:val="center"/>
        <w:rPr>
          <w:rtl/>
          <w:lang w:eastAsia="he-IL"/>
        </w:rPr>
      </w:pPr>
      <w:bookmarkStart w:id="180" w:name="_ETM_Q1_1275434"/>
      <w:bookmarkStart w:id="181" w:name="_ETM_Q1_1275504"/>
      <w:bookmarkEnd w:id="180"/>
      <w:bookmarkEnd w:id="181"/>
      <w:r>
        <w:rPr>
          <w:rFonts w:hint="cs"/>
          <w:rtl/>
          <w:lang w:eastAsia="he-IL"/>
        </w:rPr>
        <w:t xml:space="preserve">נמנעים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</w:p>
    <w:p w14:paraId="4FAD9B04" w14:textId="77777777" w:rsidR="00F72115" w:rsidRDefault="00F72115" w:rsidP="00F72115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הבקשה להקדמת הדיון התקבלה.</w:t>
      </w:r>
    </w:p>
    <w:p w14:paraId="5220D33A" w14:textId="77777777" w:rsidR="0051412E" w:rsidRDefault="0051412E" w:rsidP="0051412E">
      <w:pPr>
        <w:rPr>
          <w:rtl/>
          <w:lang w:eastAsia="he-IL"/>
        </w:rPr>
      </w:pPr>
      <w:bookmarkStart w:id="182" w:name="_ETM_Q1_1281161"/>
      <w:bookmarkStart w:id="183" w:name="_ETM_Q1_1281221"/>
      <w:bookmarkEnd w:id="182"/>
      <w:bookmarkEnd w:id="183"/>
    </w:p>
    <w:p w14:paraId="50542BB1" w14:textId="77777777" w:rsidR="00F72115" w:rsidRDefault="00F72115" w:rsidP="0051412E">
      <w:pPr>
        <w:rPr>
          <w:rtl/>
          <w:lang w:eastAsia="he-IL"/>
        </w:rPr>
      </w:pPr>
    </w:p>
    <w:p w14:paraId="481CF40D" w14:textId="77777777" w:rsidR="00F72115" w:rsidRDefault="00F72115" w:rsidP="00F72115">
      <w:pPr>
        <w:pStyle w:val="af"/>
        <w:keepNext/>
        <w:rPr>
          <w:rtl/>
        </w:rPr>
      </w:pPr>
      <w:bookmarkStart w:id="184" w:name="ET_yor_5771_15"/>
      <w:r w:rsidRPr="00F7211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7211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4"/>
    </w:p>
    <w:p w14:paraId="19CB6CE5" w14:textId="77777777" w:rsidR="00F72115" w:rsidRDefault="00F72115" w:rsidP="00F72115">
      <w:pPr>
        <w:pStyle w:val="KeepWithNext"/>
        <w:rPr>
          <w:rtl/>
          <w:lang w:eastAsia="he-IL"/>
        </w:rPr>
      </w:pPr>
    </w:p>
    <w:p w14:paraId="2C1D3C53" w14:textId="77777777" w:rsidR="00F72115" w:rsidRDefault="00F72115" w:rsidP="00F7211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תודה, פה אחד ההצעה התקבלה. </w:t>
      </w:r>
    </w:p>
    <w:p w14:paraId="789FF94A" w14:textId="77777777" w:rsidR="00F72115" w:rsidRDefault="00F72115" w:rsidP="00F72115">
      <w:pPr>
        <w:rPr>
          <w:rtl/>
          <w:lang w:eastAsia="he-IL"/>
        </w:rPr>
      </w:pPr>
      <w:bookmarkStart w:id="185" w:name="_ETM_Q1_1274494"/>
      <w:bookmarkStart w:id="186" w:name="_ETM_Q1_1274575"/>
      <w:bookmarkEnd w:id="185"/>
      <w:bookmarkEnd w:id="186"/>
    </w:p>
    <w:p w14:paraId="2C2B947B" w14:textId="77777777" w:rsidR="00F72115" w:rsidRDefault="00F72115" w:rsidP="00F72115">
      <w:pPr>
        <w:rPr>
          <w:rtl/>
          <w:lang w:eastAsia="he-IL"/>
        </w:rPr>
      </w:pPr>
      <w:bookmarkStart w:id="187" w:name="_ETM_Q1_1274654"/>
      <w:bookmarkStart w:id="188" w:name="_ETM_Q1_1274729"/>
      <w:bookmarkEnd w:id="187"/>
      <w:bookmarkEnd w:id="188"/>
    </w:p>
    <w:p w14:paraId="1EEBEB42" w14:textId="77777777" w:rsidR="00F72115" w:rsidRDefault="00F72115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189" w:name="_ETM_Q1_1274830"/>
      <w:bookmarkStart w:id="190" w:name="_ETM_Q1_1274910"/>
      <w:bookmarkEnd w:id="189"/>
      <w:bookmarkEnd w:id="190"/>
      <w:r>
        <w:rPr>
          <w:rtl/>
          <w:lang w:eastAsia="he-IL"/>
        </w:rPr>
        <w:br w:type="page"/>
      </w:r>
    </w:p>
    <w:p w14:paraId="5BACFBC5" w14:textId="77777777" w:rsidR="00F72115" w:rsidRPr="00CB3272" w:rsidRDefault="00F72115" w:rsidP="00F72115">
      <w:pPr>
        <w:jc w:val="center"/>
        <w:rPr>
          <w:b/>
          <w:bCs/>
          <w:u w:val="single"/>
          <w:rtl/>
          <w:lang w:eastAsia="he-IL"/>
        </w:rPr>
      </w:pPr>
      <w:r w:rsidRPr="00CB3272">
        <w:rPr>
          <w:b/>
          <w:bCs/>
          <w:u w:val="single"/>
          <w:rtl/>
        </w:rPr>
        <w:t>בקשת הממשלה להקדמת הדיון בהצעת חוק למניעת הסתננות (עבירות שיפוט)(הוראת שעה), התשפ"א-2020 (מ/1375), לפני הקריאה הראשונה</w:t>
      </w:r>
    </w:p>
    <w:p w14:paraId="1643A8A2" w14:textId="77777777" w:rsidR="0051412E" w:rsidRPr="00CB3272" w:rsidRDefault="0051412E" w:rsidP="0051412E">
      <w:pPr>
        <w:rPr>
          <w:u w:val="single"/>
          <w:rtl/>
          <w:lang w:eastAsia="he-IL"/>
        </w:rPr>
      </w:pPr>
      <w:bookmarkStart w:id="191" w:name="_ETM_Q1_1281291"/>
      <w:bookmarkStart w:id="192" w:name="_ETM_Q1_1281346"/>
      <w:bookmarkStart w:id="193" w:name="_ETM_Q1_1312938"/>
      <w:bookmarkStart w:id="194" w:name="_ETM_Q1_1313003"/>
      <w:bookmarkStart w:id="195" w:name="_ETM_Q1_1317366"/>
      <w:bookmarkStart w:id="196" w:name="_ETM_Q1_1317421"/>
      <w:bookmarkEnd w:id="191"/>
      <w:bookmarkEnd w:id="192"/>
      <w:bookmarkEnd w:id="193"/>
      <w:bookmarkEnd w:id="194"/>
      <w:bookmarkEnd w:id="195"/>
      <w:bookmarkEnd w:id="196"/>
    </w:p>
    <w:p w14:paraId="3CA91031" w14:textId="77777777" w:rsidR="00F72115" w:rsidRDefault="00F72115" w:rsidP="0051412E">
      <w:pPr>
        <w:rPr>
          <w:rtl/>
          <w:lang w:eastAsia="he-IL"/>
        </w:rPr>
      </w:pPr>
      <w:bookmarkStart w:id="197" w:name="_ETM_Q1_1274837"/>
      <w:bookmarkStart w:id="198" w:name="_ETM_Q1_1274897"/>
      <w:bookmarkEnd w:id="197"/>
      <w:bookmarkEnd w:id="198"/>
    </w:p>
    <w:p w14:paraId="3CDEEA43" w14:textId="77777777" w:rsidR="00F72115" w:rsidRDefault="00F72115" w:rsidP="00F72115">
      <w:pPr>
        <w:pStyle w:val="af"/>
        <w:keepNext/>
        <w:rPr>
          <w:rtl/>
        </w:rPr>
      </w:pPr>
      <w:bookmarkStart w:id="199" w:name="ET_yor_5771_16"/>
      <w:r w:rsidRPr="00F7211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7211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9"/>
    </w:p>
    <w:p w14:paraId="4ECDEA99" w14:textId="77777777" w:rsidR="00F72115" w:rsidRDefault="00F72115" w:rsidP="00F72115">
      <w:pPr>
        <w:pStyle w:val="KeepWithNext"/>
        <w:rPr>
          <w:rtl/>
          <w:lang w:eastAsia="he-IL"/>
        </w:rPr>
      </w:pPr>
    </w:p>
    <w:p w14:paraId="4CADDCC1" w14:textId="77777777" w:rsidR="00F72115" w:rsidRDefault="00F72115" w:rsidP="00F72115">
      <w:pPr>
        <w:rPr>
          <w:rtl/>
        </w:rPr>
      </w:pPr>
      <w:bookmarkStart w:id="200" w:name="_ETM_Q1_1275830"/>
      <w:bookmarkEnd w:id="200"/>
      <w:r>
        <w:rPr>
          <w:rFonts w:hint="cs"/>
          <w:rtl/>
          <w:lang w:eastAsia="he-IL"/>
        </w:rPr>
        <w:t xml:space="preserve">אנו עוברים לבקשה הבאה: </w:t>
      </w:r>
      <w:r w:rsidRPr="00461BA6">
        <w:rPr>
          <w:rtl/>
        </w:rPr>
        <w:t>בקשת הממשלה להקדמת הדיון בהצעת חוק למניעת הסתננות (עבירות שיפוט)(הוראת שעה), התשפ"א-2020 (מ/1375), לפני הקריאה הראשונה</w:t>
      </w:r>
      <w:r>
        <w:rPr>
          <w:rFonts w:hint="cs"/>
          <w:rtl/>
        </w:rPr>
        <w:t xml:space="preserve">. </w:t>
      </w:r>
      <w:r w:rsidR="00DB02E4">
        <w:rPr>
          <w:rFonts w:hint="cs"/>
          <w:rtl/>
        </w:rPr>
        <w:t xml:space="preserve">יועץ שר הפנים, בבקשה. </w:t>
      </w:r>
    </w:p>
    <w:p w14:paraId="44FAA48A" w14:textId="77777777" w:rsidR="00F72115" w:rsidRPr="00F72115" w:rsidRDefault="00F72115" w:rsidP="00F72115">
      <w:pPr>
        <w:rPr>
          <w:rtl/>
          <w:lang w:eastAsia="he-IL"/>
        </w:rPr>
      </w:pPr>
      <w:bookmarkStart w:id="201" w:name="_ETM_Q1_1285957"/>
      <w:bookmarkStart w:id="202" w:name="_ETM_Q1_1286022"/>
      <w:bookmarkEnd w:id="201"/>
      <w:bookmarkEnd w:id="202"/>
    </w:p>
    <w:p w14:paraId="5E872676" w14:textId="77777777" w:rsidR="0051412E" w:rsidRDefault="0051412E" w:rsidP="0051412E">
      <w:pPr>
        <w:pStyle w:val="a"/>
        <w:keepNext/>
        <w:rPr>
          <w:rtl/>
        </w:rPr>
      </w:pPr>
      <w:bookmarkStart w:id="203" w:name="ET_speaker_יוני_משרקי_9"/>
      <w:r w:rsidRPr="0051412E">
        <w:rPr>
          <w:rStyle w:val="TagStyle"/>
          <w:rtl/>
        </w:rPr>
        <w:t xml:space="preserve"> &lt;&lt; דובר &gt;&gt; </w:t>
      </w:r>
      <w:r>
        <w:rPr>
          <w:rtl/>
        </w:rPr>
        <w:t>יוני משרקי:</w:t>
      </w:r>
      <w:r w:rsidRPr="0051412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3"/>
    </w:p>
    <w:p w14:paraId="01DB5F07" w14:textId="77777777" w:rsidR="0051412E" w:rsidRDefault="0051412E" w:rsidP="0051412E">
      <w:pPr>
        <w:pStyle w:val="KeepWithNext"/>
        <w:rPr>
          <w:rtl/>
          <w:lang w:eastAsia="he-IL"/>
        </w:rPr>
      </w:pPr>
    </w:p>
    <w:p w14:paraId="57D94112" w14:textId="77777777" w:rsidR="0051412E" w:rsidRDefault="00DB02E4" w:rsidP="00DB02E4">
      <w:pPr>
        <w:rPr>
          <w:rtl/>
          <w:lang w:eastAsia="he-IL"/>
        </w:rPr>
      </w:pPr>
      <w:bookmarkStart w:id="204" w:name="_ETM_Q1_1318258"/>
      <w:bookmarkStart w:id="205" w:name="_ETM_Q1_1318521"/>
      <w:bookmarkStart w:id="206" w:name="_ETM_Q1_1318579"/>
      <w:bookmarkStart w:id="207" w:name="_ETM_Q1_1318599"/>
      <w:bookmarkStart w:id="208" w:name="_ETM_Q1_1318653"/>
      <w:bookmarkEnd w:id="204"/>
      <w:bookmarkEnd w:id="205"/>
      <w:bookmarkEnd w:id="206"/>
      <w:bookmarkEnd w:id="207"/>
      <w:bookmarkEnd w:id="208"/>
      <w:r>
        <w:rPr>
          <w:rFonts w:hint="cs"/>
          <w:rtl/>
          <w:lang w:eastAsia="he-IL"/>
        </w:rPr>
        <w:t xml:space="preserve">מדובר </w:t>
      </w:r>
      <w:bookmarkStart w:id="209" w:name="_ETM_Q1_1321980"/>
      <w:bookmarkStart w:id="210" w:name="_ETM_Q1_1322045"/>
      <w:bookmarkEnd w:id="209"/>
      <w:bookmarkEnd w:id="210"/>
      <w:r>
        <w:rPr>
          <w:rFonts w:hint="cs"/>
          <w:rtl/>
          <w:lang w:eastAsia="he-IL"/>
        </w:rPr>
        <w:t xml:space="preserve">בהארכת חוק מניעת הסתננות שפג תוקפה בתחילת דצמבר. הוראות שונות בנושא מניעת הסתננות. אנחנו מבקשים לקדם את זה בהקדם כדי שנוכל להאריך את זה לפני שפג תוקף החוק. </w:t>
      </w:r>
    </w:p>
    <w:p w14:paraId="44A22BDA" w14:textId="77777777" w:rsidR="00DB02E4" w:rsidRDefault="00DB02E4" w:rsidP="0051412E">
      <w:pPr>
        <w:rPr>
          <w:rtl/>
          <w:lang w:eastAsia="he-IL"/>
        </w:rPr>
      </w:pPr>
      <w:bookmarkStart w:id="211" w:name="_ETM_Q1_1322120"/>
      <w:bookmarkStart w:id="212" w:name="_ETM_Q1_1322180"/>
      <w:bookmarkStart w:id="213" w:name="_ETM_Q1_1322779"/>
      <w:bookmarkStart w:id="214" w:name="_ETM_Q1_1322854"/>
      <w:bookmarkEnd w:id="211"/>
      <w:bookmarkEnd w:id="212"/>
      <w:bookmarkEnd w:id="213"/>
      <w:bookmarkEnd w:id="214"/>
    </w:p>
    <w:p w14:paraId="1C7932A6" w14:textId="77777777" w:rsidR="00DB02E4" w:rsidRDefault="00DB02E4" w:rsidP="00DB02E4">
      <w:pPr>
        <w:pStyle w:val="af"/>
        <w:keepNext/>
        <w:rPr>
          <w:rtl/>
        </w:rPr>
      </w:pPr>
      <w:bookmarkStart w:id="215" w:name="ET_yor_5771_17"/>
      <w:r w:rsidRPr="00DB02E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B02E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5"/>
    </w:p>
    <w:p w14:paraId="7098C5B8" w14:textId="77777777" w:rsidR="00DB02E4" w:rsidRDefault="00DB02E4" w:rsidP="00DB02E4">
      <w:pPr>
        <w:pStyle w:val="KeepWithNext"/>
        <w:rPr>
          <w:rtl/>
          <w:lang w:eastAsia="he-IL"/>
        </w:rPr>
      </w:pPr>
    </w:p>
    <w:p w14:paraId="2FE6259F" w14:textId="77777777" w:rsidR="00DB02E4" w:rsidRDefault="00DB02E4" w:rsidP="00DB02E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מישהו רוצה להתייחס? אם כך, נעבור להצבעה. מי בעד הקדמת הדיון? ירים את ידו. </w:t>
      </w:r>
      <w:bookmarkStart w:id="216" w:name="_ETM_Q1_1319249"/>
      <w:bookmarkEnd w:id="216"/>
    </w:p>
    <w:p w14:paraId="2B3E0F51" w14:textId="77777777" w:rsidR="00DB02E4" w:rsidRDefault="00DB02E4" w:rsidP="00DB02E4">
      <w:pPr>
        <w:rPr>
          <w:rtl/>
          <w:lang w:eastAsia="he-IL"/>
        </w:rPr>
      </w:pPr>
      <w:bookmarkStart w:id="217" w:name="_ETM_Q1_1319343"/>
      <w:bookmarkEnd w:id="217"/>
    </w:p>
    <w:p w14:paraId="06DE6601" w14:textId="77777777" w:rsidR="00DB02E4" w:rsidRPr="00DB02E4" w:rsidRDefault="00DB02E4" w:rsidP="00DB02E4">
      <w:pPr>
        <w:jc w:val="center"/>
        <w:rPr>
          <w:b/>
          <w:bCs/>
          <w:rtl/>
          <w:lang w:eastAsia="he-IL"/>
        </w:rPr>
      </w:pPr>
      <w:bookmarkStart w:id="218" w:name="_ETM_Q1_1319393"/>
      <w:bookmarkStart w:id="219" w:name="_ETM_Q1_1319461"/>
      <w:bookmarkEnd w:id="218"/>
      <w:bookmarkEnd w:id="219"/>
      <w:r w:rsidRPr="00DB02E4">
        <w:rPr>
          <w:rFonts w:hint="cs"/>
          <w:b/>
          <w:bCs/>
          <w:rtl/>
          <w:lang w:eastAsia="he-IL"/>
        </w:rPr>
        <w:t>הצבעה</w:t>
      </w:r>
    </w:p>
    <w:p w14:paraId="1CFBE418" w14:textId="77777777" w:rsidR="00DB02E4" w:rsidRPr="00DB02E4" w:rsidRDefault="00DB02E4" w:rsidP="00DB02E4">
      <w:pPr>
        <w:jc w:val="center"/>
        <w:rPr>
          <w:b/>
          <w:bCs/>
          <w:rtl/>
          <w:lang w:eastAsia="he-IL"/>
        </w:rPr>
      </w:pPr>
      <w:bookmarkStart w:id="220" w:name="_ETM_Q1_1328262"/>
      <w:bookmarkStart w:id="221" w:name="_ETM_Q1_1328357"/>
      <w:bookmarkEnd w:id="220"/>
      <w:bookmarkEnd w:id="221"/>
    </w:p>
    <w:p w14:paraId="066A3B3F" w14:textId="77777777" w:rsidR="00DB02E4" w:rsidRDefault="00DB02E4" w:rsidP="00DB02E4">
      <w:pPr>
        <w:jc w:val="center"/>
        <w:rPr>
          <w:rtl/>
          <w:lang w:eastAsia="he-IL"/>
        </w:rPr>
      </w:pPr>
      <w:bookmarkStart w:id="222" w:name="_ETM_Q1_1320577"/>
      <w:bookmarkStart w:id="223" w:name="_ETM_Q1_1320643"/>
      <w:bookmarkEnd w:id="222"/>
      <w:bookmarkEnd w:id="223"/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9</w:t>
      </w:r>
    </w:p>
    <w:p w14:paraId="346FA126" w14:textId="77777777" w:rsidR="00DB02E4" w:rsidRDefault="00DB02E4" w:rsidP="00DB02E4">
      <w:pPr>
        <w:jc w:val="center"/>
        <w:rPr>
          <w:rtl/>
          <w:lang w:eastAsia="he-IL"/>
        </w:rPr>
      </w:pPr>
      <w:bookmarkStart w:id="224" w:name="_ETM_Q1_1324050"/>
      <w:bookmarkStart w:id="225" w:name="_ETM_Q1_1324116"/>
      <w:bookmarkStart w:id="226" w:name="_ETM_Q1_1324193"/>
      <w:bookmarkEnd w:id="224"/>
      <w:bookmarkEnd w:id="225"/>
      <w:bookmarkEnd w:id="226"/>
      <w:r>
        <w:rPr>
          <w:rFonts w:hint="cs"/>
          <w:rtl/>
          <w:lang w:eastAsia="he-IL"/>
        </w:rPr>
        <w:t xml:space="preserve">נגד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</w:p>
    <w:p w14:paraId="398610A9" w14:textId="77777777" w:rsidR="00DB02E4" w:rsidRPr="00DB02E4" w:rsidRDefault="00DB02E4" w:rsidP="00DB02E4">
      <w:pPr>
        <w:jc w:val="center"/>
        <w:rPr>
          <w:rtl/>
          <w:lang w:eastAsia="he-IL"/>
        </w:rPr>
      </w:pPr>
      <w:bookmarkStart w:id="227" w:name="_ETM_Q1_1324287"/>
      <w:bookmarkEnd w:id="227"/>
      <w:r>
        <w:rPr>
          <w:rFonts w:hint="cs"/>
          <w:rtl/>
          <w:lang w:eastAsia="he-IL"/>
        </w:rPr>
        <w:t>נמ</w:t>
      </w:r>
      <w:bookmarkStart w:id="228" w:name="_ETM_Q1_1327969"/>
      <w:bookmarkEnd w:id="228"/>
      <w:r>
        <w:rPr>
          <w:rFonts w:hint="cs"/>
          <w:rtl/>
          <w:lang w:eastAsia="he-IL"/>
        </w:rPr>
        <w:t xml:space="preserve">נעים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</w:p>
    <w:p w14:paraId="673A05C6" w14:textId="77777777" w:rsidR="0051412E" w:rsidRDefault="00DB02E4" w:rsidP="00DB02E4">
      <w:pPr>
        <w:jc w:val="center"/>
        <w:rPr>
          <w:rtl/>
          <w:lang w:eastAsia="he-IL"/>
        </w:rPr>
      </w:pPr>
      <w:bookmarkStart w:id="229" w:name="_ETM_Q1_1322250"/>
      <w:bookmarkStart w:id="230" w:name="_ETM_Q1_1322315"/>
      <w:bookmarkEnd w:id="229"/>
      <w:bookmarkEnd w:id="230"/>
      <w:r>
        <w:rPr>
          <w:rFonts w:hint="cs"/>
          <w:rtl/>
          <w:lang w:eastAsia="he-IL"/>
        </w:rPr>
        <w:t>בקשת הקדמת הדיון התקבלה.</w:t>
      </w:r>
    </w:p>
    <w:p w14:paraId="37FC69BA" w14:textId="77777777" w:rsidR="0051412E" w:rsidRDefault="0051412E" w:rsidP="0051412E">
      <w:pPr>
        <w:rPr>
          <w:rtl/>
          <w:lang w:eastAsia="he-IL"/>
        </w:rPr>
      </w:pPr>
      <w:bookmarkStart w:id="231" w:name="_ETM_Q1_1326668"/>
      <w:bookmarkStart w:id="232" w:name="_ETM_Q1_1326736"/>
      <w:bookmarkStart w:id="233" w:name="_ETM_Q1_1326786"/>
      <w:bookmarkStart w:id="234" w:name="_ETM_Q1_1326851"/>
      <w:bookmarkEnd w:id="231"/>
      <w:bookmarkEnd w:id="232"/>
      <w:bookmarkEnd w:id="233"/>
      <w:bookmarkEnd w:id="234"/>
    </w:p>
    <w:p w14:paraId="6970D484" w14:textId="77777777" w:rsidR="00DB02E4" w:rsidRDefault="00DB02E4" w:rsidP="00DB02E4">
      <w:pPr>
        <w:pStyle w:val="af"/>
        <w:keepNext/>
        <w:rPr>
          <w:rtl/>
        </w:rPr>
      </w:pPr>
      <w:bookmarkStart w:id="235" w:name="ET_yor_5771_18"/>
      <w:r w:rsidRPr="00DB02E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B02E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5"/>
    </w:p>
    <w:p w14:paraId="2895C4E4" w14:textId="77777777" w:rsidR="00DB02E4" w:rsidRDefault="00DB02E4" w:rsidP="00DB02E4">
      <w:pPr>
        <w:pStyle w:val="KeepWithNext"/>
        <w:rPr>
          <w:rtl/>
          <w:lang w:eastAsia="he-IL"/>
        </w:rPr>
      </w:pPr>
    </w:p>
    <w:p w14:paraId="14AF18C0" w14:textId="77777777" w:rsidR="00DB02E4" w:rsidRDefault="00DB02E4" w:rsidP="00DB02E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תודה, הבקשה אושרה פה אחד. אני מודה לכם, הישיבה נעולה. </w:t>
      </w:r>
    </w:p>
    <w:p w14:paraId="1C5540E3" w14:textId="77777777" w:rsidR="00DB02E4" w:rsidRDefault="00DB02E4" w:rsidP="00DB02E4">
      <w:pPr>
        <w:rPr>
          <w:rtl/>
          <w:lang w:eastAsia="he-IL"/>
        </w:rPr>
      </w:pPr>
    </w:p>
    <w:p w14:paraId="0DA714B7" w14:textId="77777777" w:rsidR="00CB3272" w:rsidRDefault="00CB3272" w:rsidP="00DB02E4">
      <w:pPr>
        <w:rPr>
          <w:rtl/>
          <w:lang w:eastAsia="he-IL"/>
        </w:rPr>
      </w:pPr>
    </w:p>
    <w:p w14:paraId="5DD2788F" w14:textId="77777777" w:rsidR="0051412E" w:rsidRDefault="0051412E" w:rsidP="0051412E">
      <w:pPr>
        <w:pStyle w:val="af4"/>
        <w:keepNext/>
      </w:pPr>
      <w:bookmarkStart w:id="236" w:name="_ETM_Q1_1326931"/>
      <w:bookmarkStart w:id="237" w:name="_ETM_Q1_1326991"/>
      <w:bookmarkStart w:id="238" w:name="_ETM_Q1_1328011"/>
      <w:bookmarkStart w:id="239" w:name="_ETM_Q1_588853"/>
      <w:bookmarkStart w:id="240" w:name="_ETM_Q1_588922"/>
      <w:bookmarkStart w:id="241" w:name="_ETM_Q1_1333066"/>
      <w:bookmarkStart w:id="242" w:name="_ETM_Q1_1333136"/>
      <w:bookmarkStart w:id="243" w:name="_ETM_Q1_1333216"/>
      <w:bookmarkStart w:id="244" w:name="_ETM_Q1_1333286"/>
      <w:bookmarkStart w:id="245" w:name="_ETM_Q1_1335252"/>
      <w:bookmarkStart w:id="246" w:name="_ETM_Q1_1335312"/>
      <w:bookmarkStart w:id="247" w:name="_ETM_Q1_1338626"/>
      <w:bookmarkStart w:id="248" w:name="_ETM_Q1_1338686"/>
      <w:bookmarkStart w:id="249" w:name="_ETM_Q1_1338761"/>
      <w:bookmarkStart w:id="250" w:name="_ETM_Q1_1338816"/>
      <w:bookmarkStart w:id="251" w:name="ET_meetingend_10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r w:rsidRPr="0051412E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16:00.</w:t>
      </w:r>
      <w:r w:rsidRPr="0051412E">
        <w:rPr>
          <w:rStyle w:val="TagStyle"/>
          <w:rtl/>
        </w:rPr>
        <w:t xml:space="preserve"> &lt;&lt; סיום &gt;&gt;</w:t>
      </w:r>
      <w:r>
        <w:rPr>
          <w:rtl/>
        </w:rPr>
        <w:t xml:space="preserve">   </w:t>
      </w:r>
      <w:bookmarkEnd w:id="251"/>
    </w:p>
    <w:p w14:paraId="6E67FC1C" w14:textId="77777777" w:rsidR="0051412E" w:rsidRDefault="0051412E" w:rsidP="0051412E">
      <w:pPr>
        <w:pStyle w:val="KeepWithNext"/>
        <w:rPr>
          <w:rtl/>
        </w:rPr>
      </w:pPr>
    </w:p>
    <w:p w14:paraId="263FA92C" w14:textId="77777777" w:rsidR="0051412E" w:rsidRPr="0051412E" w:rsidRDefault="0051412E" w:rsidP="0051412E">
      <w:bookmarkStart w:id="252" w:name="_ETM_Q1_1344213"/>
      <w:bookmarkEnd w:id="252"/>
    </w:p>
    <w:sectPr w:rsidR="0051412E" w:rsidRPr="0051412E" w:rsidSect="00CB327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17103" w14:textId="77777777" w:rsidR="00A42723" w:rsidRDefault="00A42723">
      <w:r>
        <w:separator/>
      </w:r>
    </w:p>
  </w:endnote>
  <w:endnote w:type="continuationSeparator" w:id="0">
    <w:p w14:paraId="4F2440FC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BF25" w14:textId="77777777" w:rsidR="00A42723" w:rsidRDefault="00A42723">
      <w:r>
        <w:separator/>
      </w:r>
    </w:p>
  </w:footnote>
  <w:footnote w:type="continuationSeparator" w:id="0">
    <w:p w14:paraId="25EA4A3E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C023A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2EE3579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7757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3272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14:paraId="4B4D1261" w14:textId="77777777" w:rsidR="00D86E57" w:rsidRPr="00CC5815" w:rsidRDefault="00461BA6" w:rsidP="008E5E3F">
    <w:pPr>
      <w:pStyle w:val="Header"/>
      <w:ind w:firstLine="0"/>
    </w:pPr>
    <w:r>
      <w:rPr>
        <w:rtl/>
      </w:rPr>
      <w:t>ועדת הכנסת</w:t>
    </w:r>
  </w:p>
  <w:p w14:paraId="66C701E8" w14:textId="77777777" w:rsidR="00D86E57" w:rsidRPr="00CC5815" w:rsidRDefault="00461BA6" w:rsidP="008E5E3F">
    <w:pPr>
      <w:pStyle w:val="Header"/>
      <w:ind w:firstLine="0"/>
      <w:rPr>
        <w:rtl/>
      </w:rPr>
    </w:pPr>
    <w:r>
      <w:rPr>
        <w:rtl/>
      </w:rPr>
      <w:t>30/11/2020</w:t>
    </w:r>
  </w:p>
  <w:p w14:paraId="7BA105FB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29570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050B6414" wp14:editId="210B06BE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4BA88D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E8E1245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CB1BE9"/>
    <w:multiLevelType w:val="hybridMultilevel"/>
    <w:tmpl w:val="2BACE4A6"/>
    <w:lvl w:ilvl="0" w:tplc="C2B2DD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63BD4"/>
    <w:multiLevelType w:val="hybridMultilevel"/>
    <w:tmpl w:val="FC0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238018">
    <w:abstractNumId w:val="0"/>
  </w:num>
  <w:num w:numId="2" w16cid:durableId="1519732191">
    <w:abstractNumId w:val="1"/>
  </w:num>
  <w:num w:numId="3" w16cid:durableId="1918443810">
    <w:abstractNumId w:val="3"/>
  </w:num>
  <w:num w:numId="4" w16cid:durableId="1357854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461FD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61BA6"/>
    <w:rsid w:val="00470EAC"/>
    <w:rsid w:val="0049458B"/>
    <w:rsid w:val="00495FD8"/>
    <w:rsid w:val="004B0A65"/>
    <w:rsid w:val="004B1BE9"/>
    <w:rsid w:val="00500C0C"/>
    <w:rsid w:val="0051412E"/>
    <w:rsid w:val="00546678"/>
    <w:rsid w:val="005506B9"/>
    <w:rsid w:val="005817EC"/>
    <w:rsid w:val="00590B77"/>
    <w:rsid w:val="00593D38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37B0B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90887"/>
    <w:rsid w:val="00CA5363"/>
    <w:rsid w:val="00CB1DA8"/>
    <w:rsid w:val="00CB3272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B02E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115"/>
    <w:rsid w:val="00F72368"/>
    <w:rsid w:val="00F729C7"/>
    <w:rsid w:val="00F77481"/>
    <w:rsid w:val="00F821F6"/>
    <w:rsid w:val="00F84D49"/>
    <w:rsid w:val="00FB0768"/>
    <w:rsid w:val="00FD69BD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29391E0E"/>
  <w15:docId w15:val="{61B43724-D4E0-43A1-85BD-FE3DE866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461BA6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CB3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FB7AB-B460-4DA7-99B8-FB702B510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