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6660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66A5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6660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36660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108</w:t>
      </w:r>
    </w:p>
    <w:p w:rsidR="00E64116" w:rsidRPr="008713A4" w:rsidRDefault="0036660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6660A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בטבת התשפ"א (11 בינואר 2021), שעה 12:30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966A59" w:rsidRDefault="0036660A" w:rsidP="0036660A">
      <w:pPr>
        <w:spacing w:before="60"/>
        <w:ind w:firstLine="0"/>
        <w:rPr>
          <w:rtl/>
        </w:rPr>
      </w:pPr>
      <w:bookmarkStart w:id="0" w:name="ET_subject_622409_1"/>
      <w:r w:rsidRPr="0036660A">
        <w:rPr>
          <w:rStyle w:val="TagStyle"/>
          <w:rtl/>
        </w:rPr>
        <w:t xml:space="preserve"> &lt;&lt; נושא &gt;&gt; </w:t>
      </w:r>
      <w:r w:rsidRPr="0036660A">
        <w:rPr>
          <w:rtl/>
        </w:rPr>
        <w:t xml:space="preserve">בקשת הממשלה להקדמת הדיון בהצ"ח הבאות בכל הקריאות: </w:t>
      </w:r>
    </w:p>
    <w:p w:rsidR="00966A59" w:rsidRDefault="0036660A" w:rsidP="0036660A">
      <w:pPr>
        <w:spacing w:before="60"/>
        <w:ind w:firstLine="0"/>
        <w:rPr>
          <w:rtl/>
        </w:rPr>
      </w:pPr>
      <w:r w:rsidRPr="0036660A">
        <w:rPr>
          <w:rtl/>
        </w:rPr>
        <w:t xml:space="preserve">1. הצעת חוק סליקת שיקים ושיקים ללא כיסוי </w:t>
      </w:r>
      <w:r w:rsidR="00966A59">
        <w:rPr>
          <w:rFonts w:hint="cs"/>
          <w:rtl/>
        </w:rPr>
        <w:t>(תיקוני חקיקה), התשפ"א-2021</w:t>
      </w:r>
      <w:r w:rsidRPr="0036660A">
        <w:rPr>
          <w:rtl/>
        </w:rPr>
        <w:t>(מ/1388)</w:t>
      </w:r>
      <w:r w:rsidR="00966A59">
        <w:rPr>
          <w:rFonts w:hint="cs"/>
          <w:rtl/>
        </w:rPr>
        <w:t>.</w:t>
      </w:r>
      <w:r w:rsidRPr="0036660A">
        <w:rPr>
          <w:rtl/>
        </w:rPr>
        <w:t xml:space="preserve"> </w:t>
      </w:r>
    </w:p>
    <w:p w:rsidR="00966A59" w:rsidRDefault="0036660A" w:rsidP="0036660A">
      <w:pPr>
        <w:spacing w:before="60"/>
        <w:ind w:firstLine="0"/>
        <w:rPr>
          <w:rtl/>
        </w:rPr>
      </w:pPr>
      <w:r w:rsidRPr="0036660A">
        <w:rPr>
          <w:rtl/>
        </w:rPr>
        <w:t>2. הצעת חוק הבנקאות (רישוי) (תיקון מס' 28)</w:t>
      </w:r>
      <w:r w:rsidR="00966A59">
        <w:rPr>
          <w:rFonts w:hint="cs"/>
          <w:rtl/>
        </w:rPr>
        <w:t xml:space="preserve"> (הרחבת מקורות המימון לתאגידים חוץ-בנקאיים העוסקים במתן אשראי), התשפ"א-2021</w:t>
      </w:r>
      <w:r w:rsidRPr="0036660A">
        <w:rPr>
          <w:rtl/>
        </w:rPr>
        <w:t xml:space="preserve"> (מ/1389)</w:t>
      </w:r>
      <w:r w:rsidR="00966A59">
        <w:rPr>
          <w:rFonts w:hint="cs"/>
          <w:rtl/>
        </w:rPr>
        <w:t>.</w:t>
      </w:r>
      <w:r w:rsidR="007972B1">
        <w:rPr>
          <w:rFonts w:hint="cs"/>
          <w:rtl/>
        </w:rPr>
        <w:t xml:space="preserve"> </w:t>
      </w:r>
    </w:p>
    <w:p w:rsidR="00966A59" w:rsidRDefault="007972B1" w:rsidP="0036660A">
      <w:pPr>
        <w:spacing w:before="60"/>
        <w:ind w:firstLine="0"/>
        <w:rPr>
          <w:rtl/>
        </w:rPr>
      </w:pPr>
      <w:r>
        <w:rPr>
          <w:rFonts w:hint="cs"/>
          <w:rtl/>
        </w:rPr>
        <w:t>3. הצעת חוק לעידוד פיתוח טכנולוגיה בתחום הפיננסי בישראל, התשפ"א-2021 (מ/1390)</w:t>
      </w:r>
      <w:r w:rsidR="00966A5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E64116" w:rsidRPr="008713A4" w:rsidRDefault="007972B1" w:rsidP="0036660A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4. הצעת חוק חדלות פירעון ושיקום כלכלי (תיקון מס' 4 </w:t>
      </w:r>
      <w:r>
        <w:rPr>
          <w:rtl/>
        </w:rPr>
        <w:t>–</w:t>
      </w:r>
      <w:r>
        <w:rPr>
          <w:rFonts w:hint="cs"/>
          <w:rtl/>
        </w:rPr>
        <w:t xml:space="preserve"> הוראת שעה) (נגיף הקורונה החדש) (עיכוב הליכים לשם גיבוש ואישור הסדר חוב), התשפ"א-2021 (מ/1391)</w:t>
      </w:r>
      <w:r w:rsidR="00966A59">
        <w:rPr>
          <w:rFonts w:hint="cs"/>
          <w:rtl/>
        </w:rPr>
        <w:t>.</w:t>
      </w:r>
      <w:r w:rsidR="0036660A" w:rsidRPr="0036660A">
        <w:rPr>
          <w:rStyle w:val="TagStyle"/>
          <w:rtl/>
        </w:rPr>
        <w:t xml:space="preserve"> &lt;&lt; נושא &gt;&gt;</w:t>
      </w:r>
      <w:r w:rsidR="0036660A" w:rsidRPr="0036660A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36660A" w:rsidRPr="008713A4" w:rsidRDefault="0036660A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6660A" w:rsidRDefault="0036660A" w:rsidP="00EC1FB3">
      <w:pPr>
        <w:ind w:firstLine="0"/>
        <w:rPr>
          <w:rtl/>
        </w:rPr>
      </w:pPr>
      <w:r w:rsidRPr="0036660A">
        <w:rPr>
          <w:rtl/>
        </w:rPr>
        <w:t>איתן גינזבורג – היו"ר</w:t>
      </w:r>
    </w:p>
    <w:p w:rsidR="0036660A" w:rsidRPr="0036660A" w:rsidRDefault="0036660A" w:rsidP="00EC1FB3">
      <w:pPr>
        <w:ind w:firstLine="0"/>
        <w:rPr>
          <w:rtl/>
        </w:rPr>
      </w:pPr>
      <w:r w:rsidRPr="0036660A">
        <w:rPr>
          <w:rtl/>
        </w:rPr>
        <w:t>עוזי דיין</w:t>
      </w:r>
    </w:p>
    <w:p w:rsidR="0036660A" w:rsidRPr="0036660A" w:rsidRDefault="0036660A" w:rsidP="00EC1FB3">
      <w:pPr>
        <w:ind w:firstLine="0"/>
        <w:rPr>
          <w:rtl/>
        </w:rPr>
      </w:pPr>
      <w:r w:rsidRPr="0036660A">
        <w:rPr>
          <w:rtl/>
        </w:rPr>
        <w:t>עמית הלוי</w:t>
      </w:r>
    </w:p>
    <w:p w:rsidR="0036660A" w:rsidRPr="0036660A" w:rsidRDefault="0036660A" w:rsidP="00EC1FB3">
      <w:pPr>
        <w:ind w:firstLine="0"/>
        <w:rPr>
          <w:rtl/>
        </w:rPr>
      </w:pPr>
      <w:r w:rsidRPr="0036660A">
        <w:rPr>
          <w:rtl/>
        </w:rPr>
        <w:t>אופיר כץ</w:t>
      </w:r>
    </w:p>
    <w:p w:rsidR="0036660A" w:rsidRPr="0036660A" w:rsidRDefault="0036660A" w:rsidP="00EC1FB3">
      <w:pPr>
        <w:ind w:firstLine="0"/>
        <w:rPr>
          <w:rtl/>
        </w:rPr>
      </w:pPr>
      <w:r w:rsidRPr="0036660A">
        <w:rPr>
          <w:rtl/>
        </w:rPr>
        <w:t>אוסנת הילה מארק</w:t>
      </w:r>
    </w:p>
    <w:p w:rsidR="0036660A" w:rsidRPr="0036660A" w:rsidRDefault="0036660A" w:rsidP="00EC1FB3">
      <w:pPr>
        <w:ind w:firstLine="0"/>
        <w:rPr>
          <w:rtl/>
        </w:rPr>
      </w:pPr>
      <w:r w:rsidRPr="0036660A">
        <w:rPr>
          <w:rtl/>
        </w:rPr>
        <w:t>יצחק פינדרוס</w:t>
      </w:r>
    </w:p>
    <w:p w:rsidR="0036660A" w:rsidRPr="0036660A" w:rsidRDefault="0036660A" w:rsidP="00EC1FB3">
      <w:pPr>
        <w:ind w:firstLine="0"/>
        <w:rPr>
          <w:rtl/>
        </w:rPr>
      </w:pPr>
      <w:r w:rsidRPr="0036660A">
        <w:rPr>
          <w:rtl/>
        </w:rPr>
        <w:t>תהלה פרידמן</w:t>
      </w:r>
    </w:p>
    <w:p w:rsidR="0036660A" w:rsidRDefault="0036660A" w:rsidP="00EC1FB3">
      <w:pPr>
        <w:ind w:firstLine="0"/>
        <w:rPr>
          <w:rtl/>
        </w:rPr>
      </w:pPr>
      <w:r w:rsidRPr="0036660A">
        <w:rPr>
          <w:rtl/>
        </w:rPr>
        <w:t>הילה שי וזאן</w:t>
      </w:r>
    </w:p>
    <w:p w:rsidR="0036660A" w:rsidRPr="008713A4" w:rsidRDefault="0036660A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5"/>
        <w:gridCol w:w="336"/>
        <w:gridCol w:w="4267"/>
      </w:tblGrid>
      <w:tr w:rsidR="00DD0C04" w:rsidTr="00966A59"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 xml:space="preserve">לירון מאוטנר </w:t>
            </w:r>
          </w:p>
        </w:tc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ייעוץ וחקיקה - משפט אזרחי, משרד המשפטים</w:t>
            </w:r>
          </w:p>
        </w:tc>
      </w:tr>
      <w:tr w:rsidR="00DD0C04" w:rsidTr="00966A59"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מיכל אלבז</w:t>
            </w:r>
          </w:p>
        </w:tc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ייעוץ וחקיקה - משפט כלכלי, משרד המשפטים</w:t>
            </w:r>
          </w:p>
        </w:tc>
      </w:tr>
      <w:tr w:rsidR="00DD0C04" w:rsidTr="00966A59"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יובל טלר</w:t>
            </w:r>
          </w:p>
        </w:tc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אגף תקציבים, משרד האוצר</w:t>
            </w:r>
          </w:p>
        </w:tc>
      </w:tr>
      <w:tr w:rsidR="00DD0C04" w:rsidTr="00966A59"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מיכאל בן-דהן</w:t>
            </w:r>
          </w:p>
        </w:tc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אגף תקציבים, משרד האוצר</w:t>
            </w:r>
          </w:p>
        </w:tc>
      </w:tr>
      <w:tr w:rsidR="00DD0C04" w:rsidTr="00966A59"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תמיר כהן</w:t>
            </w:r>
          </w:p>
        </w:tc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D0C04" w:rsidRDefault="00DD0C0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משרד האוצר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966A5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6660A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36660A" w:rsidP="008320F6">
      <w:pPr>
        <w:ind w:firstLine="0"/>
        <w:rPr>
          <w:rtl/>
        </w:rPr>
      </w:pPr>
      <w:r>
        <w:rPr>
          <w:rFonts w:hint="cs"/>
          <w:rtl/>
        </w:rPr>
        <w:t>יפעת קדם</w:t>
      </w:r>
    </w:p>
    <w:p w:rsidR="0036660A" w:rsidRDefault="0036660A" w:rsidP="008320F6">
      <w:pPr>
        <w:ind w:firstLine="0"/>
        <w:rPr>
          <w:rtl/>
        </w:rPr>
      </w:pPr>
    </w:p>
    <w:p w:rsidR="0036660A" w:rsidRDefault="0036660A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36660A" w:rsidRDefault="0036660A" w:rsidP="0036660A">
      <w:pPr>
        <w:pStyle w:val="a0"/>
        <w:keepNext/>
        <w:rPr>
          <w:rtl/>
        </w:rPr>
      </w:pPr>
      <w:bookmarkStart w:id="1" w:name="ET_subject_622409_2"/>
      <w:r w:rsidRPr="0036660A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בקשת הממשלה להקדמת הדיון בהצ"ח הבאות בכל הקריאות: 1. הצעת חוק סליקת שיקים ושיקים ללא כיסוי (מ/1388)</w:t>
      </w:r>
      <w:r w:rsidRPr="0036660A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:rsidR="0036660A" w:rsidRDefault="0036660A" w:rsidP="0036660A">
      <w:pPr>
        <w:pStyle w:val="KeepWithNext"/>
        <w:rPr>
          <w:rtl/>
        </w:rPr>
      </w:pPr>
    </w:p>
    <w:p w:rsidR="009A58AD" w:rsidRDefault="009A58AD" w:rsidP="009A58AD">
      <w:pPr>
        <w:rPr>
          <w:rtl/>
        </w:rPr>
      </w:pPr>
    </w:p>
    <w:p w:rsidR="009A58AD" w:rsidRDefault="009A58AD" w:rsidP="009A58AD">
      <w:pPr>
        <w:pStyle w:val="af"/>
        <w:keepNext/>
        <w:rPr>
          <w:rtl/>
        </w:rPr>
      </w:pPr>
      <w:bookmarkStart w:id="2" w:name="ET_yor_5771_3"/>
      <w:r w:rsidRPr="009A58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A58A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:rsidR="009A58AD" w:rsidRDefault="009A58AD" w:rsidP="009A58AD">
      <w:pPr>
        <w:pStyle w:val="KeepWithNext"/>
        <w:rPr>
          <w:rtl/>
          <w:lang w:eastAsia="he-IL"/>
        </w:rPr>
      </w:pPr>
    </w:p>
    <w:p w:rsidR="009A58AD" w:rsidRDefault="009A58AD" w:rsidP="009A58AD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מתכבד לפתוח את ישיבת ועדת הכנסת</w:t>
      </w:r>
      <w:r w:rsidR="00AF0407">
        <w:rPr>
          <w:rFonts w:hint="cs"/>
          <w:rtl/>
          <w:lang w:eastAsia="he-IL"/>
        </w:rPr>
        <w:t xml:space="preserve">, היום יום שני, </w:t>
      </w:r>
      <w:bookmarkStart w:id="3" w:name="_ETM_Q1_1308580"/>
      <w:bookmarkEnd w:id="3"/>
      <w:r w:rsidR="00AF0407">
        <w:rPr>
          <w:rFonts w:hint="cs"/>
          <w:rtl/>
          <w:lang w:eastAsia="he-IL"/>
        </w:rPr>
        <w:t xml:space="preserve">כ"ז בטבת התשפ"א </w:t>
      </w:r>
      <w:r w:rsidR="00AF0407">
        <w:rPr>
          <w:rtl/>
          <w:lang w:eastAsia="he-IL"/>
        </w:rPr>
        <w:t>–</w:t>
      </w:r>
      <w:r w:rsidR="00AF0407">
        <w:rPr>
          <w:rFonts w:hint="cs"/>
          <w:rtl/>
          <w:lang w:eastAsia="he-IL"/>
        </w:rPr>
        <w:t xml:space="preserve"> 11 בינואר 2021. בפנינו בקשת </w:t>
      </w:r>
      <w:bookmarkStart w:id="4" w:name="_ETM_Q1_1323070"/>
      <w:bookmarkEnd w:id="4"/>
      <w:r w:rsidR="00AF0407">
        <w:rPr>
          <w:rFonts w:hint="cs"/>
          <w:rtl/>
          <w:lang w:eastAsia="he-IL"/>
        </w:rPr>
        <w:t xml:space="preserve">הממשלה להקדמת הדיון בהצעות חוק שונות בכל הקריאות. נתחיל </w:t>
      </w:r>
      <w:bookmarkStart w:id="5" w:name="_ETM_Q1_1333309"/>
      <w:bookmarkEnd w:id="5"/>
      <w:r w:rsidR="00AF0407">
        <w:rPr>
          <w:rFonts w:hint="cs"/>
          <w:rtl/>
          <w:lang w:eastAsia="he-IL"/>
        </w:rPr>
        <w:t xml:space="preserve">בהצעת חוק סליקת שיקים ושיקים ללא כיסוי (תיקוני חקיקה) (מ/1388). </w:t>
      </w:r>
      <w:bookmarkStart w:id="6" w:name="_ETM_Q1_1342563"/>
      <w:bookmarkEnd w:id="6"/>
    </w:p>
    <w:p w:rsidR="00AF0407" w:rsidRDefault="00AF0407" w:rsidP="00AF0407">
      <w:pPr>
        <w:ind w:firstLine="0"/>
        <w:rPr>
          <w:rtl/>
          <w:lang w:eastAsia="he-IL"/>
        </w:rPr>
      </w:pPr>
      <w:bookmarkStart w:id="7" w:name="_ETM_Q1_1342856"/>
      <w:bookmarkStart w:id="8" w:name="_ETM_Q1_1342911"/>
      <w:bookmarkStart w:id="9" w:name="_ETM_Q1_1343355"/>
      <w:bookmarkEnd w:id="7"/>
      <w:bookmarkEnd w:id="8"/>
      <w:bookmarkEnd w:id="9"/>
    </w:p>
    <w:p w:rsidR="00AF0407" w:rsidRDefault="00AF0407" w:rsidP="00AF0407">
      <w:pPr>
        <w:pStyle w:val="af1"/>
        <w:keepNext/>
        <w:rPr>
          <w:rtl/>
          <w:lang w:eastAsia="he-IL"/>
        </w:rPr>
      </w:pPr>
      <w:bookmarkStart w:id="10" w:name="_ETM_Q1_1343400"/>
      <w:bookmarkStart w:id="11" w:name="_ETM_Q1_1345645"/>
      <w:bookmarkStart w:id="12" w:name="ET_guest_לירון_מאוטנר__4"/>
      <w:bookmarkEnd w:id="10"/>
      <w:bookmarkEnd w:id="11"/>
      <w:r w:rsidRPr="00AF040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לירון מאוטנר:</w:t>
      </w:r>
      <w:r w:rsidRPr="00AF040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"/>
    </w:p>
    <w:p w:rsidR="00AF0407" w:rsidRDefault="00AF0407" w:rsidP="00AF0407">
      <w:pPr>
        <w:pStyle w:val="KeepWithNext"/>
        <w:rPr>
          <w:rtl/>
          <w:lang w:eastAsia="he-IL"/>
        </w:rPr>
      </w:pPr>
    </w:p>
    <w:p w:rsidR="00AF0407" w:rsidRPr="00AF0407" w:rsidRDefault="00AF0407" w:rsidP="00BD0895">
      <w:pPr>
        <w:rPr>
          <w:rtl/>
          <w:lang w:eastAsia="he-IL"/>
        </w:rPr>
      </w:pPr>
      <w:bookmarkStart w:id="13" w:name="_ETM_Q1_1346119"/>
      <w:bookmarkStart w:id="14" w:name="_ETM_Q1_1346162"/>
      <w:bookmarkEnd w:id="13"/>
      <w:bookmarkEnd w:id="14"/>
      <w:r>
        <w:rPr>
          <w:rFonts w:hint="cs"/>
          <w:rtl/>
          <w:lang w:eastAsia="he-IL"/>
        </w:rPr>
        <w:t xml:space="preserve">הצעת החוק היא הצעה משלימה לחוק ההסדרים שעבר </w:t>
      </w:r>
      <w:bookmarkStart w:id="15" w:name="_ETM_Q1_1358327"/>
      <w:bookmarkEnd w:id="15"/>
      <w:r>
        <w:rPr>
          <w:rFonts w:hint="cs"/>
          <w:rtl/>
          <w:lang w:eastAsia="he-IL"/>
        </w:rPr>
        <w:t xml:space="preserve">במרץ 2018 ויצר את הפרויקט הזה שנקרא "ניידות </w:t>
      </w:r>
      <w:bookmarkStart w:id="16" w:name="_ETM_Q1_1362776"/>
      <w:bookmarkEnd w:id="16"/>
      <w:r>
        <w:rPr>
          <w:rFonts w:hint="cs"/>
          <w:rtl/>
          <w:lang w:eastAsia="he-IL"/>
        </w:rPr>
        <w:t>בקליק"</w:t>
      </w:r>
      <w:r w:rsidR="00D8305F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</w:t>
      </w:r>
      <w:r w:rsidR="00D8305F">
        <w:rPr>
          <w:rFonts w:hint="cs"/>
          <w:rtl/>
          <w:lang w:eastAsia="he-IL"/>
        </w:rPr>
        <w:t xml:space="preserve">פרויקט </w:t>
      </w:r>
      <w:r>
        <w:rPr>
          <w:rFonts w:hint="cs"/>
          <w:rtl/>
          <w:lang w:eastAsia="he-IL"/>
        </w:rPr>
        <w:t>שמאפשר ללקוחות, כדי להסיר חסמים תחרותיים, לעבור בקלות</w:t>
      </w:r>
      <w:bookmarkStart w:id="17" w:name="_ETM_Q1_1373446"/>
      <w:bookmarkEnd w:id="17"/>
      <w:r>
        <w:rPr>
          <w:rFonts w:hint="cs"/>
          <w:rtl/>
          <w:lang w:eastAsia="he-IL"/>
        </w:rPr>
        <w:t xml:space="preserve">, בפשטות ובבטחה מבנק ישן לבנק חדש. הניידות </w:t>
      </w:r>
      <w:bookmarkStart w:id="18" w:name="_ETM_Q1_1379760"/>
      <w:bookmarkEnd w:id="18"/>
      <w:r>
        <w:rPr>
          <w:rFonts w:hint="cs"/>
          <w:rtl/>
          <w:lang w:eastAsia="he-IL"/>
        </w:rPr>
        <w:t>הזאת הייתה ח</w:t>
      </w:r>
      <w:r w:rsidR="00D8305F">
        <w:rPr>
          <w:rFonts w:hint="cs"/>
          <w:rtl/>
          <w:lang w:eastAsia="he-IL"/>
        </w:rPr>
        <w:t>סרה בכל מה שקשור לעולם של שיקים</w:t>
      </w:r>
      <w:r w:rsidR="00DD0C0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9" w:name="_ETM_Q1_1386639"/>
      <w:bookmarkEnd w:id="19"/>
      <w:r>
        <w:rPr>
          <w:rFonts w:hint="cs"/>
          <w:rtl/>
          <w:lang w:eastAsia="he-IL"/>
        </w:rPr>
        <w:t xml:space="preserve"> ביחס לפעילות הפיננסית של לקוח בשיקים בחשבון. תיקוני החקיקה שאנחנו מציעים עכשיו הם בדיוק תיקוני </w:t>
      </w:r>
      <w:bookmarkStart w:id="20" w:name="_ETM_Q1_1389938"/>
      <w:bookmarkEnd w:id="20"/>
      <w:r>
        <w:rPr>
          <w:rFonts w:hint="cs"/>
          <w:rtl/>
          <w:lang w:eastAsia="he-IL"/>
        </w:rPr>
        <w:t xml:space="preserve">החקיקה שמאפשרים את הניידות הזאת גם ביחס לשיקים. </w:t>
      </w:r>
      <w:bookmarkStart w:id="21" w:name="_ETM_Q1_1391935"/>
      <w:bookmarkEnd w:id="21"/>
      <w:r w:rsidR="00DD0C04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נחנו מבקשים לתקן </w:t>
      </w:r>
      <w:bookmarkStart w:id="22" w:name="_ETM_Q1_1393735"/>
      <w:bookmarkEnd w:id="22"/>
      <w:r>
        <w:rPr>
          <w:rFonts w:hint="cs"/>
          <w:rtl/>
          <w:lang w:eastAsia="he-IL"/>
        </w:rPr>
        <w:t xml:space="preserve">את חוק סליקה אלקטרונית של שיקים </w:t>
      </w:r>
      <w:bookmarkStart w:id="23" w:name="_ETM_Q1_1399599"/>
      <w:bookmarkEnd w:id="23"/>
      <w:r>
        <w:rPr>
          <w:rFonts w:hint="cs"/>
          <w:rtl/>
          <w:lang w:eastAsia="he-IL"/>
        </w:rPr>
        <w:t>ו</w:t>
      </w:r>
      <w:r w:rsidR="00BD0895">
        <w:rPr>
          <w:rFonts w:hint="cs"/>
          <w:rtl/>
          <w:lang w:eastAsia="he-IL"/>
        </w:rPr>
        <w:t xml:space="preserve">את חוק שיקים ללא כיסוי - </w:t>
      </w:r>
      <w:r>
        <w:rPr>
          <w:rFonts w:hint="cs"/>
          <w:rtl/>
          <w:lang w:eastAsia="he-IL"/>
        </w:rPr>
        <w:t xml:space="preserve">שני דברי </w:t>
      </w:r>
      <w:bookmarkStart w:id="24" w:name="_ETM_Q1_1399804"/>
      <w:bookmarkEnd w:id="24"/>
      <w:r>
        <w:rPr>
          <w:rFonts w:hint="cs"/>
          <w:rtl/>
          <w:lang w:eastAsia="he-IL"/>
        </w:rPr>
        <w:t xml:space="preserve">חקיקה שמסדירים את עולמות התוכן של השיקים. </w:t>
      </w:r>
      <w:bookmarkStart w:id="25" w:name="_ETM_Q1_1406814"/>
      <w:bookmarkEnd w:id="25"/>
      <w:r>
        <w:rPr>
          <w:rFonts w:hint="cs"/>
          <w:rtl/>
          <w:lang w:eastAsia="he-IL"/>
        </w:rPr>
        <w:t xml:space="preserve">החקיקה הזאת מאוד דחופה וחשובה לנו, כיוון </w:t>
      </w:r>
      <w:bookmarkStart w:id="26" w:name="_ETM_Q1_1409601"/>
      <w:bookmarkEnd w:id="26"/>
      <w:r>
        <w:rPr>
          <w:rFonts w:hint="cs"/>
          <w:rtl/>
          <w:lang w:eastAsia="he-IL"/>
        </w:rPr>
        <w:t xml:space="preserve">שהפרויקט עצמו כולו אמור לעלות לאוויר </w:t>
      </w:r>
      <w:r w:rsidR="00D8305F">
        <w:rPr>
          <w:rFonts w:hint="cs"/>
          <w:rtl/>
          <w:lang w:eastAsia="he-IL"/>
        </w:rPr>
        <w:t>בספטמבר 2021.</w:t>
      </w:r>
      <w:r>
        <w:rPr>
          <w:rFonts w:hint="cs"/>
          <w:rtl/>
          <w:lang w:eastAsia="he-IL"/>
        </w:rPr>
        <w:t xml:space="preserve"> </w:t>
      </w:r>
      <w:bookmarkStart w:id="27" w:name="_ETM_Q1_1415929"/>
      <w:bookmarkEnd w:id="27"/>
      <w:r>
        <w:rPr>
          <w:rFonts w:hint="cs"/>
          <w:rtl/>
          <w:lang w:eastAsia="he-IL"/>
        </w:rPr>
        <w:t xml:space="preserve">כדי שכל הפרויקט יוכל לעבור בבת אחת </w:t>
      </w:r>
      <w:bookmarkStart w:id="28" w:name="_ETM_Q1_1413802"/>
      <w:bookmarkEnd w:id="28"/>
      <w:r>
        <w:rPr>
          <w:rFonts w:hint="cs"/>
          <w:rtl/>
          <w:lang w:eastAsia="he-IL"/>
        </w:rPr>
        <w:t xml:space="preserve">יחד עם השיקים שהם כידוע אמצעי תשלום מאוד נפוץ בישראל, </w:t>
      </w:r>
      <w:bookmarkStart w:id="29" w:name="_ETM_Q1_1423953"/>
      <w:bookmarkEnd w:id="29"/>
      <w:r>
        <w:rPr>
          <w:rFonts w:hint="cs"/>
          <w:rtl/>
          <w:lang w:eastAsia="he-IL"/>
        </w:rPr>
        <w:t xml:space="preserve">וכדי שלקוח יוכל להרגיש ביטחון במעבר הזה ויוכל להיות בטוח </w:t>
      </w:r>
      <w:bookmarkStart w:id="30" w:name="_ETM_Q1_1429007"/>
      <w:bookmarkEnd w:id="30"/>
      <w:r>
        <w:rPr>
          <w:rFonts w:hint="cs"/>
          <w:rtl/>
          <w:lang w:eastAsia="he-IL"/>
        </w:rPr>
        <w:t xml:space="preserve">שלא ייגרם לו שום נזק מהמעבר, חשוב לנו להשלים </w:t>
      </w:r>
      <w:bookmarkStart w:id="31" w:name="_ETM_Q1_1429842"/>
      <w:bookmarkEnd w:id="31"/>
      <w:r>
        <w:rPr>
          <w:rFonts w:hint="cs"/>
          <w:rtl/>
          <w:lang w:eastAsia="he-IL"/>
        </w:rPr>
        <w:t>את החקיקה בעניין השיקים כמה שיותר מוקדם. אחרי הוודאות</w:t>
      </w:r>
      <w:bookmarkStart w:id="32" w:name="_ETM_Q1_1434833"/>
      <w:bookmarkEnd w:id="32"/>
      <w:r>
        <w:rPr>
          <w:rFonts w:hint="cs"/>
          <w:rtl/>
          <w:lang w:eastAsia="he-IL"/>
        </w:rPr>
        <w:t xml:space="preserve"> המשפטית ש</w:t>
      </w:r>
      <w:r w:rsidR="00BD0895">
        <w:rPr>
          <w:rFonts w:hint="cs"/>
          <w:rtl/>
          <w:lang w:eastAsia="he-IL"/>
        </w:rPr>
        <w:t>ניצור באמצעות תיקון החקיקה,</w:t>
      </w:r>
      <w:r>
        <w:rPr>
          <w:rFonts w:hint="cs"/>
          <w:rtl/>
          <w:lang w:eastAsia="he-IL"/>
        </w:rPr>
        <w:t xml:space="preserve"> יש עוד הרבה </w:t>
      </w:r>
      <w:bookmarkStart w:id="33" w:name="_ETM_Q1_1439549"/>
      <w:bookmarkEnd w:id="33"/>
      <w:r w:rsidR="00D8305F">
        <w:rPr>
          <w:rFonts w:hint="cs"/>
          <w:rtl/>
          <w:lang w:eastAsia="he-IL"/>
        </w:rPr>
        <w:t>היערכויות תפעול</w:t>
      </w:r>
      <w:r>
        <w:rPr>
          <w:rFonts w:hint="cs"/>
          <w:rtl/>
          <w:lang w:eastAsia="he-IL"/>
        </w:rPr>
        <w:t xml:space="preserve">יות שצריכות להיעשות במערכת הבנקאית עצמה ביחס לניידות </w:t>
      </w:r>
      <w:bookmarkStart w:id="34" w:name="_ETM_Q1_1440164"/>
      <w:bookmarkEnd w:id="34"/>
      <w:r w:rsidR="00BD0895">
        <w:rPr>
          <w:rFonts w:hint="cs"/>
          <w:rtl/>
          <w:lang w:eastAsia="he-IL"/>
        </w:rPr>
        <w:t>של שיקים.</w:t>
      </w:r>
      <w:r w:rsidR="00D8305F">
        <w:rPr>
          <w:rFonts w:hint="cs"/>
          <w:rtl/>
          <w:lang w:eastAsia="he-IL"/>
        </w:rPr>
        <w:t xml:space="preserve">  </w:t>
      </w:r>
      <w:r>
        <w:rPr>
          <w:rFonts w:hint="cs"/>
          <w:rtl/>
          <w:lang w:eastAsia="he-IL"/>
        </w:rPr>
        <w:t xml:space="preserve"> </w:t>
      </w:r>
    </w:p>
    <w:p w:rsidR="0036660A" w:rsidRDefault="0036660A" w:rsidP="00D8305F">
      <w:pPr>
        <w:ind w:firstLine="0"/>
        <w:rPr>
          <w:rtl/>
        </w:rPr>
      </w:pPr>
    </w:p>
    <w:p w:rsidR="00D8305F" w:rsidRDefault="00D8305F" w:rsidP="00D8305F">
      <w:pPr>
        <w:pStyle w:val="af"/>
        <w:keepNext/>
        <w:rPr>
          <w:rtl/>
        </w:rPr>
      </w:pPr>
      <w:bookmarkStart w:id="35" w:name="_ETM_Q1_1441757"/>
      <w:bookmarkStart w:id="36" w:name="_ETM_Q1_1439943"/>
      <w:bookmarkStart w:id="37" w:name="_ETM_Q1_1440996"/>
      <w:bookmarkStart w:id="38" w:name="ET_yor_5771_5"/>
      <w:bookmarkEnd w:id="35"/>
      <w:bookmarkEnd w:id="36"/>
      <w:bookmarkEnd w:id="37"/>
      <w:r w:rsidRPr="00D8305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8305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"/>
    </w:p>
    <w:p w:rsidR="00D8305F" w:rsidRDefault="00D8305F" w:rsidP="00D8305F">
      <w:pPr>
        <w:pStyle w:val="KeepWithNext"/>
        <w:rPr>
          <w:rtl/>
          <w:lang w:eastAsia="he-IL"/>
        </w:rPr>
      </w:pPr>
    </w:p>
    <w:p w:rsidR="00D8305F" w:rsidRDefault="00DD167F" w:rsidP="00D8305F">
      <w:pPr>
        <w:rPr>
          <w:rtl/>
          <w:lang w:eastAsia="he-IL"/>
        </w:rPr>
      </w:pPr>
      <w:bookmarkStart w:id="39" w:name="_ETM_Q1_1441378"/>
      <w:bookmarkStart w:id="40" w:name="_ETM_Q1_1441408"/>
      <w:bookmarkEnd w:id="39"/>
      <w:bookmarkEnd w:id="40"/>
      <w:r>
        <w:rPr>
          <w:rFonts w:hint="cs"/>
          <w:rtl/>
          <w:lang w:eastAsia="he-IL"/>
        </w:rPr>
        <w:t>מי בעד הקדמת הדיון, ירים את ידו? מי נגד, מי נמנע?</w:t>
      </w:r>
    </w:p>
    <w:p w:rsidR="00DD167F" w:rsidRDefault="00DD167F" w:rsidP="00DD167F">
      <w:pPr>
        <w:ind w:firstLine="0"/>
        <w:rPr>
          <w:rtl/>
          <w:lang w:eastAsia="he-IL"/>
        </w:rPr>
      </w:pPr>
      <w:bookmarkStart w:id="41" w:name="_ETM_Q1_1465937"/>
      <w:bookmarkStart w:id="42" w:name="_ETM_Q1_1465986"/>
      <w:bookmarkStart w:id="43" w:name="_ETM_Q1_1466407"/>
      <w:bookmarkEnd w:id="41"/>
      <w:bookmarkEnd w:id="42"/>
      <w:bookmarkEnd w:id="43"/>
    </w:p>
    <w:p w:rsidR="00DD167F" w:rsidRDefault="00DD167F" w:rsidP="00DD167F">
      <w:pPr>
        <w:pStyle w:val="aa"/>
        <w:keepNext/>
        <w:rPr>
          <w:rtl/>
          <w:lang w:eastAsia="he-IL"/>
        </w:rPr>
      </w:pPr>
      <w:bookmarkStart w:id="44" w:name="_ETM_Q1_1466451"/>
      <w:bookmarkEnd w:id="44"/>
      <w:r>
        <w:rPr>
          <w:rtl/>
          <w:lang w:eastAsia="he-IL"/>
        </w:rPr>
        <w:t>הצבעה</w:t>
      </w:r>
    </w:p>
    <w:p w:rsidR="00DD167F" w:rsidRDefault="00DD167F" w:rsidP="00DD167F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DD167F" w:rsidRDefault="00DD167F" w:rsidP="00DD167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 </w:t>
      </w:r>
    </w:p>
    <w:p w:rsidR="00DD167F" w:rsidRDefault="00DD167F" w:rsidP="00DD167F">
      <w:pPr>
        <w:pStyle w:val="af"/>
        <w:keepNext/>
        <w:rPr>
          <w:rtl/>
        </w:rPr>
      </w:pPr>
      <w:bookmarkStart w:id="45" w:name="ET_yor_5771_6"/>
      <w:r w:rsidRPr="00DD167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16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"/>
    </w:p>
    <w:p w:rsidR="00DD167F" w:rsidRDefault="00DD167F" w:rsidP="00DD167F">
      <w:pPr>
        <w:pStyle w:val="KeepWithNext"/>
        <w:rPr>
          <w:rtl/>
          <w:lang w:eastAsia="he-IL"/>
        </w:rPr>
      </w:pPr>
    </w:p>
    <w:p w:rsidR="00DD167F" w:rsidRDefault="00DD167F" w:rsidP="00DD167F">
      <w:pPr>
        <w:rPr>
          <w:rtl/>
          <w:lang w:eastAsia="he-IL"/>
        </w:rPr>
      </w:pPr>
      <w:r>
        <w:rPr>
          <w:rFonts w:hint="cs"/>
          <w:rtl/>
          <w:lang w:eastAsia="he-IL"/>
        </w:rPr>
        <w:t>הקדמת הדיון</w:t>
      </w:r>
      <w:bookmarkStart w:id="46" w:name="_ETM_Q1_1468231"/>
      <w:bookmarkStart w:id="47" w:name="_ETM_Q1_1468279"/>
      <w:bookmarkEnd w:id="46"/>
      <w:bookmarkEnd w:id="47"/>
      <w:r>
        <w:rPr>
          <w:rFonts w:hint="cs"/>
          <w:rtl/>
          <w:lang w:eastAsia="he-IL"/>
        </w:rPr>
        <w:t xml:space="preserve"> אושרה. </w:t>
      </w:r>
    </w:p>
    <w:p w:rsidR="00DD167F" w:rsidRDefault="00DD167F" w:rsidP="00DD167F">
      <w:pPr>
        <w:rPr>
          <w:rtl/>
          <w:lang w:eastAsia="he-IL"/>
        </w:rPr>
      </w:pPr>
      <w:bookmarkStart w:id="48" w:name="_ETM_Q1_1472448"/>
      <w:bookmarkStart w:id="49" w:name="_ETM_Q1_1472495"/>
      <w:bookmarkStart w:id="50" w:name="_ETM_Q1_1472633"/>
      <w:bookmarkEnd w:id="48"/>
      <w:bookmarkEnd w:id="49"/>
      <w:bookmarkEnd w:id="50"/>
    </w:p>
    <w:p w:rsidR="00DD167F" w:rsidRDefault="00DD167F" w:rsidP="00DD167F">
      <w:pPr>
        <w:rPr>
          <w:rtl/>
          <w:lang w:eastAsia="he-IL"/>
        </w:rPr>
      </w:pPr>
      <w:bookmarkStart w:id="51" w:name="_ETM_Q1_1472677"/>
      <w:bookmarkEnd w:id="51"/>
    </w:p>
    <w:p w:rsidR="00DD167F" w:rsidRDefault="00DD167F" w:rsidP="00DD167F">
      <w:pPr>
        <w:rPr>
          <w:rtl/>
          <w:lang w:eastAsia="he-IL"/>
        </w:rPr>
      </w:pPr>
      <w:bookmarkStart w:id="52" w:name="_ETM_Q1_1472796"/>
      <w:bookmarkStart w:id="53" w:name="_ETM_Q1_1472849"/>
      <w:bookmarkEnd w:id="52"/>
      <w:bookmarkEnd w:id="53"/>
    </w:p>
    <w:p w:rsidR="00DD167F" w:rsidRDefault="00DD167F" w:rsidP="00DD167F">
      <w:pPr>
        <w:rPr>
          <w:rtl/>
          <w:lang w:eastAsia="he-IL"/>
        </w:rPr>
      </w:pPr>
      <w:bookmarkStart w:id="54" w:name="_ETM_Q1_1472955"/>
      <w:bookmarkStart w:id="55" w:name="_ETM_Q1_1473013"/>
      <w:bookmarkStart w:id="56" w:name="_ETM_Q1_1473113"/>
      <w:bookmarkEnd w:id="54"/>
      <w:bookmarkEnd w:id="55"/>
      <w:bookmarkEnd w:id="56"/>
    </w:p>
    <w:p w:rsidR="00DD167F" w:rsidRDefault="00DD167F" w:rsidP="00DD167F">
      <w:pPr>
        <w:rPr>
          <w:rtl/>
          <w:lang w:eastAsia="he-IL"/>
        </w:rPr>
      </w:pPr>
      <w:bookmarkStart w:id="57" w:name="_ETM_Q1_1473162"/>
      <w:bookmarkEnd w:id="57"/>
    </w:p>
    <w:p w:rsidR="00DD167F" w:rsidRDefault="00DD167F" w:rsidP="00DD167F">
      <w:pPr>
        <w:rPr>
          <w:rtl/>
          <w:lang w:eastAsia="he-IL"/>
        </w:rPr>
      </w:pPr>
      <w:bookmarkStart w:id="58" w:name="_ETM_Q1_1473257"/>
      <w:bookmarkStart w:id="59" w:name="_ETM_Q1_1473320"/>
      <w:bookmarkEnd w:id="58"/>
      <w:bookmarkEnd w:id="59"/>
    </w:p>
    <w:p w:rsidR="00DD167F" w:rsidRDefault="00DD167F" w:rsidP="00DD167F">
      <w:pPr>
        <w:rPr>
          <w:rtl/>
          <w:lang w:eastAsia="he-IL"/>
        </w:rPr>
      </w:pPr>
      <w:bookmarkStart w:id="60" w:name="_ETM_Q1_1473410"/>
      <w:bookmarkStart w:id="61" w:name="_ETM_Q1_1473463"/>
      <w:bookmarkEnd w:id="60"/>
      <w:bookmarkEnd w:id="61"/>
    </w:p>
    <w:p w:rsidR="00DD167F" w:rsidRDefault="00DD167F" w:rsidP="00DD167F">
      <w:pPr>
        <w:rPr>
          <w:rtl/>
          <w:lang w:eastAsia="he-IL"/>
        </w:rPr>
      </w:pPr>
      <w:bookmarkStart w:id="62" w:name="_ETM_Q1_1473560"/>
      <w:bookmarkStart w:id="63" w:name="_ETM_Q1_1473611"/>
      <w:bookmarkEnd w:id="62"/>
      <w:bookmarkEnd w:id="63"/>
    </w:p>
    <w:p w:rsidR="00DD167F" w:rsidRDefault="00DD167F" w:rsidP="00DD167F">
      <w:pPr>
        <w:rPr>
          <w:rtl/>
          <w:lang w:eastAsia="he-IL"/>
        </w:rPr>
      </w:pPr>
      <w:bookmarkStart w:id="64" w:name="_ETM_Q1_1473695"/>
      <w:bookmarkStart w:id="65" w:name="_ETM_Q1_1473749"/>
      <w:bookmarkEnd w:id="64"/>
      <w:bookmarkEnd w:id="65"/>
    </w:p>
    <w:p w:rsidR="00DD167F" w:rsidRDefault="00DD167F" w:rsidP="00DD167F">
      <w:pPr>
        <w:rPr>
          <w:rtl/>
          <w:lang w:eastAsia="he-IL"/>
        </w:rPr>
      </w:pPr>
      <w:bookmarkStart w:id="66" w:name="_ETM_Q1_1474182"/>
      <w:bookmarkEnd w:id="66"/>
    </w:p>
    <w:p w:rsidR="00DD167F" w:rsidRDefault="00DD167F" w:rsidP="00DD167F">
      <w:pPr>
        <w:rPr>
          <w:rtl/>
          <w:lang w:eastAsia="he-IL"/>
        </w:rPr>
      </w:pPr>
      <w:bookmarkStart w:id="67" w:name="_ETM_Q1_1474294"/>
      <w:bookmarkEnd w:id="67"/>
    </w:p>
    <w:p w:rsidR="00DD167F" w:rsidRDefault="00DD167F" w:rsidP="00DD167F">
      <w:pPr>
        <w:rPr>
          <w:rtl/>
          <w:lang w:eastAsia="he-IL"/>
        </w:rPr>
      </w:pPr>
    </w:p>
    <w:p w:rsidR="00DD167F" w:rsidRDefault="00DD167F" w:rsidP="00DD167F">
      <w:pPr>
        <w:rPr>
          <w:rtl/>
          <w:lang w:eastAsia="he-IL"/>
        </w:rPr>
      </w:pPr>
      <w:bookmarkStart w:id="68" w:name="_ETM_Q1_1474328"/>
      <w:bookmarkEnd w:id="68"/>
    </w:p>
    <w:p w:rsidR="00DD167F" w:rsidRDefault="00DD167F" w:rsidP="00DD167F">
      <w:pPr>
        <w:rPr>
          <w:rtl/>
          <w:lang w:eastAsia="he-IL"/>
        </w:rPr>
      </w:pPr>
    </w:p>
    <w:p w:rsidR="00DD167F" w:rsidRDefault="00DD167F" w:rsidP="00DD167F">
      <w:pPr>
        <w:rPr>
          <w:rtl/>
          <w:lang w:eastAsia="he-IL"/>
        </w:rPr>
      </w:pPr>
      <w:bookmarkStart w:id="69" w:name="_ETM_Q1_1474407"/>
      <w:bookmarkEnd w:id="69"/>
    </w:p>
    <w:p w:rsidR="00DD167F" w:rsidRDefault="00DD167F" w:rsidP="00DD167F">
      <w:pPr>
        <w:rPr>
          <w:rtl/>
          <w:lang w:eastAsia="he-IL"/>
        </w:rPr>
      </w:pPr>
      <w:bookmarkStart w:id="70" w:name="_ETM_Q1_1474428"/>
      <w:bookmarkEnd w:id="70"/>
    </w:p>
    <w:p w:rsidR="00DD167F" w:rsidRDefault="00DD167F" w:rsidP="00DD167F">
      <w:pPr>
        <w:rPr>
          <w:rtl/>
          <w:lang w:eastAsia="he-IL"/>
        </w:rPr>
      </w:pPr>
    </w:p>
    <w:p w:rsidR="00DD167F" w:rsidRDefault="00DD167F" w:rsidP="00DD167F">
      <w:pPr>
        <w:rPr>
          <w:rtl/>
          <w:lang w:eastAsia="he-IL"/>
        </w:rPr>
      </w:pPr>
    </w:p>
    <w:p w:rsidR="00DD167F" w:rsidRDefault="00DD167F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DD167F" w:rsidRDefault="00DD167F" w:rsidP="00DD167F">
      <w:pPr>
        <w:pStyle w:val="a0"/>
        <w:keepNext/>
        <w:rPr>
          <w:rtl/>
          <w:lang w:eastAsia="he-IL"/>
        </w:rPr>
      </w:pPr>
      <w:bookmarkStart w:id="71" w:name="ET_subject_הצעת_חוק_הבנקאות_רישוי__7"/>
      <w:r w:rsidRPr="00DD167F">
        <w:rPr>
          <w:rStyle w:val="TagStyle"/>
          <w:rtl/>
        </w:rPr>
        <w:lastRenderedPageBreak/>
        <w:t xml:space="preserve"> &lt;&lt; נושא &gt;&gt; </w:t>
      </w:r>
      <w:r>
        <w:rPr>
          <w:rtl/>
          <w:lang w:eastAsia="he-IL"/>
        </w:rPr>
        <w:t>הצעת חוק הבנקאות (רישוי) (תיקון מס' 28) (הרחבת מקורות המימון לתאגידים חוץ-בנקאיים העוסקים במתן אשראי), התשפ"א-</w:t>
      </w:r>
      <w:r>
        <w:rPr>
          <w:rFonts w:hint="cs"/>
          <w:rtl/>
          <w:lang w:eastAsia="he-IL"/>
        </w:rPr>
        <w:t>2021 (מ/1389)</w:t>
      </w:r>
      <w:r w:rsidRPr="00DD167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71"/>
    </w:p>
    <w:p w:rsidR="00DD167F" w:rsidRDefault="00DD167F" w:rsidP="00DD167F">
      <w:pPr>
        <w:pStyle w:val="KeepWithNext"/>
        <w:rPr>
          <w:rtl/>
          <w:lang w:eastAsia="he-IL"/>
        </w:rPr>
      </w:pPr>
    </w:p>
    <w:p w:rsidR="00DD167F" w:rsidRDefault="00DD167F" w:rsidP="00DD167F">
      <w:pPr>
        <w:ind w:firstLine="0"/>
        <w:rPr>
          <w:rtl/>
          <w:lang w:eastAsia="he-IL"/>
        </w:rPr>
      </w:pPr>
      <w:bookmarkStart w:id="72" w:name="_ETM_Q1_1474503"/>
      <w:bookmarkStart w:id="73" w:name="_ETM_Q1_1469659"/>
      <w:bookmarkEnd w:id="72"/>
      <w:bookmarkEnd w:id="73"/>
    </w:p>
    <w:p w:rsidR="00DD167F" w:rsidRDefault="00DD167F" w:rsidP="00DD167F">
      <w:pPr>
        <w:pStyle w:val="af"/>
        <w:keepNext/>
        <w:rPr>
          <w:rtl/>
        </w:rPr>
      </w:pPr>
      <w:bookmarkStart w:id="74" w:name="ET_yor_5771_8"/>
      <w:r w:rsidRPr="00DD167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D16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"/>
    </w:p>
    <w:p w:rsidR="00DD167F" w:rsidRDefault="00DD167F" w:rsidP="00DD167F">
      <w:pPr>
        <w:pStyle w:val="KeepWithNext"/>
        <w:rPr>
          <w:rtl/>
          <w:lang w:eastAsia="he-IL"/>
        </w:rPr>
      </w:pPr>
    </w:p>
    <w:p w:rsidR="00DD167F" w:rsidRDefault="00DD167F" w:rsidP="00DD167F">
      <w:pPr>
        <w:rPr>
          <w:rtl/>
          <w:lang w:eastAsia="he-IL"/>
        </w:rPr>
      </w:pPr>
      <w:bookmarkStart w:id="75" w:name="_ETM_Q1_1470016"/>
      <w:bookmarkStart w:id="76" w:name="_ETM_Q1_1470066"/>
      <w:bookmarkEnd w:id="75"/>
      <w:bookmarkEnd w:id="76"/>
      <w:r>
        <w:rPr>
          <w:rFonts w:hint="cs"/>
          <w:rtl/>
          <w:lang w:eastAsia="he-IL"/>
        </w:rPr>
        <w:t xml:space="preserve">הצעת חוק הבנקאות (רישוי) (הרחבת מקורות </w:t>
      </w:r>
      <w:bookmarkStart w:id="77" w:name="_ETM_Q1_1473298"/>
      <w:bookmarkEnd w:id="77"/>
      <w:r>
        <w:rPr>
          <w:rFonts w:hint="cs"/>
          <w:rtl/>
          <w:lang w:eastAsia="he-IL"/>
        </w:rPr>
        <w:t>המימון לתאגידים חוץ-בנקאיים העוסקים במתן אשראי) (מ/1389).</w:t>
      </w:r>
    </w:p>
    <w:p w:rsidR="00DD167F" w:rsidRDefault="00DD167F" w:rsidP="00DD167F">
      <w:pPr>
        <w:ind w:firstLine="0"/>
        <w:rPr>
          <w:rtl/>
          <w:lang w:eastAsia="he-IL"/>
        </w:rPr>
      </w:pPr>
      <w:bookmarkStart w:id="78" w:name="_ETM_Q1_1484519"/>
      <w:bookmarkStart w:id="79" w:name="_ETM_Q1_1484570"/>
      <w:bookmarkEnd w:id="78"/>
      <w:bookmarkEnd w:id="79"/>
    </w:p>
    <w:p w:rsidR="00DD167F" w:rsidRDefault="00DD167F" w:rsidP="00DD167F">
      <w:pPr>
        <w:pStyle w:val="af1"/>
        <w:keepNext/>
        <w:rPr>
          <w:rtl/>
          <w:lang w:eastAsia="he-IL"/>
        </w:rPr>
      </w:pPr>
      <w:bookmarkStart w:id="80" w:name="_ETM_Q1_1485061"/>
      <w:bookmarkStart w:id="81" w:name="_ETM_Q1_1485110"/>
      <w:bookmarkStart w:id="82" w:name="_ETM_Q1_1486206"/>
      <w:bookmarkStart w:id="83" w:name="_ETM_Q1_1497501"/>
      <w:bookmarkStart w:id="84" w:name="ET_guest_יובל_טלר_10"/>
      <w:bookmarkStart w:id="85" w:name="ET_guest_מיכאל_בן_דהן_9"/>
      <w:bookmarkEnd w:id="80"/>
      <w:bookmarkEnd w:id="81"/>
      <w:bookmarkEnd w:id="82"/>
      <w:bookmarkEnd w:id="83"/>
      <w:r w:rsidRPr="00DD167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יובל טלר</w:t>
      </w:r>
      <w:r>
        <w:rPr>
          <w:rFonts w:hint="cs"/>
          <w:rtl/>
          <w:lang w:eastAsia="he-IL"/>
        </w:rPr>
        <w:t xml:space="preserve"> חסון</w:t>
      </w:r>
      <w:r>
        <w:rPr>
          <w:rtl/>
          <w:lang w:eastAsia="he-IL"/>
        </w:rPr>
        <w:t>:</w:t>
      </w:r>
      <w:r w:rsidRPr="00DD167F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84"/>
    </w:p>
    <w:p w:rsidR="00DD167F" w:rsidRDefault="00DD167F" w:rsidP="00DD167F">
      <w:pPr>
        <w:pStyle w:val="KeepWithNext"/>
        <w:rPr>
          <w:rtl/>
          <w:lang w:eastAsia="he-IL"/>
        </w:rPr>
      </w:pPr>
    </w:p>
    <w:p w:rsidR="00DD167F" w:rsidRDefault="00DD167F" w:rsidP="00F313BD">
      <w:pPr>
        <w:rPr>
          <w:rtl/>
          <w:lang w:eastAsia="he-IL"/>
        </w:rPr>
      </w:pPr>
      <w:bookmarkStart w:id="86" w:name="_ETM_Q1_1497921"/>
      <w:bookmarkStart w:id="87" w:name="_ETM_Q1_1497954"/>
      <w:bookmarkEnd w:id="86"/>
      <w:bookmarkEnd w:id="87"/>
      <w:r>
        <w:rPr>
          <w:rtl/>
          <w:lang w:eastAsia="he-IL"/>
        </w:rPr>
        <w:t xml:space="preserve">  </w:t>
      </w:r>
      <w:bookmarkEnd w:id="85"/>
      <w:r>
        <w:rPr>
          <w:rFonts w:hint="cs"/>
          <w:rtl/>
          <w:lang w:eastAsia="he-IL"/>
        </w:rPr>
        <w:t xml:space="preserve">אנחנו מדברים </w:t>
      </w:r>
      <w:bookmarkStart w:id="88" w:name="_ETM_Q1_1496498"/>
      <w:bookmarkEnd w:id="88"/>
      <w:r>
        <w:rPr>
          <w:rFonts w:hint="cs"/>
          <w:rtl/>
          <w:lang w:eastAsia="he-IL"/>
        </w:rPr>
        <w:t xml:space="preserve">על הצעת חוק הבנקאות (רישוי) שנוגעת להרחבת </w:t>
      </w:r>
      <w:bookmarkStart w:id="89" w:name="_ETM_Q1_1505173"/>
      <w:bookmarkEnd w:id="89"/>
      <w:r>
        <w:rPr>
          <w:rFonts w:hint="cs"/>
          <w:rtl/>
          <w:lang w:eastAsia="he-IL"/>
        </w:rPr>
        <w:t xml:space="preserve">מקורות המימון לתאגידים חוץ-בנקאיים. שוק האשראי הוא שוק ריכוזי מאוד </w:t>
      </w:r>
      <w:bookmarkStart w:id="90" w:name="_ETM_Q1_1511254"/>
      <w:bookmarkEnd w:id="90"/>
      <w:r>
        <w:rPr>
          <w:rFonts w:hint="cs"/>
          <w:rtl/>
          <w:lang w:eastAsia="he-IL"/>
        </w:rPr>
        <w:t xml:space="preserve">שנשלט </w:t>
      </w:r>
      <w:r w:rsidR="00F313BD">
        <w:rPr>
          <w:rFonts w:hint="cs"/>
          <w:rtl/>
          <w:lang w:eastAsia="he-IL"/>
        </w:rPr>
        <w:t>כמעט לחלוטין בידי מערכת הבנקאית.</w:t>
      </w:r>
      <w:r>
        <w:rPr>
          <w:rFonts w:hint="cs"/>
          <w:rtl/>
          <w:lang w:eastAsia="he-IL"/>
        </w:rPr>
        <w:t xml:space="preserve"> חלק מהסיבות הן </w:t>
      </w:r>
      <w:bookmarkStart w:id="91" w:name="_ETM_Q1_1515897"/>
      <w:bookmarkEnd w:id="91"/>
      <w:r>
        <w:rPr>
          <w:rFonts w:hint="cs"/>
          <w:rtl/>
          <w:lang w:eastAsia="he-IL"/>
        </w:rPr>
        <w:t xml:space="preserve">סיבות שנוגעות לעלות מקורות האשראי. </w:t>
      </w:r>
      <w:bookmarkStart w:id="92" w:name="_ETM_Q1_1513774"/>
      <w:bookmarkEnd w:id="92"/>
      <w:r>
        <w:rPr>
          <w:rFonts w:hint="cs"/>
          <w:rtl/>
          <w:lang w:eastAsia="he-IL"/>
        </w:rPr>
        <w:t>הצעת החוק הזאת מ</w:t>
      </w:r>
      <w:r w:rsidR="00F313BD">
        <w:rPr>
          <w:rFonts w:hint="cs"/>
          <w:rtl/>
          <w:lang w:eastAsia="he-IL"/>
        </w:rPr>
        <w:t>אפשרת לגופי האשראי החוץ בנקאיים</w:t>
      </w:r>
      <w:r>
        <w:rPr>
          <w:rFonts w:hint="cs"/>
          <w:rtl/>
          <w:lang w:eastAsia="he-IL"/>
        </w:rPr>
        <w:t xml:space="preserve"> </w:t>
      </w:r>
      <w:bookmarkStart w:id="93" w:name="_ETM_Q1_1523625"/>
      <w:bookmarkEnd w:id="93"/>
      <w:r>
        <w:rPr>
          <w:rFonts w:hint="cs"/>
          <w:rtl/>
          <w:lang w:eastAsia="he-IL"/>
        </w:rPr>
        <w:t>שמ</w:t>
      </w:r>
      <w:r w:rsidR="00D75EF9">
        <w:rPr>
          <w:rFonts w:hint="cs"/>
          <w:rtl/>
          <w:lang w:eastAsia="he-IL"/>
        </w:rPr>
        <w:t xml:space="preserve">ייצרים את התחרות בעולם האשראי, להתחרות באמצעות גיוס מקורות </w:t>
      </w:r>
      <w:bookmarkStart w:id="94" w:name="_ETM_Q1_1528490"/>
      <w:bookmarkEnd w:id="94"/>
      <w:r w:rsidR="00D75EF9">
        <w:rPr>
          <w:rFonts w:hint="cs"/>
          <w:rtl/>
          <w:lang w:eastAsia="he-IL"/>
        </w:rPr>
        <w:t xml:space="preserve">הון זולים. עד היום המגבלה שחלה בחוק עמדה </w:t>
      </w:r>
      <w:bookmarkStart w:id="95" w:name="_ETM_Q1_1533706"/>
      <w:bookmarkEnd w:id="95"/>
      <w:r w:rsidR="00D75EF9">
        <w:rPr>
          <w:rFonts w:hint="cs"/>
          <w:rtl/>
          <w:lang w:eastAsia="he-IL"/>
        </w:rPr>
        <w:t xml:space="preserve">על חמישה מיליארד שקל. הצעת החוק קובעת שהמגבלה עבור גופים שהם </w:t>
      </w:r>
      <w:bookmarkStart w:id="96" w:name="_ETM_Q1_1539838"/>
      <w:bookmarkEnd w:id="96"/>
      <w:r w:rsidR="00D75EF9">
        <w:rPr>
          <w:rFonts w:hint="cs"/>
          <w:rtl/>
          <w:lang w:eastAsia="he-IL"/>
        </w:rPr>
        <w:t xml:space="preserve">גופים בעלי הוראות הון ונזילות תוכל </w:t>
      </w:r>
      <w:bookmarkStart w:id="97" w:name="_ETM_Q1_1545287"/>
      <w:bookmarkEnd w:id="97"/>
      <w:r w:rsidR="00D75EF9">
        <w:rPr>
          <w:rFonts w:hint="cs"/>
          <w:rtl/>
          <w:lang w:eastAsia="he-IL"/>
        </w:rPr>
        <w:t>לעמוד על 15 מיליארד שקל. בנוסף</w:t>
      </w:r>
      <w:r w:rsidR="00826C28">
        <w:rPr>
          <w:rFonts w:hint="cs"/>
          <w:rtl/>
          <w:lang w:eastAsia="he-IL"/>
        </w:rPr>
        <w:t xml:space="preserve">, </w:t>
      </w:r>
      <w:r w:rsidR="00D75EF9">
        <w:rPr>
          <w:rFonts w:hint="cs"/>
          <w:rtl/>
          <w:lang w:eastAsia="he-IL"/>
        </w:rPr>
        <w:t xml:space="preserve">הצעת החוק מציעה </w:t>
      </w:r>
      <w:bookmarkStart w:id="98" w:name="_ETM_Q1_1547308"/>
      <w:bookmarkEnd w:id="98"/>
      <w:r w:rsidR="00D75EF9">
        <w:rPr>
          <w:rFonts w:hint="cs"/>
          <w:rtl/>
          <w:lang w:eastAsia="he-IL"/>
        </w:rPr>
        <w:t>להסיר עו</w:t>
      </w:r>
      <w:r w:rsidR="00F313BD">
        <w:rPr>
          <w:rFonts w:hint="cs"/>
          <w:rtl/>
          <w:lang w:eastAsia="he-IL"/>
        </w:rPr>
        <w:t xml:space="preserve">ד כל מיני מגבלות שנוגעות לגיוס </w:t>
      </w:r>
      <w:r w:rsidR="00D75EF9">
        <w:rPr>
          <w:rFonts w:hint="cs"/>
          <w:rtl/>
          <w:lang w:eastAsia="he-IL"/>
        </w:rPr>
        <w:t xml:space="preserve">אשראי. </w:t>
      </w:r>
      <w:bookmarkStart w:id="99" w:name="_ETM_Q1_1556734"/>
      <w:bookmarkEnd w:id="99"/>
      <w:r w:rsidR="00D75EF9">
        <w:rPr>
          <w:rFonts w:hint="cs"/>
          <w:rtl/>
          <w:lang w:eastAsia="he-IL"/>
        </w:rPr>
        <w:t xml:space="preserve">הצעת החוק הזאת מבוססת על עבודת מטה מקצועית שנעשתה על </w:t>
      </w:r>
      <w:bookmarkStart w:id="100" w:name="_ETM_Q1_1560523"/>
      <w:bookmarkEnd w:id="100"/>
      <w:r w:rsidR="00D75EF9">
        <w:rPr>
          <w:rFonts w:hint="cs"/>
          <w:rtl/>
          <w:lang w:eastAsia="he-IL"/>
        </w:rPr>
        <w:t xml:space="preserve">ידי משרד האוצר ובנק ישראל </w:t>
      </w:r>
      <w:bookmarkStart w:id="101" w:name="_ETM_Q1_1560247"/>
      <w:bookmarkEnd w:id="101"/>
      <w:r w:rsidR="00D75EF9">
        <w:rPr>
          <w:rFonts w:hint="cs"/>
          <w:rtl/>
          <w:lang w:eastAsia="he-IL"/>
        </w:rPr>
        <w:t xml:space="preserve">במשך תקופה מאוד ארוכה. החשיבות לקדם בעת הזאת נובעת הרבה </w:t>
      </w:r>
      <w:bookmarkStart w:id="102" w:name="_ETM_Q1_1561094"/>
      <w:bookmarkEnd w:id="102"/>
      <w:r w:rsidR="00D75EF9">
        <w:rPr>
          <w:rFonts w:hint="cs"/>
          <w:rtl/>
          <w:lang w:eastAsia="he-IL"/>
        </w:rPr>
        <w:t>בגלל שהאשראי יכול להיות גורם מחולל צמיחה במשק דווקא ב</w:t>
      </w:r>
      <w:bookmarkStart w:id="103" w:name="_ETM_Q1_1572237"/>
      <w:bookmarkEnd w:id="103"/>
      <w:r w:rsidR="00D75EF9">
        <w:rPr>
          <w:rFonts w:hint="cs"/>
          <w:rtl/>
          <w:lang w:eastAsia="he-IL"/>
        </w:rPr>
        <w:t xml:space="preserve">יציאה מהמשבר. </w:t>
      </w:r>
    </w:p>
    <w:p w:rsidR="00D75EF9" w:rsidRDefault="00D75EF9" w:rsidP="00D75EF9">
      <w:pPr>
        <w:ind w:firstLine="0"/>
        <w:rPr>
          <w:rtl/>
          <w:lang w:eastAsia="he-IL"/>
        </w:rPr>
      </w:pPr>
      <w:bookmarkStart w:id="104" w:name="_ETM_Q1_1577172"/>
      <w:bookmarkStart w:id="105" w:name="_ETM_Q1_1577226"/>
      <w:bookmarkEnd w:id="104"/>
      <w:bookmarkEnd w:id="105"/>
    </w:p>
    <w:p w:rsidR="00826C28" w:rsidRDefault="00826C28" w:rsidP="00826C28">
      <w:pPr>
        <w:pStyle w:val="a"/>
        <w:keepNext/>
        <w:rPr>
          <w:rtl/>
        </w:rPr>
      </w:pPr>
      <w:bookmarkStart w:id="106" w:name="_ETM_Q1_1577660"/>
      <w:bookmarkStart w:id="107" w:name="_ETM_Q1_1577715"/>
      <w:bookmarkStart w:id="108" w:name="_ETM_Q1_1579107"/>
      <w:bookmarkStart w:id="109" w:name="ET_speaker_6045_12"/>
      <w:bookmarkEnd w:id="106"/>
      <w:bookmarkEnd w:id="107"/>
      <w:bookmarkEnd w:id="108"/>
      <w:r w:rsidRPr="00826C28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826C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"/>
    </w:p>
    <w:p w:rsidR="00826C28" w:rsidRDefault="00826C28" w:rsidP="00826C28">
      <w:pPr>
        <w:pStyle w:val="KeepWithNext"/>
        <w:rPr>
          <w:rtl/>
          <w:lang w:eastAsia="he-IL"/>
        </w:rPr>
      </w:pPr>
    </w:p>
    <w:p w:rsidR="00826C28" w:rsidRDefault="00826C28" w:rsidP="00826C28">
      <w:pPr>
        <w:rPr>
          <w:rtl/>
          <w:lang w:eastAsia="he-IL"/>
        </w:rPr>
      </w:pPr>
      <w:r>
        <w:rPr>
          <w:rFonts w:hint="cs"/>
          <w:rtl/>
          <w:lang w:eastAsia="he-IL"/>
        </w:rPr>
        <w:t>מה הקשר לקורונה? למה זה עכשיו?</w:t>
      </w:r>
      <w:r w:rsidR="00C477FE">
        <w:rPr>
          <w:rFonts w:hint="cs"/>
          <w:rtl/>
          <w:lang w:eastAsia="he-IL"/>
        </w:rPr>
        <w:t xml:space="preserve"> אני רוצה להבין מה הדחיפות בעת הזאת.</w:t>
      </w:r>
    </w:p>
    <w:p w:rsidR="00C477FE" w:rsidRDefault="00C477FE" w:rsidP="00C477FE">
      <w:pPr>
        <w:ind w:firstLine="0"/>
        <w:rPr>
          <w:rtl/>
          <w:lang w:eastAsia="he-IL"/>
        </w:rPr>
      </w:pPr>
      <w:bookmarkStart w:id="110" w:name="_ETM_Q1_1612304"/>
      <w:bookmarkStart w:id="111" w:name="_ETM_Q1_1612355"/>
      <w:bookmarkEnd w:id="110"/>
      <w:bookmarkEnd w:id="111"/>
    </w:p>
    <w:p w:rsidR="00C477FE" w:rsidRDefault="00C477FE" w:rsidP="00C477FE">
      <w:pPr>
        <w:pStyle w:val="a"/>
        <w:keepNext/>
        <w:rPr>
          <w:rtl/>
        </w:rPr>
      </w:pPr>
      <w:bookmarkStart w:id="112" w:name="_ETM_Q1_1612693"/>
      <w:bookmarkStart w:id="113" w:name="_ETM_Q1_1612743"/>
      <w:bookmarkStart w:id="114" w:name="ET_speaker_5797_14"/>
      <w:bookmarkEnd w:id="112"/>
      <w:bookmarkEnd w:id="113"/>
      <w:r w:rsidRPr="00C477F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477F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"/>
    </w:p>
    <w:p w:rsidR="00C477FE" w:rsidRDefault="00C477FE" w:rsidP="00C477FE">
      <w:pPr>
        <w:pStyle w:val="KeepWithNext"/>
        <w:rPr>
          <w:rtl/>
          <w:lang w:eastAsia="he-IL"/>
        </w:rPr>
      </w:pPr>
    </w:p>
    <w:p w:rsidR="00C477FE" w:rsidRPr="00C477FE" w:rsidRDefault="00C477FE" w:rsidP="00C477F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קשור </w:t>
      </w:r>
      <w:bookmarkStart w:id="115" w:name="_ETM_Q1_1607675"/>
      <w:bookmarkEnd w:id="115"/>
      <w:r>
        <w:rPr>
          <w:rFonts w:hint="cs"/>
          <w:rtl/>
          <w:lang w:eastAsia="he-IL"/>
        </w:rPr>
        <w:t>לקורונה. זאת הצעת חוק ממשלתית.</w:t>
      </w:r>
    </w:p>
    <w:p w:rsidR="00D75EF9" w:rsidRDefault="00D75EF9" w:rsidP="00D75EF9">
      <w:pPr>
        <w:pStyle w:val="KeepWithNext"/>
        <w:rPr>
          <w:rtl/>
          <w:lang w:eastAsia="he-IL"/>
        </w:rPr>
      </w:pPr>
    </w:p>
    <w:p w:rsidR="00C477FE" w:rsidRDefault="00C477FE" w:rsidP="00C477FE">
      <w:pPr>
        <w:pStyle w:val="a"/>
        <w:keepNext/>
        <w:rPr>
          <w:rtl/>
        </w:rPr>
      </w:pPr>
      <w:bookmarkStart w:id="116" w:name="_ETM_Q1_1619320"/>
      <w:bookmarkStart w:id="117" w:name="_ETM_Q1_1619374"/>
      <w:bookmarkStart w:id="118" w:name="_ETM_Q1_1621448"/>
      <w:bookmarkStart w:id="119" w:name="ET_speaker_6045_15"/>
      <w:bookmarkEnd w:id="116"/>
      <w:bookmarkEnd w:id="117"/>
      <w:bookmarkEnd w:id="118"/>
      <w:r w:rsidRPr="00C477FE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C477F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"/>
    </w:p>
    <w:p w:rsidR="00C477FE" w:rsidRDefault="00C477FE" w:rsidP="00C477FE">
      <w:pPr>
        <w:pStyle w:val="KeepWithNext"/>
        <w:rPr>
          <w:rtl/>
          <w:lang w:eastAsia="he-IL"/>
        </w:rPr>
      </w:pPr>
    </w:p>
    <w:p w:rsidR="00C477FE" w:rsidRDefault="00C477FE" w:rsidP="00C477FE">
      <w:pPr>
        <w:rPr>
          <w:rtl/>
          <w:lang w:eastAsia="he-IL"/>
        </w:rPr>
      </w:pPr>
      <w:bookmarkStart w:id="120" w:name="_ETM_Q1_1621851"/>
      <w:bookmarkStart w:id="121" w:name="_ETM_Q1_1621900"/>
      <w:bookmarkEnd w:id="120"/>
      <w:bookmarkEnd w:id="121"/>
      <w:r>
        <w:rPr>
          <w:rFonts w:hint="cs"/>
          <w:rtl/>
          <w:lang w:eastAsia="he-IL"/>
        </w:rPr>
        <w:t xml:space="preserve">למה הם מבקשים </w:t>
      </w:r>
      <w:bookmarkStart w:id="122" w:name="_ETM_Q1_1618477"/>
      <w:bookmarkEnd w:id="122"/>
      <w:r>
        <w:rPr>
          <w:rFonts w:hint="cs"/>
          <w:rtl/>
          <w:lang w:eastAsia="he-IL"/>
        </w:rPr>
        <w:t>להקדים את הדיון?</w:t>
      </w:r>
      <w:bookmarkStart w:id="123" w:name="_ETM_Q1_1620669"/>
      <w:bookmarkEnd w:id="123"/>
    </w:p>
    <w:p w:rsidR="00C477FE" w:rsidRDefault="00C477FE" w:rsidP="00C477FE">
      <w:pPr>
        <w:ind w:firstLine="0"/>
        <w:rPr>
          <w:rtl/>
          <w:lang w:eastAsia="he-IL"/>
        </w:rPr>
      </w:pPr>
      <w:bookmarkStart w:id="124" w:name="_ETM_Q1_1620720"/>
      <w:bookmarkEnd w:id="124"/>
    </w:p>
    <w:p w:rsidR="00C477FE" w:rsidRDefault="00C477FE" w:rsidP="00C477FE">
      <w:pPr>
        <w:pStyle w:val="af"/>
        <w:keepNext/>
        <w:rPr>
          <w:rtl/>
        </w:rPr>
      </w:pPr>
      <w:bookmarkStart w:id="125" w:name="_ETM_Q1_1621007"/>
      <w:bookmarkStart w:id="126" w:name="_ETM_Q1_1621074"/>
      <w:bookmarkStart w:id="127" w:name="_ETM_Q1_1622147"/>
      <w:bookmarkStart w:id="128" w:name="ET_yor_5771_16"/>
      <w:bookmarkEnd w:id="125"/>
      <w:bookmarkEnd w:id="126"/>
      <w:bookmarkEnd w:id="127"/>
      <w:r w:rsidRPr="00C477F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477F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8"/>
    </w:p>
    <w:p w:rsidR="00C477FE" w:rsidRDefault="00C477FE" w:rsidP="00C477FE">
      <w:pPr>
        <w:pStyle w:val="KeepWithNext"/>
        <w:rPr>
          <w:rtl/>
          <w:lang w:eastAsia="he-IL"/>
        </w:rPr>
      </w:pPr>
    </w:p>
    <w:p w:rsidR="00C477FE" w:rsidRDefault="00C477FE" w:rsidP="00C477FE">
      <w:pPr>
        <w:rPr>
          <w:rtl/>
          <w:lang w:eastAsia="he-IL"/>
        </w:rPr>
      </w:pPr>
      <w:bookmarkStart w:id="129" w:name="_ETM_Q1_1622649"/>
      <w:bookmarkStart w:id="130" w:name="_ETM_Q1_1622689"/>
      <w:bookmarkEnd w:id="129"/>
      <w:bookmarkEnd w:id="130"/>
      <w:r>
        <w:rPr>
          <w:rFonts w:hint="cs"/>
          <w:rtl/>
          <w:lang w:eastAsia="he-IL"/>
        </w:rPr>
        <w:t>הממשלה אישרה את ה</w:t>
      </w:r>
      <w:bookmarkStart w:id="131" w:name="_ETM_Q1_1627899"/>
      <w:bookmarkEnd w:id="131"/>
      <w:r>
        <w:rPr>
          <w:rFonts w:hint="cs"/>
          <w:rtl/>
          <w:lang w:eastAsia="he-IL"/>
        </w:rPr>
        <w:t>צעת החוק אתמול</w:t>
      </w:r>
      <w:r w:rsidR="00AF67F3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היא מנצלת</w:t>
      </w:r>
      <w:bookmarkStart w:id="132" w:name="_ETM_Q1_1632268"/>
      <w:bookmarkEnd w:id="132"/>
      <w:r>
        <w:rPr>
          <w:rFonts w:hint="cs"/>
          <w:rtl/>
          <w:lang w:eastAsia="he-IL"/>
        </w:rPr>
        <w:t xml:space="preserve"> את היום שיש מליאה להביא את הדיון, לא בעוד </w:t>
      </w:r>
      <w:bookmarkStart w:id="133" w:name="_ETM_Q1_1630799"/>
      <w:bookmarkEnd w:id="133"/>
      <w:r>
        <w:rPr>
          <w:rFonts w:hint="cs"/>
          <w:rtl/>
          <w:lang w:eastAsia="he-IL"/>
        </w:rPr>
        <w:t>48 כשאין מליאה.</w:t>
      </w:r>
    </w:p>
    <w:p w:rsidR="00C477FE" w:rsidRPr="00C477FE" w:rsidRDefault="00C477FE" w:rsidP="00C477FE">
      <w:pPr>
        <w:rPr>
          <w:rtl/>
          <w:lang w:eastAsia="he-IL"/>
        </w:rPr>
      </w:pPr>
      <w:bookmarkStart w:id="134" w:name="_ETM_Q1_1638697"/>
      <w:bookmarkStart w:id="135" w:name="_ETM_Q1_1638748"/>
      <w:bookmarkEnd w:id="134"/>
      <w:bookmarkEnd w:id="135"/>
      <w:r>
        <w:rPr>
          <w:rFonts w:hint="cs"/>
          <w:rtl/>
          <w:lang w:eastAsia="he-IL"/>
        </w:rPr>
        <w:t xml:space="preserve"> </w:t>
      </w:r>
    </w:p>
    <w:p w:rsidR="00C477FE" w:rsidRDefault="00C477FE" w:rsidP="00C477FE">
      <w:pPr>
        <w:pStyle w:val="af1"/>
        <w:keepNext/>
        <w:rPr>
          <w:rtl/>
          <w:lang w:eastAsia="he-IL"/>
        </w:rPr>
      </w:pPr>
      <w:bookmarkStart w:id="136" w:name="_ETM_Q1_1579515"/>
      <w:bookmarkStart w:id="137" w:name="_ETM_Q1_1579566"/>
      <w:bookmarkStart w:id="138" w:name="_ETM_Q1_1597646"/>
      <w:bookmarkStart w:id="139" w:name="_ETM_Q1_1602116"/>
      <w:bookmarkStart w:id="140" w:name="_ETM_Q1_1642810"/>
      <w:bookmarkStart w:id="141" w:name="ET_guest_תמיר_כהן_17"/>
      <w:bookmarkStart w:id="142" w:name="ET_guest_יובל_טלר_13"/>
      <w:bookmarkEnd w:id="136"/>
      <w:bookmarkEnd w:id="137"/>
      <w:bookmarkEnd w:id="138"/>
      <w:bookmarkEnd w:id="139"/>
      <w:bookmarkEnd w:id="140"/>
      <w:r w:rsidRPr="00C477F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תמיר כהן:</w:t>
      </w:r>
      <w:r w:rsidRPr="00C477F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41"/>
    </w:p>
    <w:p w:rsidR="00C477FE" w:rsidRDefault="00C477FE" w:rsidP="00C477FE">
      <w:pPr>
        <w:pStyle w:val="KeepWithNext"/>
        <w:rPr>
          <w:rtl/>
          <w:lang w:eastAsia="he-IL"/>
        </w:rPr>
      </w:pPr>
    </w:p>
    <w:p w:rsidR="00B60B86" w:rsidRDefault="00B60B86" w:rsidP="00AF67F3">
      <w:pPr>
        <w:rPr>
          <w:rtl/>
          <w:lang w:eastAsia="he-IL"/>
        </w:rPr>
      </w:pPr>
      <w:bookmarkStart w:id="143" w:name="_ETM_Q1_1641117"/>
      <w:bookmarkStart w:id="144" w:name="_ETM_Q1_1641144"/>
      <w:bookmarkEnd w:id="143"/>
      <w:bookmarkEnd w:id="144"/>
      <w:r>
        <w:rPr>
          <w:rFonts w:hint="cs"/>
          <w:rtl/>
          <w:lang w:eastAsia="he-IL"/>
        </w:rPr>
        <w:t xml:space="preserve">החוק הזה דחוף. אחרי עבודת מטה </w:t>
      </w:r>
      <w:bookmarkStart w:id="145" w:name="_ETM_Q1_1648628"/>
      <w:bookmarkEnd w:id="145"/>
      <w:r>
        <w:rPr>
          <w:rFonts w:hint="cs"/>
          <w:rtl/>
          <w:lang w:eastAsia="he-IL"/>
        </w:rPr>
        <w:t xml:space="preserve">של שנים ארוכות יש הזדמנות להעביר את החוק </w:t>
      </w:r>
      <w:bookmarkStart w:id="146" w:name="_ETM_Q1_1654254"/>
      <w:bookmarkEnd w:id="146"/>
      <w:r>
        <w:rPr>
          <w:rFonts w:hint="cs"/>
          <w:rtl/>
          <w:lang w:eastAsia="he-IL"/>
        </w:rPr>
        <w:t>הזה. החוק הזה מכניס ת</w:t>
      </w:r>
      <w:r w:rsidR="00AF67F3">
        <w:rPr>
          <w:rFonts w:hint="cs"/>
          <w:rtl/>
          <w:lang w:eastAsia="he-IL"/>
        </w:rPr>
        <w:t>חרות למערכת פיננסית ו</w:t>
      </w:r>
      <w:r>
        <w:rPr>
          <w:rFonts w:hint="cs"/>
          <w:rtl/>
          <w:lang w:eastAsia="he-IL"/>
        </w:rPr>
        <w:t xml:space="preserve">בנקאית מאוד מאוד </w:t>
      </w:r>
      <w:bookmarkStart w:id="147" w:name="_ETM_Q1_1657292"/>
      <w:bookmarkEnd w:id="147"/>
      <w:r>
        <w:rPr>
          <w:rFonts w:hint="cs"/>
          <w:rtl/>
          <w:lang w:eastAsia="he-IL"/>
        </w:rPr>
        <w:t xml:space="preserve">ריכוזית. </w:t>
      </w:r>
    </w:p>
    <w:p w:rsidR="00B60B86" w:rsidRDefault="00B60B86" w:rsidP="00B60B86">
      <w:pPr>
        <w:ind w:firstLine="0"/>
        <w:rPr>
          <w:rtl/>
          <w:lang w:eastAsia="he-IL"/>
        </w:rPr>
      </w:pPr>
      <w:bookmarkStart w:id="148" w:name="_ETM_Q1_1660165"/>
      <w:bookmarkStart w:id="149" w:name="_ETM_Q1_1660215"/>
      <w:bookmarkEnd w:id="148"/>
      <w:bookmarkEnd w:id="149"/>
    </w:p>
    <w:p w:rsidR="00B60B86" w:rsidRDefault="00B60B86" w:rsidP="00B60B86">
      <w:pPr>
        <w:pStyle w:val="af"/>
        <w:keepNext/>
        <w:rPr>
          <w:rtl/>
        </w:rPr>
      </w:pPr>
      <w:bookmarkStart w:id="150" w:name="_ETM_Q1_1660613"/>
      <w:bookmarkStart w:id="151" w:name="_ETM_Q1_1660665"/>
      <w:bookmarkStart w:id="152" w:name="_ETM_Q1_1665062"/>
      <w:bookmarkStart w:id="153" w:name="ET_yor_5771_18"/>
      <w:bookmarkEnd w:id="150"/>
      <w:bookmarkEnd w:id="151"/>
      <w:bookmarkEnd w:id="152"/>
      <w:r w:rsidRPr="00B60B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0B8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3"/>
    </w:p>
    <w:p w:rsidR="00B60B86" w:rsidRDefault="00B60B86" w:rsidP="00B60B86">
      <w:pPr>
        <w:pStyle w:val="KeepWithNext"/>
        <w:rPr>
          <w:rtl/>
        </w:rPr>
      </w:pPr>
    </w:p>
    <w:p w:rsidR="00826C28" w:rsidRDefault="00B60B86" w:rsidP="00B60B86">
      <w:pPr>
        <w:rPr>
          <w:rtl/>
        </w:rPr>
      </w:pPr>
      <w:bookmarkStart w:id="154" w:name="_ETM_Q1_1665501"/>
      <w:bookmarkStart w:id="155" w:name="_ETM_Q1_1665558"/>
      <w:bookmarkEnd w:id="154"/>
      <w:bookmarkEnd w:id="155"/>
      <w:r>
        <w:rPr>
          <w:rFonts w:hint="cs"/>
          <w:rtl/>
        </w:rPr>
        <w:t>מי בעד הקדמת הדיון בשלוש הקריאות, ירים את ידו?</w:t>
      </w:r>
      <w:r w:rsidR="00826C28">
        <w:rPr>
          <w:rtl/>
        </w:rPr>
        <w:t xml:space="preserve">  </w:t>
      </w:r>
      <w:bookmarkEnd w:id="142"/>
    </w:p>
    <w:p w:rsidR="00826C28" w:rsidRDefault="00826C28" w:rsidP="00826C28">
      <w:pPr>
        <w:pStyle w:val="KeepWithNext"/>
        <w:rPr>
          <w:rtl/>
          <w:lang w:eastAsia="he-IL"/>
        </w:rPr>
      </w:pPr>
    </w:p>
    <w:p w:rsidR="00B60B86" w:rsidRDefault="00B60B86" w:rsidP="00B60B86">
      <w:pPr>
        <w:pStyle w:val="aa"/>
        <w:keepNext/>
        <w:rPr>
          <w:rtl/>
          <w:lang w:eastAsia="he-IL"/>
        </w:rPr>
      </w:pPr>
      <w:bookmarkStart w:id="156" w:name="_ETM_Q1_1661783"/>
      <w:bookmarkStart w:id="157" w:name="_ETM_Q1_1660115"/>
      <w:bookmarkEnd w:id="156"/>
      <w:bookmarkEnd w:id="157"/>
      <w:r>
        <w:rPr>
          <w:rtl/>
          <w:lang w:eastAsia="he-IL"/>
        </w:rPr>
        <w:t>הצבעה</w:t>
      </w:r>
    </w:p>
    <w:p w:rsidR="00B60B86" w:rsidRDefault="00B60B86" w:rsidP="00B60B86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B60B86" w:rsidRDefault="00B60B86" w:rsidP="00B60B86">
      <w:pPr>
        <w:pStyle w:val="--"/>
        <w:keepNext/>
        <w:jc w:val="both"/>
        <w:rPr>
          <w:rtl/>
          <w:lang w:eastAsia="he-IL"/>
        </w:rPr>
      </w:pPr>
      <w:bookmarkStart w:id="158" w:name="_ETM_Q1_1671032"/>
      <w:bookmarkStart w:id="159" w:name="_ETM_Q1_1671083"/>
      <w:bookmarkStart w:id="160" w:name="_ETM_Q1_1673989"/>
      <w:bookmarkEnd w:id="158"/>
      <w:bookmarkEnd w:id="159"/>
      <w:bookmarkEnd w:id="160"/>
    </w:p>
    <w:p w:rsidR="00B60B86" w:rsidRDefault="00B60B86" w:rsidP="00B60B86">
      <w:pPr>
        <w:pStyle w:val="af"/>
        <w:keepNext/>
        <w:rPr>
          <w:rtl/>
        </w:rPr>
      </w:pPr>
      <w:bookmarkStart w:id="161" w:name="ET_yor_5771_19"/>
      <w:r w:rsidRPr="00B60B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0B8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1"/>
    </w:p>
    <w:p w:rsidR="00B60B86" w:rsidRDefault="00B60B86" w:rsidP="00B60B86">
      <w:pPr>
        <w:pStyle w:val="KeepWithNext"/>
        <w:rPr>
          <w:rtl/>
        </w:rPr>
      </w:pPr>
    </w:p>
    <w:p w:rsidR="00B60B86" w:rsidRDefault="00B60B86" w:rsidP="00B60B86">
      <w:pPr>
        <w:rPr>
          <w:rtl/>
        </w:rPr>
      </w:pPr>
      <w:bookmarkStart w:id="162" w:name="_ETM_Q1_1674528"/>
      <w:bookmarkStart w:id="163" w:name="_ETM_Q1_1674570"/>
      <w:bookmarkEnd w:id="162"/>
      <w:bookmarkEnd w:id="163"/>
      <w:r>
        <w:rPr>
          <w:rFonts w:hint="cs"/>
          <w:rtl/>
        </w:rPr>
        <w:t>הדיון בהצעת החוק יוקדם.</w:t>
      </w:r>
    </w:p>
    <w:p w:rsidR="00B60B86" w:rsidRDefault="00B60B86" w:rsidP="00B60B86">
      <w:pPr>
        <w:ind w:firstLine="0"/>
        <w:rPr>
          <w:rtl/>
        </w:rPr>
      </w:pPr>
      <w:bookmarkStart w:id="164" w:name="_ETM_Q1_1671491"/>
      <w:bookmarkStart w:id="165" w:name="_ETM_Q1_1671554"/>
      <w:bookmarkStart w:id="166" w:name="_ETM_Q1_1672262"/>
      <w:bookmarkEnd w:id="164"/>
      <w:bookmarkEnd w:id="165"/>
      <w:bookmarkEnd w:id="166"/>
    </w:p>
    <w:p w:rsidR="00B60B86" w:rsidRDefault="00B60B86" w:rsidP="00B60B86">
      <w:pPr>
        <w:ind w:firstLine="0"/>
        <w:rPr>
          <w:rtl/>
        </w:rPr>
      </w:pPr>
      <w:bookmarkStart w:id="167" w:name="_ETM_Q1_1672322"/>
      <w:bookmarkStart w:id="168" w:name="_ETM_Q1_1672441"/>
      <w:bookmarkEnd w:id="167"/>
      <w:bookmarkEnd w:id="168"/>
    </w:p>
    <w:p w:rsidR="00B60B86" w:rsidRDefault="00B60B86">
      <w:pPr>
        <w:bidi w:val="0"/>
        <w:spacing w:line="240" w:lineRule="auto"/>
        <w:ind w:firstLine="0"/>
        <w:jc w:val="left"/>
        <w:rPr>
          <w:rtl/>
        </w:rPr>
      </w:pPr>
      <w:bookmarkStart w:id="169" w:name="_ETM_Q1_1672503"/>
      <w:bookmarkStart w:id="170" w:name="_ETM_Q1_1672627"/>
      <w:bookmarkEnd w:id="169"/>
      <w:bookmarkEnd w:id="170"/>
      <w:r>
        <w:rPr>
          <w:rtl/>
        </w:rPr>
        <w:br w:type="page"/>
      </w:r>
    </w:p>
    <w:p w:rsidR="00B60B86" w:rsidRDefault="00B60B86" w:rsidP="00B60B86">
      <w:pPr>
        <w:pStyle w:val="a0"/>
        <w:keepNext/>
        <w:rPr>
          <w:rtl/>
        </w:rPr>
      </w:pPr>
      <w:bookmarkStart w:id="171" w:name="ET_subject_הצעת_חוק_לעידוד_פיתוח_ט_20"/>
      <w:r w:rsidRPr="00B60B86">
        <w:rPr>
          <w:rStyle w:val="TagStyle"/>
          <w:rtl/>
        </w:rPr>
        <w:t xml:space="preserve"> &lt;&lt; נושא &gt;&gt; </w:t>
      </w:r>
      <w:r>
        <w:rPr>
          <w:rtl/>
        </w:rPr>
        <w:t>הצעת חוק לעידוד פיתוח טכנולוגיה בתחום הפיננסי בישראל, התשפ"א-2021</w:t>
      </w:r>
      <w:r w:rsidR="00EB4E28">
        <w:rPr>
          <w:rFonts w:hint="cs"/>
          <w:rtl/>
        </w:rPr>
        <w:t xml:space="preserve"> (מ/1390)</w:t>
      </w:r>
      <w:r w:rsidRPr="00B60B86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71"/>
    </w:p>
    <w:p w:rsidR="00B60B86" w:rsidRDefault="00B60B86" w:rsidP="00B60B86">
      <w:pPr>
        <w:pStyle w:val="KeepWithNext"/>
        <w:rPr>
          <w:rtl/>
        </w:rPr>
      </w:pPr>
    </w:p>
    <w:p w:rsidR="00EB4E28" w:rsidRDefault="00EB4E28" w:rsidP="00B60B86">
      <w:pPr>
        <w:rPr>
          <w:rtl/>
        </w:rPr>
      </w:pPr>
    </w:p>
    <w:p w:rsidR="00EB4E28" w:rsidRDefault="00EB4E28" w:rsidP="00EB4E28">
      <w:pPr>
        <w:pStyle w:val="af"/>
        <w:keepNext/>
        <w:rPr>
          <w:rtl/>
        </w:rPr>
      </w:pPr>
      <w:bookmarkStart w:id="172" w:name="ET_yor_5771_21"/>
      <w:r w:rsidRPr="00EB4E2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B4E2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2"/>
    </w:p>
    <w:p w:rsidR="00EB4E28" w:rsidRDefault="00EB4E28" w:rsidP="00EB4E28">
      <w:pPr>
        <w:pStyle w:val="KeepWithNext"/>
        <w:rPr>
          <w:rtl/>
          <w:lang w:eastAsia="he-IL"/>
        </w:rPr>
      </w:pPr>
    </w:p>
    <w:p w:rsidR="00EB4E28" w:rsidRDefault="00EB4E28" w:rsidP="00EB4E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הצעת חוק לעידוד פיתוח </w:t>
      </w:r>
      <w:bookmarkStart w:id="173" w:name="_ETM_Q1_1675154"/>
      <w:bookmarkEnd w:id="173"/>
      <w:r>
        <w:rPr>
          <w:rFonts w:hint="cs"/>
          <w:rtl/>
          <w:lang w:eastAsia="he-IL"/>
        </w:rPr>
        <w:t xml:space="preserve">טכנולוגיה בתחום הפיננסי בישראל (מ/1390). </w:t>
      </w:r>
    </w:p>
    <w:p w:rsidR="00EB4E28" w:rsidRDefault="00EB4E28" w:rsidP="00EB4E28">
      <w:pPr>
        <w:ind w:firstLine="0"/>
        <w:rPr>
          <w:rtl/>
          <w:lang w:eastAsia="he-IL"/>
        </w:rPr>
      </w:pPr>
      <w:bookmarkStart w:id="174" w:name="_ETM_Q1_1682463"/>
      <w:bookmarkStart w:id="175" w:name="_ETM_Q1_1682513"/>
      <w:bookmarkEnd w:id="174"/>
      <w:bookmarkEnd w:id="175"/>
    </w:p>
    <w:p w:rsidR="00EB4E28" w:rsidRDefault="00EB4E28" w:rsidP="00EB4E28">
      <w:pPr>
        <w:pStyle w:val="af1"/>
        <w:keepNext/>
        <w:rPr>
          <w:rtl/>
          <w:lang w:eastAsia="he-IL"/>
        </w:rPr>
      </w:pPr>
      <w:bookmarkStart w:id="176" w:name="_ETM_Q1_1682962"/>
      <w:bookmarkStart w:id="177" w:name="_ETM_Q1_1683019"/>
      <w:bookmarkStart w:id="178" w:name="_ETM_Q1_1685343"/>
      <w:bookmarkStart w:id="179" w:name="ET_guest_יובל_טלר_22"/>
      <w:bookmarkEnd w:id="176"/>
      <w:bookmarkEnd w:id="177"/>
      <w:bookmarkEnd w:id="178"/>
      <w:r w:rsidRPr="00EB4E28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יובל טלר</w:t>
      </w:r>
      <w:r>
        <w:rPr>
          <w:rFonts w:hint="cs"/>
          <w:rtl/>
          <w:lang w:eastAsia="he-IL"/>
        </w:rPr>
        <w:t xml:space="preserve"> חסון</w:t>
      </w:r>
      <w:r>
        <w:rPr>
          <w:rtl/>
          <w:lang w:eastAsia="he-IL"/>
        </w:rPr>
        <w:t>:</w:t>
      </w:r>
      <w:r w:rsidRPr="00EB4E28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79"/>
    </w:p>
    <w:p w:rsidR="00EB4E28" w:rsidRDefault="00EB4E28" w:rsidP="00EB4E28">
      <w:pPr>
        <w:pStyle w:val="KeepWithNext"/>
        <w:rPr>
          <w:rtl/>
          <w:lang w:eastAsia="he-IL"/>
        </w:rPr>
      </w:pPr>
    </w:p>
    <w:p w:rsidR="0018347D" w:rsidRDefault="0018347D" w:rsidP="00EA265D">
      <w:pPr>
        <w:rPr>
          <w:rtl/>
          <w:lang w:eastAsia="he-IL"/>
        </w:rPr>
      </w:pPr>
      <w:bookmarkStart w:id="180" w:name="_ETM_Q1_1685797"/>
      <w:bookmarkStart w:id="181" w:name="_ETM_Q1_1685833"/>
      <w:bookmarkEnd w:id="180"/>
      <w:bookmarkEnd w:id="181"/>
      <w:r>
        <w:rPr>
          <w:rFonts w:hint="cs"/>
          <w:rtl/>
          <w:lang w:eastAsia="he-IL"/>
        </w:rPr>
        <w:t xml:space="preserve">אנחנו מדברים על הצעת </w:t>
      </w:r>
      <w:bookmarkStart w:id="182" w:name="_ETM_Q1_1710067"/>
      <w:bookmarkEnd w:id="182"/>
      <w:r w:rsidR="00AF67F3">
        <w:rPr>
          <w:rFonts w:hint="cs"/>
          <w:rtl/>
          <w:lang w:eastAsia="he-IL"/>
        </w:rPr>
        <w:t>חוק לעי</w:t>
      </w:r>
      <w:r>
        <w:rPr>
          <w:rFonts w:hint="cs"/>
          <w:rtl/>
          <w:lang w:eastAsia="he-IL"/>
        </w:rPr>
        <w:t>ד</w:t>
      </w:r>
      <w:r w:rsidR="00AF67F3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ד פיתוח טכנולוגיה בתחום הפיננסי בישראל. </w:t>
      </w:r>
      <w:bookmarkStart w:id="183" w:name="_ETM_Q1_1715742"/>
      <w:bookmarkEnd w:id="183"/>
      <w:r>
        <w:rPr>
          <w:rFonts w:hint="cs"/>
          <w:rtl/>
          <w:lang w:eastAsia="he-IL"/>
        </w:rPr>
        <w:t xml:space="preserve">מדובר בהצעת חוק שמבוססת על החלטת ממשלה שהתקבלה כבר ב-2018, ועל עבודת ועדת מטה </w:t>
      </w:r>
      <w:bookmarkStart w:id="184" w:name="_ETM_Q1_1722079"/>
      <w:bookmarkEnd w:id="184"/>
      <w:r>
        <w:rPr>
          <w:rFonts w:hint="cs"/>
          <w:rtl/>
          <w:lang w:eastAsia="he-IL"/>
        </w:rPr>
        <w:t xml:space="preserve">בין משרדית שנעשתה בתקופה הזאת בהובלת משרד המשפטים ומשרד האוצר, שהמטרה שלה הייתה לעודד חברות פינטק להשתלב בעבודה בישראל. </w:t>
      </w:r>
      <w:bookmarkStart w:id="185" w:name="_ETM_Q1_1729584"/>
      <w:bookmarkEnd w:id="185"/>
      <w:r>
        <w:rPr>
          <w:rFonts w:hint="cs"/>
          <w:rtl/>
          <w:lang w:eastAsia="he-IL"/>
        </w:rPr>
        <w:t>היום בישראל יש כ-500 חברות פינטק שגייסו</w:t>
      </w:r>
      <w:bookmarkStart w:id="186" w:name="_ETM_Q1_1734932"/>
      <w:bookmarkEnd w:id="186"/>
      <w:r>
        <w:rPr>
          <w:rFonts w:hint="cs"/>
          <w:rtl/>
          <w:lang w:eastAsia="he-IL"/>
        </w:rPr>
        <w:t xml:space="preserve"> ב-4 השנים האחרונות כ-1.8 מיליארד </w:t>
      </w:r>
      <w:bookmarkStart w:id="187" w:name="_ETM_Q1_1738453"/>
      <w:bookmarkEnd w:id="187"/>
      <w:r>
        <w:rPr>
          <w:rFonts w:hint="cs"/>
          <w:rtl/>
          <w:lang w:eastAsia="he-IL"/>
        </w:rPr>
        <w:t xml:space="preserve">דולר. </w:t>
      </w:r>
      <w:r w:rsidR="005969E2">
        <w:rPr>
          <w:rFonts w:hint="cs"/>
          <w:rtl/>
          <w:lang w:eastAsia="he-IL"/>
        </w:rPr>
        <w:t>מהנתונים אנחנו יודעים להגיד</w:t>
      </w:r>
      <w:r>
        <w:rPr>
          <w:rFonts w:hint="cs"/>
          <w:rtl/>
          <w:lang w:eastAsia="he-IL"/>
        </w:rPr>
        <w:t xml:space="preserve"> שפחות מ-25% מהן פועלות </w:t>
      </w:r>
      <w:bookmarkStart w:id="188" w:name="_ETM_Q1_1747052"/>
      <w:bookmarkEnd w:id="188"/>
      <w:r w:rsidR="00C20A9E">
        <w:rPr>
          <w:rFonts w:hint="cs"/>
          <w:rtl/>
          <w:lang w:eastAsia="he-IL"/>
        </w:rPr>
        <w:t>בישראל.</w:t>
      </w:r>
      <w:r>
        <w:rPr>
          <w:rFonts w:hint="cs"/>
          <w:rtl/>
          <w:lang w:eastAsia="he-IL"/>
        </w:rPr>
        <w:t xml:space="preserve"> גם דוח של </w:t>
      </w:r>
      <w:bookmarkStart w:id="189" w:name="_ETM_Q1_1752698"/>
      <w:bookmarkEnd w:id="189"/>
      <w:r>
        <w:rPr>
          <w:rFonts w:hint="cs"/>
          <w:rtl/>
          <w:lang w:eastAsia="he-IL"/>
        </w:rPr>
        <w:t xml:space="preserve">רשות התחרות </w:t>
      </w:r>
      <w:r w:rsidR="00C20A9E">
        <w:rPr>
          <w:rFonts w:hint="cs"/>
          <w:rtl/>
          <w:lang w:eastAsia="he-IL"/>
        </w:rPr>
        <w:t>שפורסם בתחילת השנה</w:t>
      </w:r>
      <w:r>
        <w:rPr>
          <w:rFonts w:hint="cs"/>
          <w:rtl/>
          <w:lang w:eastAsia="he-IL"/>
        </w:rPr>
        <w:t xml:space="preserve"> העלה שיש הרבה </w:t>
      </w:r>
      <w:bookmarkStart w:id="190" w:name="_ETM_Q1_1760517"/>
      <w:bookmarkEnd w:id="190"/>
      <w:r>
        <w:rPr>
          <w:rFonts w:hint="cs"/>
          <w:rtl/>
          <w:lang w:eastAsia="he-IL"/>
        </w:rPr>
        <w:t xml:space="preserve">מאוד חסמים שנוגעים להשתלבות של חברות פינטק בישראל. </w:t>
      </w:r>
      <w:bookmarkStart w:id="191" w:name="_ETM_Q1_1758330"/>
      <w:bookmarkEnd w:id="191"/>
      <w:r>
        <w:rPr>
          <w:rFonts w:hint="cs"/>
          <w:rtl/>
          <w:lang w:eastAsia="he-IL"/>
        </w:rPr>
        <w:t>הצעת החוק מבקשת לייצר שולחן אחד של כל הרגולטורים</w:t>
      </w:r>
      <w:r w:rsidR="005969E2">
        <w:rPr>
          <w:rFonts w:hint="cs"/>
          <w:rtl/>
          <w:lang w:eastAsia="he-IL"/>
        </w:rPr>
        <w:t>. היא</w:t>
      </w:r>
      <w:bookmarkStart w:id="192" w:name="_ETM_Q1_1767521"/>
      <w:bookmarkEnd w:id="192"/>
      <w:r w:rsidR="005969E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מאפשרת מתן הקלות לאותן חברות פינטק</w:t>
      </w:r>
      <w:r w:rsidR="00EA265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93" w:name="_ETM_Q1_1776893"/>
      <w:bookmarkEnd w:id="193"/>
      <w:r>
        <w:rPr>
          <w:rFonts w:hint="cs"/>
          <w:rtl/>
          <w:lang w:eastAsia="he-IL"/>
        </w:rPr>
        <w:t>ו</w:t>
      </w:r>
      <w:r w:rsidR="00C20A9E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 xml:space="preserve">מאפשרת לרגולטורים ללמוד את העבודה </w:t>
      </w:r>
      <w:bookmarkStart w:id="194" w:name="_ETM_Q1_1781033"/>
      <w:bookmarkEnd w:id="194"/>
      <w:r>
        <w:rPr>
          <w:rFonts w:hint="cs"/>
          <w:rtl/>
          <w:lang w:eastAsia="he-IL"/>
        </w:rPr>
        <w:t>ה</w:t>
      </w:r>
      <w:r w:rsidR="005969E2">
        <w:rPr>
          <w:rFonts w:hint="cs"/>
          <w:rtl/>
          <w:lang w:eastAsia="he-IL"/>
        </w:rPr>
        <w:t>מקצועית שעושות אותן חברות פינטק</w:t>
      </w:r>
      <w:r>
        <w:rPr>
          <w:rFonts w:hint="cs"/>
          <w:rtl/>
          <w:lang w:eastAsia="he-IL"/>
        </w:rPr>
        <w:t xml:space="preserve"> ו</w:t>
      </w:r>
      <w:r w:rsidR="00EA265D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התאים את הרגולציה</w:t>
      </w:r>
      <w:bookmarkStart w:id="195" w:name="_ETM_Q1_1786165"/>
      <w:bookmarkEnd w:id="195"/>
      <w:r>
        <w:rPr>
          <w:rFonts w:hint="cs"/>
          <w:rtl/>
          <w:lang w:eastAsia="he-IL"/>
        </w:rPr>
        <w:t xml:space="preserve"> בצורה יותר יעילה. אנחנו מאמינים שהצעת החוק הזאת תהווה כלי </w:t>
      </w:r>
      <w:bookmarkStart w:id="196" w:name="_ETM_Q1_1791597"/>
      <w:bookmarkEnd w:id="196"/>
      <w:r>
        <w:rPr>
          <w:rFonts w:hint="cs"/>
          <w:rtl/>
          <w:lang w:eastAsia="he-IL"/>
        </w:rPr>
        <w:t>מאוד משמעותי</w:t>
      </w:r>
      <w:r w:rsidR="00EA265D">
        <w:rPr>
          <w:rFonts w:hint="cs"/>
          <w:rtl/>
          <w:lang w:eastAsia="he-IL"/>
        </w:rPr>
        <w:t xml:space="preserve"> בהשתלבות של חברות פינטק בישראל</w:t>
      </w:r>
      <w:r>
        <w:rPr>
          <w:rFonts w:hint="cs"/>
          <w:rtl/>
          <w:lang w:eastAsia="he-IL"/>
        </w:rPr>
        <w:t xml:space="preserve"> </w:t>
      </w:r>
      <w:r w:rsidR="00EA265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תצליח </w:t>
      </w:r>
      <w:bookmarkStart w:id="197" w:name="_ETM_Q1_1795319"/>
      <w:bookmarkEnd w:id="197"/>
      <w:r>
        <w:rPr>
          <w:rFonts w:hint="cs"/>
          <w:rtl/>
          <w:lang w:eastAsia="he-IL"/>
        </w:rPr>
        <w:t xml:space="preserve">לייצר צמיחה ולעודד את השיפור ואת היעילות של </w:t>
      </w:r>
      <w:bookmarkStart w:id="198" w:name="_ETM_Q1_1799138"/>
      <w:bookmarkEnd w:id="198"/>
      <w:r>
        <w:rPr>
          <w:rFonts w:hint="cs"/>
          <w:rtl/>
          <w:lang w:eastAsia="he-IL"/>
        </w:rPr>
        <w:t xml:space="preserve">המערכת ביחס לצרכן הישראלי. </w:t>
      </w:r>
    </w:p>
    <w:p w:rsidR="0018347D" w:rsidRDefault="0018347D" w:rsidP="0018347D">
      <w:pPr>
        <w:ind w:firstLine="0"/>
        <w:rPr>
          <w:rtl/>
          <w:lang w:eastAsia="he-IL"/>
        </w:rPr>
      </w:pPr>
      <w:bookmarkStart w:id="199" w:name="_ETM_Q1_1806466"/>
      <w:bookmarkStart w:id="200" w:name="_ETM_Q1_1806518"/>
      <w:bookmarkStart w:id="201" w:name="_ETM_Q1_1806949"/>
      <w:bookmarkEnd w:id="199"/>
      <w:bookmarkEnd w:id="200"/>
      <w:bookmarkEnd w:id="201"/>
    </w:p>
    <w:p w:rsidR="00B60E5F" w:rsidRDefault="00B60E5F" w:rsidP="00B60E5F">
      <w:pPr>
        <w:pStyle w:val="af"/>
        <w:keepNext/>
        <w:rPr>
          <w:rtl/>
        </w:rPr>
      </w:pPr>
      <w:bookmarkStart w:id="202" w:name="_ETM_Q1_1807195"/>
      <w:bookmarkStart w:id="203" w:name="_ETM_Q1_1807243"/>
      <w:bookmarkStart w:id="204" w:name="_ETM_Q1_1812444"/>
      <w:bookmarkStart w:id="205" w:name="ET_yor_5771_23"/>
      <w:bookmarkEnd w:id="202"/>
      <w:bookmarkEnd w:id="203"/>
      <w:bookmarkEnd w:id="204"/>
      <w:r w:rsidRPr="00B60E5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0E5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5"/>
    </w:p>
    <w:p w:rsidR="00B60E5F" w:rsidRDefault="00B60E5F" w:rsidP="00B60E5F">
      <w:pPr>
        <w:pStyle w:val="KeepWithNext"/>
        <w:rPr>
          <w:rtl/>
          <w:lang w:eastAsia="he-IL"/>
        </w:rPr>
      </w:pPr>
    </w:p>
    <w:p w:rsidR="00B60E5F" w:rsidRDefault="00B60E5F" w:rsidP="00B60E5F">
      <w:pPr>
        <w:rPr>
          <w:rtl/>
          <w:lang w:eastAsia="he-IL"/>
        </w:rPr>
      </w:pPr>
      <w:bookmarkStart w:id="206" w:name="_ETM_Q1_1812839"/>
      <w:bookmarkStart w:id="207" w:name="_ETM_Q1_1812873"/>
      <w:bookmarkEnd w:id="206"/>
      <w:bookmarkEnd w:id="207"/>
      <w:r>
        <w:rPr>
          <w:rFonts w:hint="cs"/>
          <w:rtl/>
          <w:lang w:eastAsia="he-IL"/>
        </w:rPr>
        <w:t xml:space="preserve">מי בעד </w:t>
      </w:r>
      <w:bookmarkStart w:id="208" w:name="_ETM_Q1_1815468"/>
      <w:bookmarkEnd w:id="208"/>
      <w:r>
        <w:rPr>
          <w:rFonts w:hint="cs"/>
          <w:rtl/>
          <w:lang w:eastAsia="he-IL"/>
        </w:rPr>
        <w:t>הקדמת הדיון, ירים את ידו?</w:t>
      </w:r>
      <w:bookmarkStart w:id="209" w:name="_ETM_Q1_1818922"/>
      <w:bookmarkEnd w:id="209"/>
    </w:p>
    <w:p w:rsidR="00B60E5F" w:rsidRDefault="00B60E5F" w:rsidP="00B60E5F">
      <w:pPr>
        <w:ind w:firstLine="0"/>
        <w:rPr>
          <w:rtl/>
          <w:lang w:eastAsia="he-IL"/>
        </w:rPr>
      </w:pPr>
      <w:bookmarkStart w:id="210" w:name="_ETM_Q1_1818979"/>
      <w:bookmarkEnd w:id="210"/>
    </w:p>
    <w:p w:rsidR="00B60E5F" w:rsidRDefault="00B60E5F" w:rsidP="00B60E5F">
      <w:pPr>
        <w:pStyle w:val="aa"/>
        <w:keepNext/>
        <w:rPr>
          <w:rtl/>
          <w:lang w:eastAsia="he-IL"/>
        </w:rPr>
      </w:pPr>
      <w:bookmarkStart w:id="211" w:name="_ETM_Q1_1819272"/>
      <w:bookmarkStart w:id="212" w:name="_ETM_Q1_1819329"/>
      <w:bookmarkEnd w:id="211"/>
      <w:bookmarkEnd w:id="212"/>
      <w:r>
        <w:rPr>
          <w:rtl/>
          <w:lang w:eastAsia="he-IL"/>
        </w:rPr>
        <w:t>הצבעה</w:t>
      </w:r>
    </w:p>
    <w:p w:rsidR="00B60E5F" w:rsidRDefault="00B60E5F" w:rsidP="00B60E5F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:rsidR="00B60E5F" w:rsidRDefault="00B60E5F" w:rsidP="00B60E5F">
      <w:pPr>
        <w:pStyle w:val="--"/>
        <w:keepNext/>
        <w:ind w:firstLine="0"/>
        <w:jc w:val="both"/>
        <w:rPr>
          <w:rtl/>
          <w:lang w:eastAsia="he-IL"/>
        </w:rPr>
      </w:pPr>
    </w:p>
    <w:p w:rsidR="00B60E5F" w:rsidRDefault="00B60E5F" w:rsidP="00B60E5F">
      <w:pPr>
        <w:pStyle w:val="af"/>
        <w:keepNext/>
        <w:rPr>
          <w:rtl/>
        </w:rPr>
      </w:pPr>
      <w:bookmarkStart w:id="213" w:name="ET_yor_5771_24"/>
      <w:r w:rsidRPr="00B60E5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0E5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3"/>
    </w:p>
    <w:p w:rsidR="00B60E5F" w:rsidRDefault="00B60E5F" w:rsidP="00B60E5F">
      <w:pPr>
        <w:pStyle w:val="KeepWithNext"/>
        <w:rPr>
          <w:rtl/>
        </w:rPr>
      </w:pPr>
    </w:p>
    <w:p w:rsidR="00B60E5F" w:rsidRDefault="00B60E5F" w:rsidP="00B60E5F">
      <w:pPr>
        <w:rPr>
          <w:rtl/>
        </w:rPr>
      </w:pPr>
      <w:r>
        <w:rPr>
          <w:rFonts w:hint="cs"/>
          <w:rtl/>
        </w:rPr>
        <w:t xml:space="preserve">הקדמת הדיון אושרה. </w:t>
      </w:r>
    </w:p>
    <w:p w:rsidR="00F26C9C" w:rsidRDefault="00F26C9C" w:rsidP="00B60E5F">
      <w:pPr>
        <w:rPr>
          <w:rtl/>
        </w:rPr>
      </w:pPr>
    </w:p>
    <w:p w:rsidR="00F26C9C" w:rsidRDefault="00F26C9C" w:rsidP="00B60E5F">
      <w:pPr>
        <w:rPr>
          <w:rtl/>
        </w:rPr>
      </w:pPr>
    </w:p>
    <w:p w:rsidR="00F26C9C" w:rsidRDefault="00F26C9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F26C9C" w:rsidRDefault="00F26C9C" w:rsidP="00F26C9C">
      <w:pPr>
        <w:pStyle w:val="a0"/>
        <w:keepNext/>
        <w:rPr>
          <w:rtl/>
        </w:rPr>
      </w:pPr>
      <w:bookmarkStart w:id="214" w:name="ET_subject_הצעת_חוק_חדלות_פירעון_ו_24"/>
      <w:r w:rsidRPr="00F26C9C">
        <w:rPr>
          <w:rStyle w:val="TagStyle"/>
          <w:rtl/>
        </w:rPr>
        <w:t xml:space="preserve"> &lt;&lt; נושא &gt;&gt; </w:t>
      </w:r>
      <w:r>
        <w:rPr>
          <w:rtl/>
        </w:rPr>
        <w:t>הצעת חוק חדלות פירעון ושיקום כלכלי (תיקון מס' 4 - הוראת שעה) (נגיף הקורונה החדש) (עיכוב הליכים לשם גיבוש ואישור הסדר חוב), התשפ"א-202</w:t>
      </w:r>
      <w:r w:rsidR="00AC1F21">
        <w:rPr>
          <w:rFonts w:hint="cs"/>
          <w:rtl/>
        </w:rPr>
        <w:t>1 (מ/1391)</w:t>
      </w:r>
      <w:r w:rsidRPr="00F26C9C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14"/>
    </w:p>
    <w:p w:rsidR="00F26C9C" w:rsidRDefault="00F26C9C" w:rsidP="00F26C9C">
      <w:pPr>
        <w:pStyle w:val="KeepWithNext"/>
        <w:rPr>
          <w:rtl/>
        </w:rPr>
      </w:pPr>
    </w:p>
    <w:p w:rsidR="00F26C9C" w:rsidRPr="00F26C9C" w:rsidRDefault="00F26C9C" w:rsidP="00F26C9C">
      <w:pPr>
        <w:rPr>
          <w:rtl/>
        </w:rPr>
      </w:pPr>
    </w:p>
    <w:p w:rsidR="00AC1F21" w:rsidRDefault="00AC1F21" w:rsidP="00AC1F21">
      <w:pPr>
        <w:pStyle w:val="af"/>
        <w:keepNext/>
        <w:rPr>
          <w:rtl/>
        </w:rPr>
      </w:pPr>
      <w:bookmarkStart w:id="215" w:name="ET_yor_5771_25"/>
      <w:r w:rsidRPr="00AC1F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C1F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5"/>
    </w:p>
    <w:p w:rsidR="00AC1F21" w:rsidRDefault="00AC1F21" w:rsidP="00AC1F21">
      <w:pPr>
        <w:pStyle w:val="KeepWithNext"/>
        <w:rPr>
          <w:rtl/>
          <w:lang w:eastAsia="he-IL"/>
        </w:rPr>
      </w:pPr>
    </w:p>
    <w:p w:rsidR="00AC1F21" w:rsidRPr="00AC1F21" w:rsidRDefault="00AC1F21" w:rsidP="00AC1F21">
      <w:pPr>
        <w:rPr>
          <w:rtl/>
          <w:lang w:eastAsia="he-IL"/>
        </w:rPr>
      </w:pPr>
      <w:r>
        <w:rPr>
          <w:rFonts w:hint="cs"/>
          <w:rtl/>
          <w:lang w:eastAsia="he-IL"/>
        </w:rPr>
        <w:t>הצעת חוק חדלות פירעון ושיקום כלכלי (תיקון מס' 4</w:t>
      </w:r>
      <w:bookmarkStart w:id="216" w:name="_ETM_Q1_1833621"/>
      <w:bookmarkEnd w:id="216"/>
      <w:r>
        <w:rPr>
          <w:rFonts w:hint="cs"/>
          <w:rtl/>
          <w:lang w:eastAsia="he-IL"/>
        </w:rPr>
        <w:t xml:space="preserve">) (נגיף הקורונה החדש) (עיכוב הליכים לשם גיבוש ואישור הסדר </w:t>
      </w:r>
      <w:bookmarkStart w:id="217" w:name="_ETM_Q1_1833325"/>
      <w:bookmarkEnd w:id="217"/>
      <w:r>
        <w:rPr>
          <w:rFonts w:hint="cs"/>
          <w:rtl/>
          <w:lang w:eastAsia="he-IL"/>
        </w:rPr>
        <w:t xml:space="preserve">חוב). </w:t>
      </w:r>
    </w:p>
    <w:p w:rsidR="00F26C9C" w:rsidRDefault="00F26C9C" w:rsidP="00B60E5F">
      <w:pPr>
        <w:ind w:firstLine="0"/>
        <w:rPr>
          <w:rtl/>
        </w:rPr>
      </w:pPr>
    </w:p>
    <w:p w:rsidR="00AC1F21" w:rsidRDefault="00AC1F21" w:rsidP="00AC1F21">
      <w:pPr>
        <w:pStyle w:val="af1"/>
        <w:keepNext/>
        <w:rPr>
          <w:rtl/>
        </w:rPr>
      </w:pPr>
      <w:bookmarkStart w:id="218" w:name="_ETM_Q1_1835434"/>
      <w:bookmarkStart w:id="219" w:name="ET_guest_מיכל_אלבז_26"/>
      <w:bookmarkEnd w:id="218"/>
      <w:r w:rsidRPr="00AC1F21">
        <w:rPr>
          <w:rStyle w:val="TagStyle"/>
          <w:rtl/>
        </w:rPr>
        <w:t xml:space="preserve"> &lt;&lt; אורח &gt;&gt; </w:t>
      </w:r>
      <w:r>
        <w:rPr>
          <w:rtl/>
        </w:rPr>
        <w:t>מיכל אלבז:</w:t>
      </w:r>
      <w:r w:rsidRPr="00AC1F21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219"/>
    </w:p>
    <w:p w:rsidR="00AC1F21" w:rsidRDefault="00AC1F21" w:rsidP="00AC1F21">
      <w:pPr>
        <w:pStyle w:val="KeepWithNext"/>
        <w:rPr>
          <w:rtl/>
        </w:rPr>
      </w:pPr>
    </w:p>
    <w:p w:rsidR="00AC1F21" w:rsidRDefault="00AC1F21" w:rsidP="00EB279C">
      <w:pPr>
        <w:rPr>
          <w:rtl/>
        </w:rPr>
      </w:pPr>
      <w:bookmarkStart w:id="220" w:name="_ETM_Q1_1835933"/>
      <w:bookmarkStart w:id="221" w:name="_ETM_Q1_1835964"/>
      <w:bookmarkEnd w:id="220"/>
      <w:bookmarkEnd w:id="221"/>
      <w:r>
        <w:rPr>
          <w:rFonts w:hint="cs"/>
          <w:rtl/>
        </w:rPr>
        <w:t xml:space="preserve">ההצעה היא להוסיף לחוק חדלות פירעון ושיקום כלכלי </w:t>
      </w:r>
      <w:bookmarkStart w:id="222" w:name="_ETM_Q1_1844563"/>
      <w:bookmarkEnd w:id="222"/>
      <w:r>
        <w:rPr>
          <w:rFonts w:hint="cs"/>
          <w:rtl/>
        </w:rPr>
        <w:t xml:space="preserve">מסלול נוסף </w:t>
      </w:r>
      <w:r w:rsidR="00EA265D">
        <w:rPr>
          <w:rFonts w:hint="cs"/>
          <w:rtl/>
        </w:rPr>
        <w:t xml:space="preserve">למשך שנה </w:t>
      </w:r>
      <w:r>
        <w:rPr>
          <w:rFonts w:hint="cs"/>
          <w:rtl/>
        </w:rPr>
        <w:t xml:space="preserve">שנועד לתת מענה לחייבים שנקלעו </w:t>
      </w:r>
      <w:bookmarkStart w:id="223" w:name="_ETM_Q1_1856960"/>
      <w:bookmarkEnd w:id="223"/>
      <w:r>
        <w:rPr>
          <w:rFonts w:hint="cs"/>
          <w:rtl/>
        </w:rPr>
        <w:t xml:space="preserve">לקושי כלכלי בתקופה האחרונה בעקבות משבר הקורונה. היא </w:t>
      </w:r>
      <w:bookmarkStart w:id="224" w:name="_ETM_Q1_1860241"/>
      <w:bookmarkEnd w:id="224"/>
      <w:r>
        <w:rPr>
          <w:rFonts w:hint="cs"/>
          <w:rtl/>
        </w:rPr>
        <w:t>מיועדת לאנשים ולחברות שנמצאים במצב כלכלי קשה</w:t>
      </w:r>
      <w:bookmarkStart w:id="225" w:name="_ETM_Q1_1865831"/>
      <w:bookmarkEnd w:id="225"/>
      <w:r w:rsidR="00E32ECC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לא </w:t>
      </w:r>
      <w:bookmarkStart w:id="226" w:name="_ETM_Q1_1866422"/>
      <w:bookmarkEnd w:id="226"/>
      <w:r>
        <w:rPr>
          <w:rFonts w:hint="cs"/>
          <w:rtl/>
        </w:rPr>
        <w:t xml:space="preserve">חייבים להגיע להליך חדלות פירעון ממש, על </w:t>
      </w:r>
      <w:bookmarkStart w:id="227" w:name="_ETM_Q1_1865084"/>
      <w:bookmarkEnd w:id="227"/>
      <w:r>
        <w:rPr>
          <w:rFonts w:hint="cs"/>
          <w:rtl/>
        </w:rPr>
        <w:t xml:space="preserve">כל מה שכרוך בו, אלא יכולים לחזור לפעילות עסקית תקינה </w:t>
      </w:r>
      <w:bookmarkStart w:id="228" w:name="_ETM_Q1_1865196"/>
      <w:bookmarkEnd w:id="228"/>
      <w:r>
        <w:rPr>
          <w:rFonts w:hint="cs"/>
          <w:rtl/>
        </w:rPr>
        <w:t xml:space="preserve">על ידי ארגון מחדש של החובות שלהם, מה שנקרא </w:t>
      </w:r>
      <w:bookmarkStart w:id="229" w:name="_ETM_Q1_1870653"/>
      <w:bookmarkEnd w:id="229"/>
      <w:r>
        <w:rPr>
          <w:rFonts w:hint="cs"/>
          <w:rtl/>
        </w:rPr>
        <w:t xml:space="preserve">"הסדר חוב". המטרה היא למנוע הליכי חדלות פירעון על ידי עידוד הסדרי חוב. זאת הצעה שהיא </w:t>
      </w:r>
      <w:bookmarkStart w:id="230" w:name="_ETM_Q1_1880560"/>
      <w:bookmarkEnd w:id="230"/>
      <w:r>
        <w:rPr>
          <w:rFonts w:hint="cs"/>
          <w:rtl/>
        </w:rPr>
        <w:t xml:space="preserve">חלק נוסף לטיפול של הממשלה במצב </w:t>
      </w:r>
      <w:bookmarkStart w:id="231" w:name="_ETM_Q1_1878171"/>
      <w:bookmarkEnd w:id="231"/>
      <w:r>
        <w:rPr>
          <w:rFonts w:hint="cs"/>
          <w:rtl/>
        </w:rPr>
        <w:t xml:space="preserve">הכלכלי שנגרם בעקבות משבר הקורונה, לכן חשוב לנו </w:t>
      </w:r>
      <w:bookmarkStart w:id="232" w:name="_ETM_Q1_1880713"/>
      <w:bookmarkEnd w:id="232"/>
      <w:r>
        <w:rPr>
          <w:rFonts w:hint="cs"/>
          <w:rtl/>
        </w:rPr>
        <w:t>שהדיונים יתקיימו גם בתקופת הקורונה</w:t>
      </w:r>
      <w:r w:rsidR="00EB279C">
        <w:rPr>
          <w:rFonts w:hint="cs"/>
          <w:rtl/>
        </w:rPr>
        <w:t>.</w:t>
      </w:r>
      <w:r>
        <w:rPr>
          <w:rFonts w:hint="cs"/>
          <w:rtl/>
        </w:rPr>
        <w:t xml:space="preserve"> אנחנו </w:t>
      </w:r>
      <w:bookmarkStart w:id="233" w:name="_ETM_Q1_1888067"/>
      <w:bookmarkEnd w:id="233"/>
      <w:r>
        <w:rPr>
          <w:rFonts w:hint="cs"/>
          <w:rtl/>
        </w:rPr>
        <w:t xml:space="preserve">חושבים שקידום ההצעה בתקופה הזאת משמעותי במיוחד, בהתחשב </w:t>
      </w:r>
      <w:bookmarkStart w:id="234" w:name="_ETM_Q1_1894733"/>
      <w:bookmarkEnd w:id="234"/>
      <w:r>
        <w:rPr>
          <w:rFonts w:hint="cs"/>
          <w:rtl/>
        </w:rPr>
        <w:t>בהגבלות הנוספו</w:t>
      </w:r>
      <w:r w:rsidR="00E32ECC">
        <w:rPr>
          <w:rFonts w:hint="cs"/>
          <w:rtl/>
        </w:rPr>
        <w:t>ת שהוטלו על הפעילות העסקית במשק</w:t>
      </w:r>
      <w:r>
        <w:rPr>
          <w:rFonts w:hint="cs"/>
          <w:rtl/>
        </w:rPr>
        <w:t xml:space="preserve"> כדי למנוע את </w:t>
      </w:r>
      <w:bookmarkStart w:id="235" w:name="_ETM_Q1_1897969"/>
      <w:bookmarkEnd w:id="235"/>
      <w:r>
        <w:rPr>
          <w:rFonts w:hint="cs"/>
          <w:rtl/>
        </w:rPr>
        <w:t xml:space="preserve">העלייה בתחלואה. לצערנו, ההגבלות גורמות לפגיעה כלכלית ועלולות </w:t>
      </w:r>
      <w:bookmarkStart w:id="236" w:name="_ETM_Q1_1905593"/>
      <w:bookmarkEnd w:id="236"/>
      <w:r>
        <w:rPr>
          <w:rFonts w:hint="cs"/>
          <w:rtl/>
        </w:rPr>
        <w:t>בחלק מהמקרים להוביל אנשים לסף של חדלות פירעון</w:t>
      </w:r>
      <w:bookmarkStart w:id="237" w:name="_ETM_Q1_1908350"/>
      <w:bookmarkEnd w:id="237"/>
      <w:r>
        <w:rPr>
          <w:rFonts w:hint="cs"/>
          <w:rtl/>
        </w:rPr>
        <w:t xml:space="preserve">. אנחנו מבקשים </w:t>
      </w:r>
      <w:bookmarkStart w:id="238" w:name="_ETM_Q1_1903526"/>
      <w:bookmarkEnd w:id="238"/>
      <w:r>
        <w:rPr>
          <w:rFonts w:hint="cs"/>
          <w:rtl/>
        </w:rPr>
        <w:t xml:space="preserve">לתקן את החוק ולהתאים אותו למשבר כמה שיותר מהר, </w:t>
      </w:r>
      <w:bookmarkStart w:id="239" w:name="_ETM_Q1_1906725"/>
      <w:bookmarkEnd w:id="239"/>
      <w:r>
        <w:rPr>
          <w:rFonts w:hint="cs"/>
          <w:rtl/>
        </w:rPr>
        <w:t>כדי לאפשר לאנשים להשתמש במסלול הייעודי ולהימנע מפתיחה בהליכי חדלות פירעון</w:t>
      </w:r>
      <w:r w:rsidR="00EA265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40" w:name="_ETM_Q1_1915878"/>
      <w:bookmarkEnd w:id="240"/>
      <w:r>
        <w:rPr>
          <w:rFonts w:hint="cs"/>
          <w:rtl/>
        </w:rPr>
        <w:t xml:space="preserve">וגם כדי לשפר את הוודאות בסביבה העסקית. אנחנו </w:t>
      </w:r>
      <w:bookmarkStart w:id="241" w:name="_ETM_Q1_1921826"/>
      <w:bookmarkEnd w:id="241"/>
      <w:r>
        <w:rPr>
          <w:rFonts w:hint="cs"/>
          <w:rtl/>
        </w:rPr>
        <w:t>מציעים כלי שלדעתנו יכול</w:t>
      </w:r>
      <w:r w:rsidR="00EB279C">
        <w:rPr>
          <w:rFonts w:hint="cs"/>
          <w:rtl/>
        </w:rPr>
        <w:t xml:space="preserve"> לעזור לאנשים, כש</w:t>
      </w:r>
      <w:r>
        <w:rPr>
          <w:rFonts w:hint="cs"/>
          <w:rtl/>
        </w:rPr>
        <w:t xml:space="preserve">העזרה הזאת נחוצה </w:t>
      </w:r>
      <w:bookmarkStart w:id="242" w:name="_ETM_Q1_1925627"/>
      <w:bookmarkEnd w:id="242"/>
      <w:r>
        <w:rPr>
          <w:rFonts w:hint="cs"/>
          <w:rtl/>
        </w:rPr>
        <w:t xml:space="preserve">עכשיו. </w:t>
      </w:r>
    </w:p>
    <w:p w:rsidR="00AC1F21" w:rsidRDefault="00AC1F21" w:rsidP="00AC1F21">
      <w:pPr>
        <w:ind w:firstLine="0"/>
        <w:rPr>
          <w:rtl/>
        </w:rPr>
      </w:pPr>
      <w:bookmarkStart w:id="243" w:name="_ETM_Q1_1926632"/>
      <w:bookmarkStart w:id="244" w:name="_ETM_Q1_1926683"/>
      <w:bookmarkStart w:id="245" w:name="_ETM_Q1_1927049"/>
      <w:bookmarkEnd w:id="243"/>
      <w:bookmarkEnd w:id="244"/>
      <w:bookmarkEnd w:id="245"/>
    </w:p>
    <w:p w:rsidR="00AC1F21" w:rsidRDefault="00AC1F21" w:rsidP="00AC1F21">
      <w:pPr>
        <w:pStyle w:val="af"/>
        <w:keepNext/>
        <w:rPr>
          <w:rtl/>
        </w:rPr>
      </w:pPr>
      <w:bookmarkStart w:id="246" w:name="_ETM_Q1_1927088"/>
      <w:bookmarkStart w:id="247" w:name="_ETM_Q1_1928014"/>
      <w:bookmarkStart w:id="248" w:name="ET_yor_5771_27"/>
      <w:bookmarkEnd w:id="246"/>
      <w:bookmarkEnd w:id="247"/>
      <w:r w:rsidRPr="00AC1F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C1F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8"/>
    </w:p>
    <w:p w:rsidR="00AC1F21" w:rsidRDefault="00AC1F21" w:rsidP="00AC1F21">
      <w:pPr>
        <w:pStyle w:val="KeepWithNext"/>
        <w:rPr>
          <w:rtl/>
          <w:lang w:eastAsia="he-IL"/>
        </w:rPr>
      </w:pPr>
    </w:p>
    <w:p w:rsidR="00AC1F21" w:rsidRPr="00AC1F21" w:rsidRDefault="00AC1F21" w:rsidP="00AC1F21">
      <w:pPr>
        <w:rPr>
          <w:rtl/>
          <w:lang w:eastAsia="he-IL"/>
        </w:rPr>
      </w:pPr>
      <w:bookmarkStart w:id="249" w:name="_ETM_Q1_1928508"/>
      <w:bookmarkStart w:id="250" w:name="_ETM_Q1_1928545"/>
      <w:bookmarkEnd w:id="249"/>
      <w:bookmarkEnd w:id="250"/>
      <w:r>
        <w:rPr>
          <w:rFonts w:hint="cs"/>
          <w:rtl/>
          <w:lang w:eastAsia="he-IL"/>
        </w:rPr>
        <w:t>האם ההסדר הזה חל גם על יחידים?</w:t>
      </w:r>
    </w:p>
    <w:p w:rsidR="00711707" w:rsidRDefault="00711707" w:rsidP="00711707">
      <w:pPr>
        <w:pStyle w:val="af1"/>
        <w:keepNext/>
        <w:rPr>
          <w:rStyle w:val="TagStyle"/>
          <w:rtl/>
        </w:rPr>
      </w:pPr>
      <w:bookmarkStart w:id="251" w:name="_ETM_Q1_1809678"/>
      <w:bookmarkStart w:id="252" w:name="_ETM_Q1_1809780"/>
      <w:bookmarkStart w:id="253" w:name="_ETM_Q1_1926112"/>
      <w:bookmarkStart w:id="254" w:name="ET_guest_מיכל_אלבז_28"/>
      <w:bookmarkEnd w:id="251"/>
      <w:bookmarkEnd w:id="252"/>
      <w:bookmarkEnd w:id="253"/>
    </w:p>
    <w:p w:rsidR="00711707" w:rsidRDefault="00711707" w:rsidP="00711707">
      <w:pPr>
        <w:pStyle w:val="af1"/>
        <w:keepNext/>
        <w:rPr>
          <w:rtl/>
          <w:lang w:eastAsia="he-IL"/>
        </w:rPr>
      </w:pPr>
      <w:bookmarkStart w:id="255" w:name="_ETM_Q1_1936140"/>
      <w:bookmarkStart w:id="256" w:name="_ETM_Q1_1936195"/>
      <w:bookmarkEnd w:id="255"/>
      <w:bookmarkEnd w:id="256"/>
      <w:r w:rsidRPr="0071170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מיכל אלבז:</w:t>
      </w:r>
      <w:r w:rsidRPr="0071170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54"/>
    </w:p>
    <w:p w:rsidR="00711707" w:rsidRDefault="00711707" w:rsidP="00711707">
      <w:pPr>
        <w:pStyle w:val="KeepWithNext"/>
        <w:rPr>
          <w:rtl/>
          <w:lang w:eastAsia="he-IL"/>
        </w:rPr>
      </w:pPr>
    </w:p>
    <w:p w:rsidR="00711707" w:rsidRPr="00711707" w:rsidRDefault="00711707" w:rsidP="00711707">
      <w:pPr>
        <w:rPr>
          <w:rtl/>
          <w:lang w:eastAsia="he-IL"/>
        </w:rPr>
      </w:pPr>
      <w:bookmarkStart w:id="257" w:name="_ETM_Q1_1926578"/>
      <w:bookmarkStart w:id="258" w:name="_ETM_Q1_1926606"/>
      <w:bookmarkEnd w:id="257"/>
      <w:bookmarkEnd w:id="258"/>
      <w:r>
        <w:rPr>
          <w:rFonts w:hint="cs"/>
          <w:rtl/>
          <w:lang w:eastAsia="he-IL"/>
        </w:rPr>
        <w:t xml:space="preserve">כן. </w:t>
      </w:r>
      <w:bookmarkStart w:id="259" w:name="_ETM_Q1_1932615"/>
      <w:bookmarkEnd w:id="259"/>
    </w:p>
    <w:p w:rsidR="00711707" w:rsidRDefault="00711707" w:rsidP="0018347D">
      <w:pPr>
        <w:ind w:firstLine="0"/>
        <w:rPr>
          <w:rtl/>
          <w:lang w:eastAsia="he-IL"/>
        </w:rPr>
      </w:pPr>
      <w:bookmarkStart w:id="260" w:name="_ETM_Q1_1807003"/>
      <w:bookmarkEnd w:id="260"/>
    </w:p>
    <w:p w:rsidR="00711707" w:rsidRDefault="00711707" w:rsidP="00711707">
      <w:pPr>
        <w:pStyle w:val="af"/>
        <w:keepNext/>
        <w:rPr>
          <w:rtl/>
        </w:rPr>
      </w:pPr>
      <w:bookmarkStart w:id="261" w:name="_ETM_Q1_1937420"/>
      <w:bookmarkStart w:id="262" w:name="_ETM_Q1_1937491"/>
      <w:bookmarkStart w:id="263" w:name="_ETM_Q1_1932532"/>
      <w:bookmarkStart w:id="264" w:name="ET_yor_5771_29"/>
      <w:bookmarkEnd w:id="261"/>
      <w:bookmarkEnd w:id="262"/>
      <w:bookmarkEnd w:id="263"/>
      <w:r w:rsidRPr="0071170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1170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4"/>
    </w:p>
    <w:p w:rsidR="00711707" w:rsidRDefault="00711707" w:rsidP="00711707">
      <w:pPr>
        <w:pStyle w:val="KeepWithNext"/>
        <w:rPr>
          <w:rtl/>
        </w:rPr>
      </w:pPr>
    </w:p>
    <w:p w:rsidR="00711707" w:rsidRDefault="00711707" w:rsidP="00711707">
      <w:pPr>
        <w:rPr>
          <w:rtl/>
        </w:rPr>
      </w:pPr>
      <w:bookmarkStart w:id="265" w:name="_ETM_Q1_1933011"/>
      <w:bookmarkStart w:id="266" w:name="_ETM_Q1_1933079"/>
      <w:bookmarkEnd w:id="265"/>
      <w:bookmarkEnd w:id="266"/>
      <w:r>
        <w:rPr>
          <w:rFonts w:hint="cs"/>
          <w:rtl/>
        </w:rPr>
        <w:t>מי בעד הקדמת הדיון בהצעת החוק הזאת</w:t>
      </w:r>
      <w:bookmarkStart w:id="267" w:name="_ETM_Q1_1937023"/>
      <w:bookmarkEnd w:id="267"/>
      <w:r>
        <w:rPr>
          <w:rFonts w:hint="cs"/>
          <w:rtl/>
        </w:rPr>
        <w:t>, ירים את ידו?</w:t>
      </w:r>
      <w:bookmarkStart w:id="268" w:name="_ETM_Q1_1940773"/>
      <w:bookmarkEnd w:id="268"/>
    </w:p>
    <w:p w:rsidR="00711707" w:rsidRDefault="00711707" w:rsidP="00711707">
      <w:pPr>
        <w:ind w:firstLine="0"/>
        <w:rPr>
          <w:rtl/>
        </w:rPr>
      </w:pPr>
      <w:bookmarkStart w:id="269" w:name="_ETM_Q1_1940832"/>
      <w:bookmarkEnd w:id="269"/>
    </w:p>
    <w:p w:rsidR="00711707" w:rsidRDefault="00711707" w:rsidP="00711707">
      <w:pPr>
        <w:pStyle w:val="aa"/>
        <w:keepNext/>
        <w:rPr>
          <w:rtl/>
        </w:rPr>
      </w:pPr>
      <w:bookmarkStart w:id="270" w:name="_ETM_Q1_1941173"/>
      <w:bookmarkStart w:id="271" w:name="_ETM_Q1_1941236"/>
      <w:bookmarkEnd w:id="270"/>
      <w:bookmarkEnd w:id="271"/>
      <w:r>
        <w:rPr>
          <w:rFonts w:hint="eastAsia"/>
          <w:rtl/>
        </w:rPr>
        <w:t>הצבעה</w:t>
      </w:r>
    </w:p>
    <w:p w:rsidR="00711707" w:rsidRDefault="00711707" w:rsidP="00711707">
      <w:pPr>
        <w:pStyle w:val="--"/>
        <w:keepNext/>
        <w:rPr>
          <w:rtl/>
        </w:rPr>
      </w:pPr>
      <w:r>
        <w:rPr>
          <w:rFonts w:hint="cs"/>
          <w:rtl/>
        </w:rPr>
        <w:t xml:space="preserve">אושר. </w:t>
      </w:r>
    </w:p>
    <w:p w:rsidR="00711707" w:rsidRDefault="00711707" w:rsidP="00711707">
      <w:pPr>
        <w:pStyle w:val="--"/>
        <w:keepNext/>
        <w:ind w:firstLine="0"/>
        <w:jc w:val="both"/>
        <w:rPr>
          <w:rtl/>
        </w:rPr>
      </w:pPr>
    </w:p>
    <w:p w:rsidR="00711707" w:rsidRDefault="00711707" w:rsidP="00711707">
      <w:pPr>
        <w:pStyle w:val="af"/>
        <w:keepNext/>
        <w:rPr>
          <w:rtl/>
        </w:rPr>
      </w:pPr>
      <w:bookmarkStart w:id="272" w:name="ET_yor_5771_30"/>
      <w:r w:rsidRPr="0071170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1170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2"/>
    </w:p>
    <w:p w:rsidR="00711707" w:rsidRDefault="00711707" w:rsidP="00711707">
      <w:pPr>
        <w:pStyle w:val="KeepWithNext"/>
        <w:rPr>
          <w:rtl/>
        </w:rPr>
      </w:pPr>
    </w:p>
    <w:p w:rsidR="00711707" w:rsidRDefault="00711707" w:rsidP="00711707">
      <w:pPr>
        <w:rPr>
          <w:rtl/>
        </w:rPr>
      </w:pPr>
      <w:bookmarkStart w:id="273" w:name="_ETM_Q1_1942442"/>
      <w:bookmarkStart w:id="274" w:name="_ETM_Q1_1942505"/>
      <w:bookmarkEnd w:id="273"/>
      <w:bookmarkEnd w:id="274"/>
      <w:r>
        <w:rPr>
          <w:rFonts w:hint="cs"/>
          <w:rtl/>
        </w:rPr>
        <w:t xml:space="preserve">הקדמת הדיון אושרה. </w:t>
      </w:r>
      <w:bookmarkStart w:id="275" w:name="_ETM_Q1_1944591"/>
      <w:bookmarkEnd w:id="275"/>
      <w:r>
        <w:rPr>
          <w:rFonts w:hint="cs"/>
          <w:rtl/>
        </w:rPr>
        <w:t xml:space="preserve">חברי הכנסת, אני מודה לכם על ההשתתפות הערה, </w:t>
      </w:r>
      <w:r w:rsidR="00EA265D">
        <w:rPr>
          <w:rFonts w:hint="cs"/>
          <w:rtl/>
        </w:rPr>
        <w:t xml:space="preserve">אני מודה </w:t>
      </w:r>
      <w:r>
        <w:rPr>
          <w:rFonts w:hint="cs"/>
          <w:rtl/>
        </w:rPr>
        <w:t xml:space="preserve">לכל </w:t>
      </w:r>
      <w:bookmarkStart w:id="276" w:name="_ETM_Q1_1943062"/>
      <w:bookmarkEnd w:id="276"/>
      <w:r>
        <w:rPr>
          <w:rFonts w:hint="cs"/>
          <w:rtl/>
        </w:rPr>
        <w:t>המוזמנים. תודה רבה למשרד האוצר ולמשרד המשפטים</w:t>
      </w:r>
      <w:r w:rsidR="00EF5936">
        <w:rPr>
          <w:rFonts w:hint="cs"/>
          <w:rtl/>
        </w:rPr>
        <w:t xml:space="preserve"> על עבודה </w:t>
      </w:r>
      <w:r>
        <w:rPr>
          <w:rFonts w:hint="cs"/>
          <w:rtl/>
        </w:rPr>
        <w:t>טובה. ישיבה</w:t>
      </w:r>
      <w:bookmarkStart w:id="277" w:name="_ETM_Q1_1951517"/>
      <w:bookmarkEnd w:id="277"/>
      <w:r>
        <w:rPr>
          <w:rFonts w:hint="cs"/>
          <w:rtl/>
        </w:rPr>
        <w:t xml:space="preserve"> זו נעולה.</w:t>
      </w:r>
    </w:p>
    <w:p w:rsidR="00711707" w:rsidRDefault="00711707" w:rsidP="00711707">
      <w:pPr>
        <w:ind w:firstLine="0"/>
        <w:rPr>
          <w:rtl/>
        </w:rPr>
      </w:pPr>
      <w:bookmarkStart w:id="278" w:name="_ETM_Q1_1953117"/>
      <w:bookmarkStart w:id="279" w:name="_ETM_Q1_1953189"/>
      <w:bookmarkEnd w:id="278"/>
      <w:bookmarkEnd w:id="279"/>
    </w:p>
    <w:p w:rsidR="00711707" w:rsidRDefault="00711707" w:rsidP="00711707">
      <w:pPr>
        <w:ind w:firstLine="0"/>
        <w:rPr>
          <w:rtl/>
        </w:rPr>
      </w:pPr>
      <w:bookmarkStart w:id="280" w:name="_ETM_Q1_1953514"/>
      <w:bookmarkStart w:id="281" w:name="_ETM_Q1_1953596"/>
      <w:bookmarkEnd w:id="280"/>
      <w:bookmarkEnd w:id="281"/>
    </w:p>
    <w:p w:rsidR="00711707" w:rsidRDefault="00711707" w:rsidP="00711707">
      <w:pPr>
        <w:pStyle w:val="af4"/>
        <w:keepNext/>
        <w:rPr>
          <w:rtl/>
        </w:rPr>
      </w:pPr>
      <w:bookmarkStart w:id="282" w:name="ET_meetingend_31"/>
      <w:r w:rsidRPr="00711707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12:50.</w:t>
      </w:r>
      <w:r w:rsidRPr="00711707">
        <w:rPr>
          <w:rStyle w:val="TagStyle"/>
          <w:rtl/>
        </w:rPr>
        <w:t xml:space="preserve"> &lt;&lt; סיום &gt;&gt;</w:t>
      </w:r>
      <w:r>
        <w:rPr>
          <w:rtl/>
        </w:rPr>
        <w:t xml:space="preserve">   </w:t>
      </w:r>
      <w:bookmarkEnd w:id="282"/>
    </w:p>
    <w:p w:rsidR="00711707" w:rsidRDefault="00711707" w:rsidP="00711707">
      <w:pPr>
        <w:pStyle w:val="KeepWithNext"/>
        <w:rPr>
          <w:rtl/>
        </w:rPr>
      </w:pPr>
    </w:p>
    <w:p w:rsidR="00711707" w:rsidRDefault="00711707" w:rsidP="00711707">
      <w:pPr>
        <w:rPr>
          <w:rtl/>
        </w:rPr>
      </w:pPr>
      <w:r>
        <w:rPr>
          <w:rtl/>
        </w:rPr>
        <w:t xml:space="preserve"> </w:t>
      </w:r>
    </w:p>
    <w:p w:rsidR="00EB4E28" w:rsidRPr="00EB4E28" w:rsidRDefault="0018347D" w:rsidP="00711707">
      <w:pPr>
        <w:pStyle w:val="ab"/>
        <w:rPr>
          <w:rtl/>
        </w:rPr>
      </w:pPr>
      <w:r>
        <w:rPr>
          <w:rFonts w:hint="cs"/>
          <w:rtl/>
        </w:rPr>
        <w:t xml:space="preserve">  </w:t>
      </w:r>
    </w:p>
    <w:sectPr w:rsidR="00EB4E28" w:rsidRPr="00EB4E28" w:rsidSect="00966A5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29FE" w:rsidRDefault="001529FE">
      <w:r>
        <w:separator/>
      </w:r>
    </w:p>
  </w:endnote>
  <w:endnote w:type="continuationSeparator" w:id="0">
    <w:p w:rsidR="001529FE" w:rsidRDefault="0015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29FE" w:rsidRDefault="001529FE">
      <w:r>
        <w:separator/>
      </w:r>
    </w:p>
  </w:footnote>
  <w:footnote w:type="continuationSeparator" w:id="0">
    <w:p w:rsidR="001529FE" w:rsidRDefault="00152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A59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D86E57" w:rsidRPr="00CC5815" w:rsidRDefault="0036660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36660A" w:rsidP="008E5E3F">
    <w:pPr>
      <w:pStyle w:val="Header"/>
      <w:ind w:firstLine="0"/>
      <w:rPr>
        <w:rtl/>
      </w:rPr>
    </w:pPr>
    <w:r>
      <w:rPr>
        <w:rtl/>
      </w:rPr>
      <w:t>11/01/2021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F711ED2" wp14:editId="61B84D42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01584818">
    <w:abstractNumId w:val="0"/>
  </w:num>
  <w:num w:numId="2" w16cid:durableId="247740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5536"/>
    <w:rsid w:val="00092B80"/>
    <w:rsid w:val="000A17C6"/>
    <w:rsid w:val="000B060C"/>
    <w:rsid w:val="000B2EE6"/>
    <w:rsid w:val="000C47F5"/>
    <w:rsid w:val="000E3314"/>
    <w:rsid w:val="000F2459"/>
    <w:rsid w:val="00150436"/>
    <w:rsid w:val="001529FE"/>
    <w:rsid w:val="00167294"/>
    <w:rsid w:val="001673D4"/>
    <w:rsid w:val="00171E7F"/>
    <w:rsid w:val="001758C1"/>
    <w:rsid w:val="0017779F"/>
    <w:rsid w:val="0018347D"/>
    <w:rsid w:val="001A74E9"/>
    <w:rsid w:val="001A7A1B"/>
    <w:rsid w:val="001C44DA"/>
    <w:rsid w:val="001C4FDA"/>
    <w:rsid w:val="001C6253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60A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979FB"/>
    <w:rsid w:val="004B0A65"/>
    <w:rsid w:val="004B1BE9"/>
    <w:rsid w:val="00500C0C"/>
    <w:rsid w:val="00546678"/>
    <w:rsid w:val="005506B9"/>
    <w:rsid w:val="005817EC"/>
    <w:rsid w:val="00590B77"/>
    <w:rsid w:val="005969E2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6F2FEA"/>
    <w:rsid w:val="00700433"/>
    <w:rsid w:val="00702755"/>
    <w:rsid w:val="0070472C"/>
    <w:rsid w:val="00711707"/>
    <w:rsid w:val="007509A6"/>
    <w:rsid w:val="007872B4"/>
    <w:rsid w:val="00791CBE"/>
    <w:rsid w:val="007972B1"/>
    <w:rsid w:val="007C693F"/>
    <w:rsid w:val="007C6ADD"/>
    <w:rsid w:val="0082136D"/>
    <w:rsid w:val="00826C28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6A59"/>
    <w:rsid w:val="009830CB"/>
    <w:rsid w:val="009A58AD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C1F21"/>
    <w:rsid w:val="00AD4EC9"/>
    <w:rsid w:val="00AD6FFC"/>
    <w:rsid w:val="00AF0407"/>
    <w:rsid w:val="00AF31E6"/>
    <w:rsid w:val="00AF4150"/>
    <w:rsid w:val="00AF67F3"/>
    <w:rsid w:val="00B0509A"/>
    <w:rsid w:val="00B120B2"/>
    <w:rsid w:val="00B50340"/>
    <w:rsid w:val="00B60B86"/>
    <w:rsid w:val="00B60E5F"/>
    <w:rsid w:val="00B65508"/>
    <w:rsid w:val="00B8517A"/>
    <w:rsid w:val="00BA6446"/>
    <w:rsid w:val="00BD0895"/>
    <w:rsid w:val="00BD47B7"/>
    <w:rsid w:val="00C135D5"/>
    <w:rsid w:val="00C20A9E"/>
    <w:rsid w:val="00C22DCB"/>
    <w:rsid w:val="00C3598A"/>
    <w:rsid w:val="00C360BC"/>
    <w:rsid w:val="00C44800"/>
    <w:rsid w:val="00C477FE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10D59"/>
    <w:rsid w:val="00D278F7"/>
    <w:rsid w:val="00D37550"/>
    <w:rsid w:val="00D40A29"/>
    <w:rsid w:val="00D43448"/>
    <w:rsid w:val="00D45D27"/>
    <w:rsid w:val="00D75EF9"/>
    <w:rsid w:val="00D8305F"/>
    <w:rsid w:val="00D86E57"/>
    <w:rsid w:val="00D96B24"/>
    <w:rsid w:val="00DD0C04"/>
    <w:rsid w:val="00DD167F"/>
    <w:rsid w:val="00DE5B80"/>
    <w:rsid w:val="00E32ECC"/>
    <w:rsid w:val="00E33AE3"/>
    <w:rsid w:val="00E61903"/>
    <w:rsid w:val="00E64116"/>
    <w:rsid w:val="00EA265D"/>
    <w:rsid w:val="00EA624B"/>
    <w:rsid w:val="00EB057D"/>
    <w:rsid w:val="00EB18E4"/>
    <w:rsid w:val="00EB279C"/>
    <w:rsid w:val="00EB4E28"/>
    <w:rsid w:val="00EB5C85"/>
    <w:rsid w:val="00EC0AC2"/>
    <w:rsid w:val="00EC1FB3"/>
    <w:rsid w:val="00EC2CD4"/>
    <w:rsid w:val="00EE09AD"/>
    <w:rsid w:val="00EF5936"/>
    <w:rsid w:val="00F053E5"/>
    <w:rsid w:val="00F10D2D"/>
    <w:rsid w:val="00F16831"/>
    <w:rsid w:val="00F26C9C"/>
    <w:rsid w:val="00F313BD"/>
    <w:rsid w:val="00F3623F"/>
    <w:rsid w:val="00F41C33"/>
    <w:rsid w:val="00F423F1"/>
    <w:rsid w:val="00F4792E"/>
    <w:rsid w:val="00F53584"/>
    <w:rsid w:val="00F549E5"/>
    <w:rsid w:val="00F63F05"/>
    <w:rsid w:val="00F7018A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6660A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DD0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09A91-8AF1-45EA-8376-C089F9DA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1155</Words>
  <Characters>6587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